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598"/>
        <w:gridCol w:w="6246"/>
        <w:gridCol w:w="68"/>
      </w:tblGrid>
      <w:tr w:rsidR="00CB55FA" w:rsidRPr="00210FBE" w14:paraId="675F3C7F" w14:textId="77777777" w:rsidTr="009D4351">
        <w:tc>
          <w:tcPr>
            <w:tcW w:w="5000" w:type="pct"/>
            <w:gridSpan w:val="4"/>
          </w:tcPr>
          <w:p w14:paraId="6F428E6F" w14:textId="77777777" w:rsidR="00CB55FA" w:rsidRPr="00210FBE" w:rsidRDefault="00CB55FA" w:rsidP="00BB5175">
            <w:pPr>
              <w:jc w:val="both"/>
              <w:rPr>
                <w:rFonts w:ascii="Times New Roman" w:hAnsi="Times New Roman" w:cs="Times New Roman"/>
                <w:sz w:val="24"/>
                <w:szCs w:val="24"/>
              </w:rPr>
            </w:pPr>
            <w:r w:rsidRPr="00210FBE">
              <w:rPr>
                <w:rFonts w:ascii="Times New Roman" w:hAnsi="Times New Roman" w:cs="Times New Roman"/>
                <w:sz w:val="24"/>
                <w:szCs w:val="24"/>
              </w:rPr>
              <w:t>Legal Notice No………………</w:t>
            </w:r>
          </w:p>
        </w:tc>
      </w:tr>
      <w:tr w:rsidR="00CB55FA" w:rsidRPr="00210FBE" w14:paraId="307C5C8C" w14:textId="77777777" w:rsidTr="009D4351">
        <w:tc>
          <w:tcPr>
            <w:tcW w:w="1221" w:type="pct"/>
          </w:tcPr>
          <w:p w14:paraId="4BA0BDDC" w14:textId="77777777" w:rsidR="00CB55FA" w:rsidRPr="00210FBE" w:rsidRDefault="00CB55FA" w:rsidP="00BB5175">
            <w:pPr>
              <w:jc w:val="both"/>
              <w:rPr>
                <w:rFonts w:ascii="Times New Roman" w:hAnsi="Times New Roman" w:cs="Times New Roman"/>
                <w:sz w:val="24"/>
                <w:szCs w:val="24"/>
              </w:rPr>
            </w:pPr>
          </w:p>
        </w:tc>
        <w:tc>
          <w:tcPr>
            <w:tcW w:w="327" w:type="pct"/>
          </w:tcPr>
          <w:p w14:paraId="70A08613"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594468FB" w14:textId="77777777" w:rsidR="00CB55FA" w:rsidRPr="00210FBE" w:rsidRDefault="00CB55FA" w:rsidP="00BB5175">
            <w:pPr>
              <w:jc w:val="both"/>
              <w:rPr>
                <w:rFonts w:ascii="Times New Roman" w:hAnsi="Times New Roman" w:cs="Times New Roman"/>
                <w:sz w:val="24"/>
                <w:szCs w:val="24"/>
              </w:rPr>
            </w:pPr>
          </w:p>
        </w:tc>
      </w:tr>
      <w:tr w:rsidR="00CB55FA" w:rsidRPr="00210FBE" w14:paraId="7DC26F81" w14:textId="77777777" w:rsidTr="009D4351">
        <w:tc>
          <w:tcPr>
            <w:tcW w:w="5000" w:type="pct"/>
            <w:gridSpan w:val="4"/>
          </w:tcPr>
          <w:p w14:paraId="2DF727E6" w14:textId="77777777" w:rsidR="00CB55FA" w:rsidRPr="00210FBE" w:rsidRDefault="00CB55FA" w:rsidP="00BB5175">
            <w:pPr>
              <w:jc w:val="center"/>
              <w:rPr>
                <w:rFonts w:ascii="Times New Roman" w:hAnsi="Times New Roman" w:cs="Times New Roman"/>
                <w:b/>
                <w:sz w:val="24"/>
                <w:szCs w:val="24"/>
              </w:rPr>
            </w:pPr>
            <w:r w:rsidRPr="00210FBE">
              <w:rPr>
                <w:rFonts w:ascii="Times New Roman" w:hAnsi="Times New Roman" w:cs="Times New Roman"/>
                <w:b/>
                <w:sz w:val="24"/>
                <w:szCs w:val="24"/>
              </w:rPr>
              <w:t>THE ENERGY ACT (No. 1 of 2019)</w:t>
            </w:r>
          </w:p>
        </w:tc>
      </w:tr>
      <w:tr w:rsidR="00CB55FA" w:rsidRPr="00210FBE" w14:paraId="2BC4A078" w14:textId="77777777" w:rsidTr="009D4351">
        <w:tc>
          <w:tcPr>
            <w:tcW w:w="1221" w:type="pct"/>
          </w:tcPr>
          <w:p w14:paraId="273C969C" w14:textId="77777777" w:rsidR="00CB55FA" w:rsidRPr="00210FBE" w:rsidRDefault="00CB55FA" w:rsidP="00BB5175">
            <w:pPr>
              <w:jc w:val="center"/>
              <w:rPr>
                <w:rFonts w:ascii="Times New Roman" w:hAnsi="Times New Roman" w:cs="Times New Roman"/>
                <w:sz w:val="24"/>
                <w:szCs w:val="24"/>
              </w:rPr>
            </w:pPr>
          </w:p>
        </w:tc>
        <w:tc>
          <w:tcPr>
            <w:tcW w:w="327" w:type="pct"/>
          </w:tcPr>
          <w:p w14:paraId="5A6AA421" w14:textId="77777777" w:rsidR="00CB55FA" w:rsidRPr="00210FBE" w:rsidRDefault="00CB55FA" w:rsidP="00BB5175">
            <w:pPr>
              <w:pStyle w:val="ListParagraph"/>
              <w:ind w:left="360"/>
              <w:jc w:val="center"/>
              <w:rPr>
                <w:rFonts w:ascii="Times New Roman" w:hAnsi="Times New Roman" w:cs="Times New Roman"/>
                <w:sz w:val="24"/>
                <w:szCs w:val="24"/>
              </w:rPr>
            </w:pPr>
          </w:p>
        </w:tc>
        <w:tc>
          <w:tcPr>
            <w:tcW w:w="3452" w:type="pct"/>
            <w:gridSpan w:val="2"/>
          </w:tcPr>
          <w:p w14:paraId="48276E70" w14:textId="77777777" w:rsidR="00CB55FA" w:rsidRPr="00210FBE" w:rsidRDefault="00CB55FA" w:rsidP="00BB5175">
            <w:pPr>
              <w:jc w:val="center"/>
              <w:rPr>
                <w:rFonts w:ascii="Times New Roman" w:hAnsi="Times New Roman" w:cs="Times New Roman"/>
                <w:b/>
                <w:sz w:val="24"/>
                <w:szCs w:val="24"/>
              </w:rPr>
            </w:pPr>
          </w:p>
        </w:tc>
      </w:tr>
      <w:tr w:rsidR="00CB55FA" w:rsidRPr="00210FBE" w14:paraId="70ACD247" w14:textId="77777777" w:rsidTr="009D4351">
        <w:tc>
          <w:tcPr>
            <w:tcW w:w="5000" w:type="pct"/>
            <w:gridSpan w:val="4"/>
          </w:tcPr>
          <w:p w14:paraId="314CF702" w14:textId="77777777" w:rsidR="00CB55FA" w:rsidRPr="00210FBE" w:rsidRDefault="00CB55FA" w:rsidP="00E914F9">
            <w:pPr>
              <w:jc w:val="both"/>
              <w:rPr>
                <w:rFonts w:ascii="Times New Roman" w:hAnsi="Times New Roman" w:cs="Times New Roman"/>
                <w:sz w:val="24"/>
                <w:szCs w:val="24"/>
              </w:rPr>
            </w:pPr>
            <w:r w:rsidRPr="00210FBE">
              <w:rPr>
                <w:rFonts w:ascii="Times New Roman" w:hAnsi="Times New Roman" w:cs="Times New Roman"/>
                <w:b/>
                <w:sz w:val="24"/>
                <w:szCs w:val="24"/>
              </w:rPr>
              <w:t>IN EXERCISE</w:t>
            </w:r>
            <w:r w:rsidRPr="00210FBE">
              <w:rPr>
                <w:rFonts w:ascii="Times New Roman" w:hAnsi="Times New Roman" w:cs="Times New Roman"/>
                <w:sz w:val="24"/>
                <w:szCs w:val="24"/>
              </w:rPr>
              <w:t xml:space="preserve"> of the powers conferred by Sections 208 of the Energy Act, 2019, the Cabinet Secretary for Energy makes the following Regulations.</w:t>
            </w:r>
            <w:r w:rsidR="00A0245C">
              <w:rPr>
                <w:rFonts w:ascii="Palatino Linotype" w:eastAsia="Calibri" w:hAnsi="Palatino Linotype" w:cs="Times New Roman"/>
                <w:szCs w:val="24"/>
              </w:rPr>
              <w:t xml:space="preserve"> The purpose of these</w:t>
            </w:r>
            <w:r w:rsidR="00E914F9">
              <w:rPr>
                <w:rFonts w:ascii="Palatino Linotype" w:eastAsia="Calibri" w:hAnsi="Palatino Linotype" w:cs="Times New Roman"/>
                <w:szCs w:val="24"/>
              </w:rPr>
              <w:t xml:space="preserve"> R</w:t>
            </w:r>
            <w:r w:rsidR="00A0245C">
              <w:rPr>
                <w:rFonts w:ascii="Palatino Linotype" w:eastAsia="Calibri" w:hAnsi="Palatino Linotype" w:cs="Times New Roman"/>
                <w:szCs w:val="24"/>
              </w:rPr>
              <w:t xml:space="preserve">egulations is to </w:t>
            </w:r>
            <w:r w:rsidR="00E914F9">
              <w:rPr>
                <w:rFonts w:ascii="Palatino Linotype" w:eastAsia="Calibri" w:hAnsi="Palatino Linotype" w:cs="Times New Roman"/>
                <w:szCs w:val="24"/>
              </w:rPr>
              <w:t xml:space="preserve">promote universal access </w:t>
            </w:r>
            <w:r w:rsidR="00CC0567">
              <w:rPr>
                <w:rFonts w:ascii="Palatino Linotype" w:eastAsia="Calibri" w:hAnsi="Palatino Linotype" w:cs="Times New Roman"/>
                <w:szCs w:val="24"/>
              </w:rPr>
              <w:t xml:space="preserve">to electricity </w:t>
            </w:r>
            <w:r w:rsidR="00E914F9">
              <w:rPr>
                <w:rFonts w:ascii="Palatino Linotype" w:eastAsia="Calibri" w:hAnsi="Palatino Linotype" w:cs="Times New Roman"/>
                <w:szCs w:val="24"/>
              </w:rPr>
              <w:t>using mini-grids.</w:t>
            </w:r>
          </w:p>
        </w:tc>
      </w:tr>
      <w:tr w:rsidR="00CB55FA" w:rsidRPr="00210FBE" w14:paraId="533B0195" w14:textId="77777777" w:rsidTr="009D4351">
        <w:tc>
          <w:tcPr>
            <w:tcW w:w="1221" w:type="pct"/>
          </w:tcPr>
          <w:p w14:paraId="310BE3BB" w14:textId="77777777" w:rsidR="00CB55FA" w:rsidRPr="00210FBE" w:rsidRDefault="00CB55FA" w:rsidP="00BB5175">
            <w:pPr>
              <w:jc w:val="center"/>
              <w:rPr>
                <w:rFonts w:ascii="Times New Roman" w:hAnsi="Times New Roman" w:cs="Times New Roman"/>
                <w:sz w:val="24"/>
                <w:szCs w:val="24"/>
              </w:rPr>
            </w:pPr>
          </w:p>
        </w:tc>
        <w:tc>
          <w:tcPr>
            <w:tcW w:w="327" w:type="pct"/>
          </w:tcPr>
          <w:p w14:paraId="302C532D" w14:textId="77777777" w:rsidR="00CB55FA" w:rsidRPr="00210FBE" w:rsidRDefault="00CB55FA" w:rsidP="00BB5175">
            <w:pPr>
              <w:pStyle w:val="ListParagraph"/>
              <w:ind w:left="360"/>
              <w:jc w:val="center"/>
              <w:rPr>
                <w:rFonts w:ascii="Times New Roman" w:hAnsi="Times New Roman" w:cs="Times New Roman"/>
                <w:sz w:val="24"/>
                <w:szCs w:val="24"/>
              </w:rPr>
            </w:pPr>
          </w:p>
        </w:tc>
        <w:tc>
          <w:tcPr>
            <w:tcW w:w="3452" w:type="pct"/>
            <w:gridSpan w:val="2"/>
          </w:tcPr>
          <w:p w14:paraId="2F7FC1CF" w14:textId="77777777" w:rsidR="00CB55FA" w:rsidRPr="00210FBE" w:rsidRDefault="00CB55FA" w:rsidP="00BB5175">
            <w:pPr>
              <w:jc w:val="center"/>
              <w:rPr>
                <w:rFonts w:ascii="Times New Roman" w:hAnsi="Times New Roman" w:cs="Times New Roman"/>
                <w:b/>
                <w:sz w:val="24"/>
                <w:szCs w:val="24"/>
              </w:rPr>
            </w:pPr>
          </w:p>
        </w:tc>
      </w:tr>
      <w:tr w:rsidR="00CB55FA" w:rsidRPr="00210FBE" w14:paraId="59086EA2" w14:textId="77777777" w:rsidTr="009D4351">
        <w:tc>
          <w:tcPr>
            <w:tcW w:w="5000" w:type="pct"/>
            <w:gridSpan w:val="4"/>
          </w:tcPr>
          <w:p w14:paraId="19B893BD" w14:textId="367E4E4D" w:rsidR="00CB55FA" w:rsidRPr="00210FBE" w:rsidRDefault="00CB55FA" w:rsidP="00BB5175">
            <w:pPr>
              <w:jc w:val="center"/>
              <w:rPr>
                <w:rFonts w:ascii="Times New Roman" w:hAnsi="Times New Roman" w:cs="Times New Roman"/>
                <w:b/>
                <w:sz w:val="24"/>
                <w:szCs w:val="24"/>
              </w:rPr>
            </w:pPr>
            <w:r w:rsidRPr="00210FBE">
              <w:rPr>
                <w:rFonts w:ascii="Times New Roman" w:hAnsi="Times New Roman" w:cs="Times New Roman"/>
                <w:b/>
                <w:sz w:val="24"/>
                <w:szCs w:val="24"/>
              </w:rPr>
              <w:t>THE ENERGY (MINI-GRID) REGULATIONS, 202</w:t>
            </w:r>
            <w:r w:rsidR="00520A1D">
              <w:rPr>
                <w:rFonts w:ascii="Times New Roman" w:hAnsi="Times New Roman" w:cs="Times New Roman"/>
                <w:b/>
                <w:sz w:val="24"/>
                <w:szCs w:val="24"/>
              </w:rPr>
              <w:t>2</w:t>
            </w:r>
          </w:p>
        </w:tc>
      </w:tr>
      <w:tr w:rsidR="00CB55FA" w:rsidRPr="00210FBE" w14:paraId="368F50A7" w14:textId="77777777" w:rsidTr="009D4351">
        <w:tc>
          <w:tcPr>
            <w:tcW w:w="1221" w:type="pct"/>
          </w:tcPr>
          <w:p w14:paraId="338926CD" w14:textId="77777777" w:rsidR="00CB55FA" w:rsidRPr="00210FBE" w:rsidRDefault="00CB55FA" w:rsidP="00BB5175">
            <w:pPr>
              <w:jc w:val="both"/>
              <w:rPr>
                <w:rFonts w:ascii="Times New Roman" w:hAnsi="Times New Roman" w:cs="Times New Roman"/>
                <w:sz w:val="24"/>
                <w:szCs w:val="24"/>
              </w:rPr>
            </w:pPr>
          </w:p>
        </w:tc>
        <w:tc>
          <w:tcPr>
            <w:tcW w:w="327" w:type="pct"/>
          </w:tcPr>
          <w:p w14:paraId="2FA25A2B"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0269F958" w14:textId="77777777" w:rsidR="00CB55FA" w:rsidRPr="00210FBE" w:rsidRDefault="00CB55FA" w:rsidP="00BB5175">
            <w:pPr>
              <w:jc w:val="both"/>
              <w:rPr>
                <w:rFonts w:ascii="Times New Roman" w:hAnsi="Times New Roman" w:cs="Times New Roman"/>
                <w:b/>
                <w:sz w:val="24"/>
                <w:szCs w:val="24"/>
              </w:rPr>
            </w:pPr>
          </w:p>
        </w:tc>
      </w:tr>
      <w:tr w:rsidR="00CB55FA" w:rsidRPr="00210FBE" w14:paraId="5C4ADFE6" w14:textId="77777777" w:rsidTr="009D4351">
        <w:tc>
          <w:tcPr>
            <w:tcW w:w="1221" w:type="pct"/>
          </w:tcPr>
          <w:p w14:paraId="3315EC8A" w14:textId="77777777" w:rsidR="00CB55FA" w:rsidRPr="00210FBE" w:rsidRDefault="00CB55FA" w:rsidP="00BB5175">
            <w:pPr>
              <w:jc w:val="both"/>
              <w:rPr>
                <w:rFonts w:ascii="Times New Roman" w:hAnsi="Times New Roman" w:cs="Times New Roman"/>
                <w:sz w:val="24"/>
                <w:szCs w:val="24"/>
              </w:rPr>
            </w:pPr>
          </w:p>
        </w:tc>
        <w:tc>
          <w:tcPr>
            <w:tcW w:w="327" w:type="pct"/>
          </w:tcPr>
          <w:p w14:paraId="6B203AC1"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4E7AE909" w14:textId="77777777" w:rsidR="00CB55FA" w:rsidRPr="00210FBE" w:rsidRDefault="00CB55FA" w:rsidP="00BB5175">
            <w:pPr>
              <w:jc w:val="both"/>
              <w:rPr>
                <w:rFonts w:ascii="Times New Roman" w:hAnsi="Times New Roman" w:cs="Times New Roman"/>
                <w:b/>
                <w:sz w:val="24"/>
                <w:szCs w:val="24"/>
              </w:rPr>
            </w:pPr>
            <w:r w:rsidRPr="00210FBE">
              <w:rPr>
                <w:rFonts w:ascii="Times New Roman" w:hAnsi="Times New Roman" w:cs="Times New Roman"/>
                <w:b/>
                <w:sz w:val="24"/>
                <w:szCs w:val="24"/>
              </w:rPr>
              <w:t xml:space="preserve">PART I – PRELIMINARIES </w:t>
            </w:r>
          </w:p>
        </w:tc>
      </w:tr>
      <w:tr w:rsidR="00CB55FA" w:rsidRPr="00210FBE" w14:paraId="79397FEE" w14:textId="77777777" w:rsidTr="009D4351">
        <w:tc>
          <w:tcPr>
            <w:tcW w:w="1221" w:type="pct"/>
          </w:tcPr>
          <w:p w14:paraId="3F7C6E65" w14:textId="77777777" w:rsidR="00CB55FA" w:rsidRPr="00210FBE" w:rsidRDefault="00CB55FA" w:rsidP="00BB5175">
            <w:pPr>
              <w:jc w:val="both"/>
              <w:rPr>
                <w:rFonts w:ascii="Times New Roman" w:hAnsi="Times New Roman" w:cs="Times New Roman"/>
                <w:sz w:val="24"/>
                <w:szCs w:val="24"/>
              </w:rPr>
            </w:pPr>
          </w:p>
        </w:tc>
        <w:tc>
          <w:tcPr>
            <w:tcW w:w="327" w:type="pct"/>
          </w:tcPr>
          <w:p w14:paraId="23A3EB7D"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628DE93C" w14:textId="77777777" w:rsidR="00CB55FA" w:rsidRPr="00210FBE" w:rsidRDefault="00CB55FA" w:rsidP="00BB5175">
            <w:pPr>
              <w:jc w:val="both"/>
              <w:rPr>
                <w:rFonts w:ascii="Times New Roman" w:hAnsi="Times New Roman" w:cs="Times New Roman"/>
                <w:b/>
                <w:sz w:val="24"/>
                <w:szCs w:val="24"/>
              </w:rPr>
            </w:pPr>
          </w:p>
        </w:tc>
      </w:tr>
      <w:tr w:rsidR="00CB55FA" w:rsidRPr="00210FBE" w14:paraId="677A7CC9" w14:textId="77777777" w:rsidTr="009D4351">
        <w:tc>
          <w:tcPr>
            <w:tcW w:w="1221" w:type="pct"/>
          </w:tcPr>
          <w:p w14:paraId="2DEDC533" w14:textId="77777777" w:rsidR="00CB55FA" w:rsidRPr="00210FBE" w:rsidRDefault="00CB55FA" w:rsidP="00BB5175">
            <w:pPr>
              <w:jc w:val="both"/>
              <w:rPr>
                <w:rFonts w:ascii="Times New Roman" w:hAnsi="Times New Roman" w:cs="Times New Roman"/>
                <w:b/>
                <w:sz w:val="24"/>
                <w:szCs w:val="24"/>
              </w:rPr>
            </w:pPr>
            <w:r w:rsidRPr="00210FBE">
              <w:rPr>
                <w:rFonts w:ascii="Times New Roman" w:hAnsi="Times New Roman" w:cs="Times New Roman"/>
                <w:b/>
                <w:sz w:val="24"/>
                <w:szCs w:val="24"/>
              </w:rPr>
              <w:t>Citation</w:t>
            </w:r>
          </w:p>
        </w:tc>
        <w:tc>
          <w:tcPr>
            <w:tcW w:w="327" w:type="pct"/>
          </w:tcPr>
          <w:p w14:paraId="15B2F332"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0D288B73" w14:textId="4C951112" w:rsidR="00CB55FA" w:rsidRPr="00210FBE" w:rsidRDefault="00CB55FA" w:rsidP="00BB5175">
            <w:pPr>
              <w:jc w:val="both"/>
              <w:rPr>
                <w:rFonts w:ascii="Times New Roman" w:hAnsi="Times New Roman" w:cs="Times New Roman"/>
                <w:sz w:val="24"/>
                <w:szCs w:val="24"/>
              </w:rPr>
            </w:pPr>
            <w:r w:rsidRPr="00210FBE">
              <w:rPr>
                <w:rFonts w:ascii="Times New Roman" w:hAnsi="Times New Roman" w:cs="Times New Roman"/>
                <w:sz w:val="24"/>
                <w:szCs w:val="24"/>
              </w:rPr>
              <w:t>These Regulations may be cited as the Energy (Mini-Grid) Regulations, 202</w:t>
            </w:r>
            <w:r w:rsidR="00520A1D">
              <w:rPr>
                <w:rFonts w:ascii="Times New Roman" w:hAnsi="Times New Roman" w:cs="Times New Roman"/>
                <w:sz w:val="24"/>
                <w:szCs w:val="24"/>
              </w:rPr>
              <w:t>2</w:t>
            </w:r>
            <w:r w:rsidRPr="00210FBE">
              <w:rPr>
                <w:rFonts w:ascii="Times New Roman" w:hAnsi="Times New Roman" w:cs="Times New Roman"/>
                <w:sz w:val="24"/>
                <w:szCs w:val="24"/>
              </w:rPr>
              <w:t>.</w:t>
            </w:r>
          </w:p>
        </w:tc>
      </w:tr>
      <w:tr w:rsidR="00CB55FA" w:rsidRPr="00210FBE" w14:paraId="6427AE59" w14:textId="77777777" w:rsidTr="009D4351">
        <w:tc>
          <w:tcPr>
            <w:tcW w:w="1221" w:type="pct"/>
          </w:tcPr>
          <w:p w14:paraId="61122C32" w14:textId="77777777" w:rsidR="00CB55FA" w:rsidRPr="00210FBE" w:rsidRDefault="00CB55FA" w:rsidP="00BB5175">
            <w:pPr>
              <w:jc w:val="both"/>
              <w:rPr>
                <w:rFonts w:ascii="Times New Roman" w:hAnsi="Times New Roman" w:cs="Times New Roman"/>
                <w:sz w:val="24"/>
                <w:szCs w:val="24"/>
              </w:rPr>
            </w:pPr>
          </w:p>
        </w:tc>
        <w:tc>
          <w:tcPr>
            <w:tcW w:w="327" w:type="pct"/>
          </w:tcPr>
          <w:p w14:paraId="113659B3"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6D1BF234" w14:textId="77777777" w:rsidR="00CB55FA" w:rsidRPr="00210FBE" w:rsidRDefault="00CB55FA" w:rsidP="00BB5175">
            <w:pPr>
              <w:jc w:val="both"/>
              <w:rPr>
                <w:rFonts w:ascii="Times New Roman" w:hAnsi="Times New Roman" w:cs="Times New Roman"/>
                <w:sz w:val="24"/>
                <w:szCs w:val="24"/>
              </w:rPr>
            </w:pPr>
          </w:p>
        </w:tc>
      </w:tr>
      <w:tr w:rsidR="00CB55FA" w:rsidRPr="00210FBE" w14:paraId="00198E2B" w14:textId="77777777" w:rsidTr="009D4351">
        <w:tc>
          <w:tcPr>
            <w:tcW w:w="1221" w:type="pct"/>
          </w:tcPr>
          <w:p w14:paraId="6158771A" w14:textId="77777777" w:rsidR="00CB55FA" w:rsidRPr="00210FBE" w:rsidRDefault="00CB55FA" w:rsidP="00BB5175">
            <w:pPr>
              <w:jc w:val="both"/>
              <w:rPr>
                <w:rFonts w:ascii="Times New Roman" w:hAnsi="Times New Roman" w:cs="Times New Roman"/>
                <w:b/>
                <w:sz w:val="24"/>
                <w:szCs w:val="24"/>
              </w:rPr>
            </w:pPr>
            <w:r w:rsidRPr="00210FBE">
              <w:rPr>
                <w:rFonts w:ascii="Times New Roman" w:hAnsi="Times New Roman" w:cs="Times New Roman"/>
                <w:b/>
                <w:sz w:val="24"/>
                <w:szCs w:val="24"/>
              </w:rPr>
              <w:t>Application</w:t>
            </w:r>
          </w:p>
        </w:tc>
        <w:tc>
          <w:tcPr>
            <w:tcW w:w="327" w:type="pct"/>
          </w:tcPr>
          <w:p w14:paraId="19DE1A6E"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78A8BCB5" w14:textId="77777777" w:rsidR="00CF265D" w:rsidRDefault="00CB55FA" w:rsidP="00CF265D">
            <w:pPr>
              <w:jc w:val="both"/>
              <w:rPr>
                <w:rFonts w:ascii="Times New Roman" w:hAnsi="Times New Roman" w:cs="Times New Roman"/>
                <w:sz w:val="24"/>
                <w:szCs w:val="24"/>
              </w:rPr>
            </w:pPr>
            <w:r w:rsidRPr="00210FBE">
              <w:rPr>
                <w:rFonts w:ascii="Times New Roman" w:hAnsi="Times New Roman" w:cs="Times New Roman"/>
                <w:sz w:val="24"/>
                <w:szCs w:val="24"/>
              </w:rPr>
              <w:t xml:space="preserve">These Regulations shall apply to </w:t>
            </w:r>
            <w:r w:rsidR="00CF265D">
              <w:rPr>
                <w:rFonts w:ascii="Times New Roman" w:hAnsi="Times New Roman" w:cs="Times New Roman"/>
                <w:sz w:val="24"/>
                <w:szCs w:val="24"/>
              </w:rPr>
              <w:t>the development and operation of all</w:t>
            </w:r>
            <w:r w:rsidR="00CF265D" w:rsidRPr="00210FBE">
              <w:rPr>
                <w:rFonts w:ascii="Times New Roman" w:hAnsi="Times New Roman" w:cs="Times New Roman"/>
                <w:sz w:val="24"/>
                <w:szCs w:val="24"/>
              </w:rPr>
              <w:t xml:space="preserve"> </w:t>
            </w:r>
            <w:r w:rsidRPr="00210FBE">
              <w:rPr>
                <w:rFonts w:ascii="Times New Roman" w:hAnsi="Times New Roman" w:cs="Times New Roman"/>
                <w:sz w:val="24"/>
                <w:szCs w:val="24"/>
              </w:rPr>
              <w:t>Mini-Grids with i</w:t>
            </w:r>
            <w:r w:rsidR="007C1F34">
              <w:rPr>
                <w:rFonts w:ascii="Times New Roman" w:hAnsi="Times New Roman" w:cs="Times New Roman"/>
                <w:sz w:val="24"/>
                <w:szCs w:val="24"/>
              </w:rPr>
              <w:t>nstalled capacity of up to 1</w:t>
            </w:r>
            <w:r w:rsidR="000E0DE1">
              <w:rPr>
                <w:rFonts w:ascii="Times New Roman" w:hAnsi="Times New Roman" w:cs="Times New Roman"/>
                <w:sz w:val="24"/>
                <w:szCs w:val="24"/>
              </w:rPr>
              <w:t> </w:t>
            </w:r>
            <w:r w:rsidR="007C1F34">
              <w:rPr>
                <w:rFonts w:ascii="Times New Roman" w:hAnsi="Times New Roman" w:cs="Times New Roman"/>
                <w:sz w:val="24"/>
                <w:szCs w:val="24"/>
              </w:rPr>
              <w:t>MW</w:t>
            </w:r>
            <w:r w:rsidR="00CF265D">
              <w:rPr>
                <w:rFonts w:ascii="Times New Roman" w:hAnsi="Times New Roman" w:cs="Times New Roman"/>
                <w:sz w:val="24"/>
                <w:szCs w:val="24"/>
              </w:rPr>
              <w:t>.</w:t>
            </w:r>
          </w:p>
          <w:p w14:paraId="7C5C6848" w14:textId="77777777" w:rsidR="00CB55FA" w:rsidRPr="00210FBE" w:rsidRDefault="00CB55FA" w:rsidP="00CF265D">
            <w:pPr>
              <w:jc w:val="both"/>
              <w:rPr>
                <w:rFonts w:ascii="Times New Roman" w:hAnsi="Times New Roman" w:cs="Times New Roman"/>
                <w:sz w:val="24"/>
                <w:szCs w:val="24"/>
              </w:rPr>
            </w:pPr>
          </w:p>
        </w:tc>
      </w:tr>
      <w:tr w:rsidR="00CB55FA" w:rsidRPr="00210FBE" w14:paraId="2AC5EB8D" w14:textId="77777777" w:rsidTr="009D4351">
        <w:tc>
          <w:tcPr>
            <w:tcW w:w="1221" w:type="pct"/>
          </w:tcPr>
          <w:p w14:paraId="6F6FAC69" w14:textId="77777777" w:rsidR="00CB55FA" w:rsidRPr="00210FBE" w:rsidRDefault="00CB55FA" w:rsidP="00BB5175">
            <w:pPr>
              <w:jc w:val="both"/>
              <w:rPr>
                <w:rFonts w:ascii="Times New Roman" w:hAnsi="Times New Roman" w:cs="Times New Roman"/>
                <w:sz w:val="24"/>
                <w:szCs w:val="24"/>
              </w:rPr>
            </w:pPr>
          </w:p>
        </w:tc>
        <w:tc>
          <w:tcPr>
            <w:tcW w:w="327" w:type="pct"/>
          </w:tcPr>
          <w:p w14:paraId="2A36191B"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786DE3B7" w14:textId="77777777" w:rsidR="00CB55FA" w:rsidRPr="00210FBE" w:rsidRDefault="00CB55FA" w:rsidP="00BB5175">
            <w:pPr>
              <w:pStyle w:val="ListParagraph"/>
              <w:jc w:val="both"/>
              <w:rPr>
                <w:rFonts w:ascii="Times New Roman" w:hAnsi="Times New Roman" w:cs="Times New Roman"/>
                <w:sz w:val="24"/>
                <w:szCs w:val="24"/>
              </w:rPr>
            </w:pPr>
          </w:p>
        </w:tc>
      </w:tr>
      <w:tr w:rsidR="00CB55FA" w:rsidRPr="00210FBE" w14:paraId="17D6EF51" w14:textId="77777777" w:rsidTr="009D4351">
        <w:tc>
          <w:tcPr>
            <w:tcW w:w="1221" w:type="pct"/>
          </w:tcPr>
          <w:p w14:paraId="05EA54AC" w14:textId="77777777" w:rsidR="00CB55FA" w:rsidRPr="00210FBE" w:rsidRDefault="00CB55FA" w:rsidP="00BB5175">
            <w:pPr>
              <w:jc w:val="both"/>
              <w:rPr>
                <w:rFonts w:ascii="Times New Roman" w:hAnsi="Times New Roman" w:cs="Times New Roman"/>
                <w:b/>
                <w:sz w:val="24"/>
                <w:szCs w:val="24"/>
              </w:rPr>
            </w:pPr>
            <w:r w:rsidRPr="00210FBE">
              <w:rPr>
                <w:rFonts w:ascii="Times New Roman" w:hAnsi="Times New Roman" w:cs="Times New Roman"/>
                <w:b/>
                <w:sz w:val="24"/>
                <w:szCs w:val="24"/>
              </w:rPr>
              <w:t>Interpretations</w:t>
            </w:r>
          </w:p>
        </w:tc>
        <w:tc>
          <w:tcPr>
            <w:tcW w:w="327" w:type="pct"/>
          </w:tcPr>
          <w:p w14:paraId="09BEF2CD"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7D754B4E" w14:textId="77777777" w:rsidR="00CB55FA" w:rsidRPr="00210FBE" w:rsidRDefault="00CB55FA" w:rsidP="00BB5175">
            <w:pPr>
              <w:jc w:val="both"/>
              <w:rPr>
                <w:rFonts w:ascii="Times New Roman" w:hAnsi="Times New Roman" w:cs="Times New Roman"/>
                <w:sz w:val="24"/>
                <w:szCs w:val="24"/>
              </w:rPr>
            </w:pPr>
            <w:r w:rsidRPr="00210FBE">
              <w:rPr>
                <w:rFonts w:ascii="Times New Roman" w:hAnsi="Times New Roman" w:cs="Times New Roman"/>
                <w:sz w:val="24"/>
                <w:szCs w:val="24"/>
              </w:rPr>
              <w:t>In these Regulations, unless the context otherwise requires –</w:t>
            </w:r>
          </w:p>
        </w:tc>
      </w:tr>
      <w:tr w:rsidR="00CB55FA" w:rsidRPr="00210FBE" w14:paraId="5517B899" w14:textId="77777777" w:rsidTr="009D4351">
        <w:tc>
          <w:tcPr>
            <w:tcW w:w="1221" w:type="pct"/>
          </w:tcPr>
          <w:p w14:paraId="2BA7B332" w14:textId="77777777" w:rsidR="00CB55FA" w:rsidRPr="00210FBE" w:rsidRDefault="00CB55FA" w:rsidP="00BB5175">
            <w:pPr>
              <w:spacing w:before="240"/>
              <w:jc w:val="both"/>
              <w:rPr>
                <w:rFonts w:ascii="Times New Roman" w:hAnsi="Times New Roman" w:cs="Times New Roman"/>
                <w:b/>
                <w:sz w:val="24"/>
                <w:szCs w:val="24"/>
              </w:rPr>
            </w:pPr>
          </w:p>
        </w:tc>
        <w:tc>
          <w:tcPr>
            <w:tcW w:w="327" w:type="pct"/>
          </w:tcPr>
          <w:p w14:paraId="5B92448D" w14:textId="77777777" w:rsidR="00CB55FA" w:rsidRPr="00210FBE" w:rsidRDefault="00CB55FA" w:rsidP="00BB5175">
            <w:pPr>
              <w:pStyle w:val="ListParagraph"/>
              <w:spacing w:before="240"/>
              <w:ind w:left="360"/>
              <w:jc w:val="both"/>
              <w:rPr>
                <w:rFonts w:ascii="Times New Roman" w:hAnsi="Times New Roman" w:cs="Times New Roman"/>
                <w:sz w:val="24"/>
                <w:szCs w:val="24"/>
              </w:rPr>
            </w:pPr>
          </w:p>
        </w:tc>
        <w:tc>
          <w:tcPr>
            <w:tcW w:w="3452" w:type="pct"/>
            <w:gridSpan w:val="2"/>
          </w:tcPr>
          <w:p w14:paraId="155CC8B1" w14:textId="77777777" w:rsidR="00CB55FA" w:rsidRPr="00210FBE"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The Act</w:t>
            </w:r>
            <w:r w:rsidRPr="00210FBE">
              <w:rPr>
                <w:rFonts w:ascii="Times New Roman" w:hAnsi="Times New Roman" w:cs="Times New Roman"/>
                <w:sz w:val="24"/>
                <w:szCs w:val="24"/>
              </w:rPr>
              <w:t xml:space="preserve">” </w:t>
            </w:r>
            <w:r w:rsidR="002C4183" w:rsidRPr="00161A3D">
              <w:rPr>
                <w:rFonts w:ascii="Palatino Linotype" w:eastAsia="Calibri" w:hAnsi="Palatino Linotype" w:cs="Times New Roman"/>
                <w:szCs w:val="24"/>
              </w:rPr>
              <w:t>means the Energy Act, No 1 of 2019</w:t>
            </w:r>
            <w:r w:rsidRPr="00210FBE">
              <w:rPr>
                <w:rFonts w:ascii="Times New Roman" w:hAnsi="Times New Roman" w:cs="Times New Roman"/>
                <w:sz w:val="24"/>
                <w:szCs w:val="24"/>
              </w:rPr>
              <w:t>;</w:t>
            </w:r>
          </w:p>
          <w:p w14:paraId="238BDE42" w14:textId="77777777" w:rsidR="00CB55FA" w:rsidRPr="00210FBE"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Authority</w:t>
            </w:r>
            <w:r w:rsidRPr="00210FBE">
              <w:rPr>
                <w:rFonts w:ascii="Times New Roman" w:hAnsi="Times New Roman" w:cs="Times New Roman"/>
                <w:sz w:val="24"/>
                <w:szCs w:val="24"/>
              </w:rPr>
              <w:t>” means the Energy &amp; Petroleum Regulatory Authority</w:t>
            </w:r>
            <w:r w:rsidR="000C0501">
              <w:rPr>
                <w:rFonts w:ascii="Times New Roman" w:hAnsi="Times New Roman" w:cs="Times New Roman"/>
                <w:sz w:val="24"/>
                <w:szCs w:val="24"/>
              </w:rPr>
              <w:t xml:space="preserve"> established under </w:t>
            </w:r>
            <w:r w:rsidR="00015EC4">
              <w:rPr>
                <w:rFonts w:ascii="Times New Roman" w:hAnsi="Times New Roman" w:cs="Times New Roman"/>
                <w:sz w:val="24"/>
                <w:szCs w:val="24"/>
              </w:rPr>
              <w:t>S</w:t>
            </w:r>
            <w:r w:rsidR="000C0501">
              <w:rPr>
                <w:rFonts w:ascii="Times New Roman" w:hAnsi="Times New Roman" w:cs="Times New Roman"/>
                <w:sz w:val="24"/>
                <w:szCs w:val="24"/>
              </w:rPr>
              <w:t>ection 9(1) of the Act;</w:t>
            </w:r>
          </w:p>
          <w:p w14:paraId="47DA470B" w14:textId="6B606633" w:rsidR="00CB55FA"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Bulk Supply Tariff</w:t>
            </w:r>
            <w:r w:rsidRPr="00210FBE">
              <w:rPr>
                <w:rFonts w:ascii="Times New Roman" w:hAnsi="Times New Roman" w:cs="Times New Roman"/>
                <w:sz w:val="24"/>
                <w:szCs w:val="24"/>
              </w:rPr>
              <w:t>” means a set of prices, rates</w:t>
            </w:r>
            <w:r w:rsidR="00542D92">
              <w:rPr>
                <w:rFonts w:ascii="Times New Roman" w:hAnsi="Times New Roman" w:cs="Times New Roman"/>
                <w:sz w:val="24"/>
                <w:szCs w:val="24"/>
              </w:rPr>
              <w:t xml:space="preserve"> and </w:t>
            </w:r>
            <w:r w:rsidR="008A4E4E" w:rsidRPr="00210FBE">
              <w:rPr>
                <w:rFonts w:ascii="Times New Roman" w:hAnsi="Times New Roman" w:cs="Times New Roman"/>
                <w:sz w:val="24"/>
                <w:szCs w:val="24"/>
              </w:rPr>
              <w:t>charges,</w:t>
            </w:r>
            <w:r w:rsidRPr="00210FBE">
              <w:rPr>
                <w:rFonts w:ascii="Times New Roman" w:hAnsi="Times New Roman" w:cs="Times New Roman"/>
                <w:sz w:val="24"/>
                <w:szCs w:val="24"/>
              </w:rPr>
              <w:t xml:space="preserve"> </w:t>
            </w:r>
            <w:r w:rsidR="00542D92">
              <w:rPr>
                <w:rFonts w:ascii="Times New Roman" w:hAnsi="Times New Roman" w:cs="Times New Roman"/>
                <w:sz w:val="24"/>
                <w:szCs w:val="24"/>
              </w:rPr>
              <w:t>for power bought by Mini-Grid Developer</w:t>
            </w:r>
            <w:r w:rsidR="00E95F90">
              <w:rPr>
                <w:rFonts w:ascii="Times New Roman" w:hAnsi="Times New Roman" w:cs="Times New Roman"/>
                <w:sz w:val="24"/>
                <w:szCs w:val="24"/>
              </w:rPr>
              <w:t xml:space="preserve"> for retail</w:t>
            </w:r>
            <w:r w:rsidRPr="00210FBE">
              <w:rPr>
                <w:rFonts w:ascii="Times New Roman" w:hAnsi="Times New Roman" w:cs="Times New Roman"/>
                <w:sz w:val="24"/>
                <w:szCs w:val="24"/>
              </w:rPr>
              <w:t>;</w:t>
            </w:r>
          </w:p>
          <w:p w14:paraId="1BE44C43" w14:textId="77777777" w:rsidR="00050516" w:rsidRPr="00210FBE" w:rsidRDefault="00050516" w:rsidP="00BB5175">
            <w:pPr>
              <w:spacing w:before="240"/>
              <w:jc w:val="both"/>
              <w:rPr>
                <w:rFonts w:ascii="Times New Roman" w:hAnsi="Times New Roman" w:cs="Times New Roman"/>
                <w:sz w:val="24"/>
                <w:szCs w:val="24"/>
              </w:rPr>
            </w:pPr>
            <w:r>
              <w:rPr>
                <w:rFonts w:ascii="Times New Roman" w:hAnsi="Times New Roman" w:cs="Times New Roman"/>
                <w:sz w:val="24"/>
                <w:szCs w:val="24"/>
              </w:rPr>
              <w:t>“</w:t>
            </w:r>
            <w:r w:rsidRPr="00580B12">
              <w:rPr>
                <w:rFonts w:ascii="Times New Roman" w:hAnsi="Times New Roman"/>
                <w:b/>
                <w:i/>
                <w:sz w:val="24"/>
              </w:rPr>
              <w:t>Cabinet Secretary</w:t>
            </w:r>
            <w:r>
              <w:rPr>
                <w:rFonts w:ascii="Times New Roman" w:hAnsi="Times New Roman" w:cs="Times New Roman"/>
                <w:sz w:val="24"/>
                <w:szCs w:val="24"/>
              </w:rPr>
              <w:t>”</w:t>
            </w:r>
            <w:r w:rsidR="005E3FF4">
              <w:rPr>
                <w:rFonts w:ascii="Times New Roman" w:hAnsi="Times New Roman" w:cs="Times New Roman"/>
                <w:sz w:val="24"/>
                <w:szCs w:val="24"/>
              </w:rPr>
              <w:t xml:space="preserve"> </w:t>
            </w:r>
            <w:r w:rsidR="0065380F" w:rsidRPr="00004965">
              <w:rPr>
                <w:rFonts w:ascii="Times New Roman" w:hAnsi="Times New Roman" w:cs="Times New Roman"/>
                <w:sz w:val="24"/>
                <w:szCs w:val="24"/>
              </w:rPr>
              <w:t>means the Cabinet Secretary for the time being responsible for energy</w:t>
            </w:r>
            <w:r w:rsidR="005E3FF4">
              <w:rPr>
                <w:rFonts w:ascii="Times New Roman" w:hAnsi="Times New Roman" w:cs="Times New Roman"/>
                <w:sz w:val="24"/>
                <w:szCs w:val="24"/>
              </w:rPr>
              <w:t>;</w:t>
            </w:r>
          </w:p>
          <w:p w14:paraId="204E62F6" w14:textId="77777777" w:rsidR="00431CC6" w:rsidRPr="00210FBE" w:rsidRDefault="00431CC6" w:rsidP="00BB5175">
            <w:pPr>
              <w:spacing w:before="240"/>
              <w:jc w:val="both"/>
              <w:rPr>
                <w:rFonts w:ascii="Times New Roman" w:hAnsi="Times New Roman" w:cs="Times New Roman"/>
                <w:sz w:val="24"/>
                <w:szCs w:val="24"/>
              </w:rPr>
            </w:pPr>
            <w:r w:rsidRPr="0018581D">
              <w:rPr>
                <w:rFonts w:ascii="Times New Roman" w:hAnsi="Times New Roman" w:cs="Times New Roman"/>
                <w:sz w:val="24"/>
                <w:szCs w:val="24"/>
              </w:rPr>
              <w:t>“</w:t>
            </w:r>
            <w:r w:rsidRPr="009E725F">
              <w:rPr>
                <w:rFonts w:ascii="Times New Roman" w:hAnsi="Times New Roman" w:cs="Times New Roman"/>
                <w:b/>
                <w:bCs/>
                <w:i/>
                <w:iCs/>
                <w:sz w:val="24"/>
                <w:szCs w:val="24"/>
              </w:rPr>
              <w:t>Commissioning Reports</w:t>
            </w:r>
            <w:r w:rsidRPr="0018581D">
              <w:rPr>
                <w:rFonts w:ascii="Times New Roman" w:hAnsi="Times New Roman" w:cs="Times New Roman"/>
                <w:sz w:val="24"/>
                <w:szCs w:val="24"/>
              </w:rPr>
              <w:t>” means</w:t>
            </w:r>
            <w:r>
              <w:rPr>
                <w:rFonts w:ascii="Times New Roman" w:hAnsi="Times New Roman" w:cs="Times New Roman"/>
                <w:sz w:val="24"/>
                <w:szCs w:val="24"/>
              </w:rPr>
              <w:t xml:space="preserve"> </w:t>
            </w:r>
            <w:r w:rsidR="00364C30">
              <w:rPr>
                <w:rFonts w:ascii="Times New Roman" w:hAnsi="Times New Roman" w:cs="Times New Roman"/>
                <w:sz w:val="24"/>
                <w:szCs w:val="24"/>
              </w:rPr>
              <w:t xml:space="preserve">the reports </w:t>
            </w:r>
            <w:r w:rsidR="00922C3D" w:rsidRPr="00922C3D">
              <w:rPr>
                <w:rFonts w:ascii="Times New Roman" w:hAnsi="Times New Roman" w:cs="Times New Roman"/>
                <w:sz w:val="24"/>
                <w:szCs w:val="24"/>
              </w:rPr>
              <w:t>record</w:t>
            </w:r>
            <w:r w:rsidR="00922C3D">
              <w:rPr>
                <w:rFonts w:ascii="Times New Roman" w:hAnsi="Times New Roman" w:cs="Times New Roman"/>
                <w:sz w:val="24"/>
                <w:szCs w:val="24"/>
              </w:rPr>
              <w:t>ing</w:t>
            </w:r>
            <w:r w:rsidR="00922C3D" w:rsidRPr="00922C3D">
              <w:rPr>
                <w:rFonts w:ascii="Times New Roman" w:hAnsi="Times New Roman" w:cs="Times New Roman"/>
                <w:sz w:val="24"/>
                <w:szCs w:val="24"/>
              </w:rPr>
              <w:t xml:space="preserve"> the activities and </w:t>
            </w:r>
            <w:r w:rsidR="009A3016">
              <w:rPr>
                <w:rFonts w:ascii="Times New Roman" w:hAnsi="Times New Roman" w:cs="Times New Roman"/>
                <w:sz w:val="24"/>
                <w:szCs w:val="24"/>
              </w:rPr>
              <w:t xml:space="preserve">test </w:t>
            </w:r>
            <w:r w:rsidR="00922C3D" w:rsidRPr="00922C3D">
              <w:rPr>
                <w:rFonts w:ascii="Times New Roman" w:hAnsi="Times New Roman" w:cs="Times New Roman"/>
                <w:sz w:val="24"/>
                <w:szCs w:val="24"/>
              </w:rPr>
              <w:t xml:space="preserve">results of the </w:t>
            </w:r>
            <w:r w:rsidR="009A3016">
              <w:rPr>
                <w:rFonts w:ascii="Times New Roman" w:hAnsi="Times New Roman" w:cs="Times New Roman"/>
                <w:sz w:val="24"/>
                <w:szCs w:val="24"/>
              </w:rPr>
              <w:t xml:space="preserve">mini-grid </w:t>
            </w:r>
            <w:r w:rsidR="00922C3D" w:rsidRPr="00922C3D">
              <w:rPr>
                <w:rFonts w:ascii="Times New Roman" w:hAnsi="Times New Roman" w:cs="Times New Roman"/>
                <w:sz w:val="24"/>
                <w:szCs w:val="24"/>
              </w:rPr>
              <w:t xml:space="preserve">commissioning process </w:t>
            </w:r>
            <w:r w:rsidR="00364C30">
              <w:rPr>
                <w:rFonts w:ascii="Times New Roman" w:hAnsi="Times New Roman" w:cs="Times New Roman"/>
                <w:sz w:val="24"/>
                <w:szCs w:val="24"/>
              </w:rPr>
              <w:t xml:space="preserve">prepared by </w:t>
            </w:r>
            <w:r w:rsidR="007460D3">
              <w:rPr>
                <w:rFonts w:ascii="Times New Roman" w:hAnsi="Times New Roman" w:cs="Times New Roman"/>
                <w:sz w:val="24"/>
                <w:szCs w:val="24"/>
              </w:rPr>
              <w:t>an</w:t>
            </w:r>
            <w:r w:rsidR="009A3016">
              <w:rPr>
                <w:rFonts w:ascii="Times New Roman" w:hAnsi="Times New Roman" w:cs="Times New Roman"/>
                <w:sz w:val="24"/>
                <w:szCs w:val="24"/>
              </w:rPr>
              <w:t xml:space="preserve"> </w:t>
            </w:r>
            <w:r w:rsidR="00364C30">
              <w:rPr>
                <w:rFonts w:ascii="Times New Roman" w:hAnsi="Times New Roman" w:cs="Times New Roman"/>
                <w:sz w:val="24"/>
                <w:szCs w:val="24"/>
              </w:rPr>
              <w:t>Engineer</w:t>
            </w:r>
            <w:r w:rsidR="0018581D">
              <w:rPr>
                <w:rFonts w:ascii="Times New Roman" w:hAnsi="Times New Roman" w:cs="Times New Roman"/>
                <w:sz w:val="24"/>
                <w:szCs w:val="24"/>
              </w:rPr>
              <w:t>;</w:t>
            </w:r>
          </w:p>
          <w:p w14:paraId="7A3728D1" w14:textId="77777777" w:rsidR="00CB55FA" w:rsidRPr="00210FBE"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Connection Point</w:t>
            </w:r>
            <w:r w:rsidRPr="00210FBE">
              <w:rPr>
                <w:rFonts w:ascii="Times New Roman" w:hAnsi="Times New Roman" w:cs="Times New Roman"/>
                <w:sz w:val="24"/>
                <w:szCs w:val="24"/>
              </w:rPr>
              <w:t xml:space="preserve">” has the same meaning as defined in the </w:t>
            </w:r>
            <w:r w:rsidRPr="0083361E">
              <w:rPr>
                <w:rFonts w:ascii="Times New Roman" w:hAnsi="Times New Roman" w:cs="Times New Roman"/>
                <w:sz w:val="24"/>
                <w:szCs w:val="24"/>
              </w:rPr>
              <w:t>Distribution</w:t>
            </w:r>
            <w:r w:rsidRPr="00210FBE">
              <w:rPr>
                <w:rFonts w:ascii="Times New Roman" w:hAnsi="Times New Roman" w:cs="Times New Roman"/>
                <w:sz w:val="24"/>
                <w:szCs w:val="24"/>
              </w:rPr>
              <w:t xml:space="preserve"> Code;</w:t>
            </w:r>
          </w:p>
          <w:p w14:paraId="3125D5A2" w14:textId="77777777" w:rsidR="00CB55FA" w:rsidRPr="00210FBE"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Consumer</w:t>
            </w:r>
            <w:r w:rsidRPr="00210FBE">
              <w:rPr>
                <w:rFonts w:ascii="Times New Roman" w:hAnsi="Times New Roman" w:cs="Times New Roman"/>
                <w:sz w:val="24"/>
                <w:szCs w:val="24"/>
              </w:rPr>
              <w:t xml:space="preserve">” has the </w:t>
            </w:r>
            <w:r w:rsidR="008A5881">
              <w:rPr>
                <w:rFonts w:ascii="Times New Roman" w:hAnsi="Times New Roman" w:cs="Times New Roman"/>
                <w:sz w:val="24"/>
                <w:szCs w:val="24"/>
              </w:rPr>
              <w:t xml:space="preserve">same </w:t>
            </w:r>
            <w:r w:rsidRPr="00210FBE">
              <w:rPr>
                <w:rFonts w:ascii="Times New Roman" w:hAnsi="Times New Roman" w:cs="Times New Roman"/>
                <w:sz w:val="24"/>
                <w:szCs w:val="24"/>
              </w:rPr>
              <w:t xml:space="preserve">meaning </w:t>
            </w:r>
            <w:r w:rsidR="007C0455">
              <w:rPr>
                <w:rFonts w:ascii="Times New Roman" w:hAnsi="Times New Roman" w:cs="Times New Roman"/>
                <w:sz w:val="24"/>
                <w:szCs w:val="24"/>
              </w:rPr>
              <w:t xml:space="preserve">as defined in </w:t>
            </w:r>
            <w:r w:rsidRPr="00210FBE">
              <w:rPr>
                <w:rFonts w:ascii="Times New Roman" w:hAnsi="Times New Roman" w:cs="Times New Roman"/>
                <w:sz w:val="24"/>
                <w:szCs w:val="24"/>
              </w:rPr>
              <w:t>the Act;</w:t>
            </w:r>
          </w:p>
          <w:p w14:paraId="13817D7F" w14:textId="77777777" w:rsidR="00CB55FA" w:rsidRPr="00210FBE"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Consumer Service Charter</w:t>
            </w:r>
            <w:r w:rsidRPr="00210FBE">
              <w:rPr>
                <w:rFonts w:ascii="Times New Roman" w:hAnsi="Times New Roman" w:cs="Times New Roman"/>
                <w:sz w:val="24"/>
                <w:szCs w:val="24"/>
              </w:rPr>
              <w:t xml:space="preserve">” means a declaration of service standards of the </w:t>
            </w:r>
            <w:r w:rsidR="00851C5C">
              <w:rPr>
                <w:rFonts w:ascii="Times New Roman" w:hAnsi="Times New Roman" w:cs="Times New Roman"/>
                <w:sz w:val="24"/>
                <w:szCs w:val="24"/>
              </w:rPr>
              <w:t>Mini-Grid</w:t>
            </w:r>
            <w:r w:rsidRPr="00210FBE">
              <w:rPr>
                <w:rFonts w:ascii="Times New Roman" w:hAnsi="Times New Roman" w:cs="Times New Roman"/>
                <w:sz w:val="24"/>
                <w:szCs w:val="24"/>
              </w:rPr>
              <w:t xml:space="preserve"> Developer</w:t>
            </w:r>
            <w:r w:rsidR="00F67864" w:rsidRPr="00210FBE">
              <w:rPr>
                <w:rFonts w:ascii="Times New Roman" w:hAnsi="Times New Roman" w:cs="Times New Roman"/>
                <w:sz w:val="24"/>
                <w:szCs w:val="24"/>
              </w:rPr>
              <w:t xml:space="preserve"> </w:t>
            </w:r>
            <w:r w:rsidRPr="00210FBE">
              <w:rPr>
                <w:rFonts w:ascii="Times New Roman" w:hAnsi="Times New Roman" w:cs="Times New Roman"/>
                <w:sz w:val="24"/>
                <w:szCs w:val="24"/>
              </w:rPr>
              <w:t xml:space="preserve">to </w:t>
            </w:r>
            <w:r w:rsidR="000E605B">
              <w:rPr>
                <w:rFonts w:ascii="Times New Roman" w:hAnsi="Times New Roman" w:cs="Times New Roman"/>
                <w:sz w:val="24"/>
                <w:szCs w:val="24"/>
              </w:rPr>
              <w:t>C</w:t>
            </w:r>
            <w:r w:rsidRPr="00210FBE">
              <w:rPr>
                <w:rFonts w:ascii="Times New Roman" w:hAnsi="Times New Roman" w:cs="Times New Roman"/>
                <w:sz w:val="24"/>
                <w:szCs w:val="24"/>
              </w:rPr>
              <w:t>onsumers;</w:t>
            </w:r>
          </w:p>
          <w:p w14:paraId="69B83C36" w14:textId="77777777" w:rsidR="00CB55FA" w:rsidRPr="00210FBE"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Consumer Supply Contract</w:t>
            </w:r>
            <w:r w:rsidRPr="00210FBE">
              <w:rPr>
                <w:rFonts w:ascii="Times New Roman" w:hAnsi="Times New Roman" w:cs="Times New Roman"/>
                <w:sz w:val="24"/>
                <w:szCs w:val="24"/>
              </w:rPr>
              <w:t>” means a contract approved by the Authority between a Mini-Grid Developer</w:t>
            </w:r>
            <w:r w:rsidR="00F67864" w:rsidRPr="00210FBE">
              <w:rPr>
                <w:rFonts w:ascii="Times New Roman" w:hAnsi="Times New Roman" w:cs="Times New Roman"/>
                <w:sz w:val="24"/>
                <w:szCs w:val="24"/>
              </w:rPr>
              <w:t xml:space="preserve"> </w:t>
            </w:r>
            <w:r w:rsidRPr="00210FBE">
              <w:rPr>
                <w:rFonts w:ascii="Times New Roman" w:hAnsi="Times New Roman" w:cs="Times New Roman"/>
                <w:sz w:val="24"/>
                <w:szCs w:val="24"/>
              </w:rPr>
              <w:t xml:space="preserve">and a </w:t>
            </w:r>
            <w:r w:rsidR="00C265E8">
              <w:rPr>
                <w:rFonts w:ascii="Times New Roman" w:hAnsi="Times New Roman" w:cs="Times New Roman"/>
                <w:sz w:val="24"/>
                <w:szCs w:val="24"/>
              </w:rPr>
              <w:t>C</w:t>
            </w:r>
            <w:r w:rsidRPr="00210FBE">
              <w:rPr>
                <w:rFonts w:ascii="Times New Roman" w:hAnsi="Times New Roman" w:cs="Times New Roman"/>
                <w:sz w:val="24"/>
                <w:szCs w:val="24"/>
              </w:rPr>
              <w:t>onsumer for the purchase of electrical ene</w:t>
            </w:r>
            <w:r w:rsidR="00767234" w:rsidRPr="00210FBE">
              <w:rPr>
                <w:rFonts w:ascii="Times New Roman" w:hAnsi="Times New Roman" w:cs="Times New Roman"/>
                <w:sz w:val="24"/>
                <w:szCs w:val="24"/>
              </w:rPr>
              <w:t>rgy</w:t>
            </w:r>
            <w:r w:rsidRPr="00210FBE">
              <w:rPr>
                <w:rFonts w:ascii="Times New Roman" w:hAnsi="Times New Roman" w:cs="Times New Roman"/>
                <w:sz w:val="24"/>
                <w:szCs w:val="24"/>
              </w:rPr>
              <w:t>;</w:t>
            </w:r>
          </w:p>
          <w:p w14:paraId="5BEAE3F8" w14:textId="77777777" w:rsidR="00CB55FA" w:rsidRPr="00210FBE"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lastRenderedPageBreak/>
              <w:t>“</w:t>
            </w:r>
            <w:r w:rsidRPr="00210FBE">
              <w:rPr>
                <w:rFonts w:ascii="Times New Roman" w:hAnsi="Times New Roman" w:cs="Times New Roman"/>
                <w:b/>
                <w:i/>
                <w:sz w:val="24"/>
                <w:szCs w:val="24"/>
              </w:rPr>
              <w:t>Corporation</w:t>
            </w:r>
            <w:r w:rsidRPr="00210FBE">
              <w:rPr>
                <w:rFonts w:ascii="Times New Roman" w:hAnsi="Times New Roman" w:cs="Times New Roman"/>
                <w:sz w:val="24"/>
                <w:szCs w:val="24"/>
              </w:rPr>
              <w:t xml:space="preserve">” means the Rural Electrification and Renewable Energy Corporation as </w:t>
            </w:r>
            <w:r w:rsidR="0083361E">
              <w:rPr>
                <w:rFonts w:ascii="Times New Roman" w:hAnsi="Times New Roman" w:cs="Times New Roman"/>
                <w:sz w:val="24"/>
                <w:szCs w:val="24"/>
              </w:rPr>
              <w:t>established</w:t>
            </w:r>
            <w:r w:rsidR="00E76383">
              <w:rPr>
                <w:rFonts w:ascii="Times New Roman" w:hAnsi="Times New Roman" w:cs="Times New Roman"/>
                <w:sz w:val="24"/>
                <w:szCs w:val="24"/>
              </w:rPr>
              <w:t xml:space="preserve"> </w:t>
            </w:r>
            <w:r w:rsidR="007C1F34">
              <w:rPr>
                <w:rFonts w:ascii="Times New Roman" w:hAnsi="Times New Roman" w:cs="Times New Roman"/>
                <w:sz w:val="24"/>
                <w:szCs w:val="24"/>
              </w:rPr>
              <w:t>under</w:t>
            </w:r>
            <w:r w:rsidR="007C0455">
              <w:rPr>
                <w:rFonts w:ascii="Times New Roman" w:hAnsi="Times New Roman" w:cs="Times New Roman"/>
                <w:sz w:val="24"/>
                <w:szCs w:val="24"/>
              </w:rPr>
              <w:t xml:space="preserve"> </w:t>
            </w:r>
            <w:r w:rsidR="0083361E">
              <w:rPr>
                <w:rFonts w:ascii="Times New Roman" w:hAnsi="Times New Roman" w:cs="Times New Roman"/>
                <w:sz w:val="24"/>
                <w:szCs w:val="24"/>
              </w:rPr>
              <w:t>S</w:t>
            </w:r>
            <w:r w:rsidRPr="00210FBE">
              <w:rPr>
                <w:rFonts w:ascii="Times New Roman" w:hAnsi="Times New Roman" w:cs="Times New Roman"/>
                <w:sz w:val="24"/>
                <w:szCs w:val="24"/>
              </w:rPr>
              <w:t>ection 43 of the Act;</w:t>
            </w:r>
          </w:p>
          <w:p w14:paraId="5D3880B3" w14:textId="77777777" w:rsidR="00CB55FA"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Date of Application</w:t>
            </w:r>
            <w:r w:rsidRPr="00210FBE">
              <w:rPr>
                <w:rFonts w:ascii="Times New Roman" w:hAnsi="Times New Roman" w:cs="Times New Roman"/>
                <w:sz w:val="24"/>
                <w:szCs w:val="24"/>
              </w:rPr>
              <w:t xml:space="preserve">” means the date when </w:t>
            </w:r>
            <w:r w:rsidR="00374B63">
              <w:rPr>
                <w:rFonts w:ascii="Times New Roman" w:hAnsi="Times New Roman" w:cs="Times New Roman"/>
                <w:sz w:val="24"/>
                <w:szCs w:val="24"/>
              </w:rPr>
              <w:t xml:space="preserve">the </w:t>
            </w:r>
            <w:r w:rsidRPr="00210FBE">
              <w:rPr>
                <w:rFonts w:ascii="Times New Roman" w:hAnsi="Times New Roman" w:cs="Times New Roman"/>
                <w:sz w:val="24"/>
                <w:szCs w:val="24"/>
              </w:rPr>
              <w:t xml:space="preserve">Authority </w:t>
            </w:r>
            <w:r w:rsidR="00374B63">
              <w:rPr>
                <w:rFonts w:ascii="Times New Roman" w:hAnsi="Times New Roman" w:cs="Times New Roman"/>
                <w:sz w:val="24"/>
                <w:szCs w:val="24"/>
              </w:rPr>
              <w:t>has confirmed to the</w:t>
            </w:r>
            <w:r w:rsidR="00CA689E">
              <w:rPr>
                <w:rFonts w:ascii="Times New Roman" w:hAnsi="Times New Roman" w:cs="Times New Roman"/>
                <w:sz w:val="24"/>
                <w:szCs w:val="24"/>
              </w:rPr>
              <w:t xml:space="preserve"> Mini-Grid Developer that </w:t>
            </w:r>
            <w:r w:rsidR="009E6D0D">
              <w:rPr>
                <w:rFonts w:ascii="Times New Roman" w:hAnsi="Times New Roman" w:cs="Times New Roman"/>
                <w:sz w:val="24"/>
                <w:szCs w:val="24"/>
              </w:rPr>
              <w:t>an</w:t>
            </w:r>
            <w:r w:rsidR="00CA689E">
              <w:rPr>
                <w:rFonts w:ascii="Times New Roman" w:hAnsi="Times New Roman" w:cs="Times New Roman"/>
                <w:sz w:val="24"/>
                <w:szCs w:val="24"/>
              </w:rPr>
              <w:t xml:space="preserve"> application</w:t>
            </w:r>
            <w:r w:rsidRPr="00210FBE">
              <w:rPr>
                <w:rFonts w:ascii="Times New Roman" w:hAnsi="Times New Roman" w:cs="Times New Roman"/>
                <w:sz w:val="24"/>
                <w:szCs w:val="24"/>
              </w:rPr>
              <w:t xml:space="preserve"> </w:t>
            </w:r>
            <w:r w:rsidR="00CA689E">
              <w:rPr>
                <w:rFonts w:ascii="Times New Roman" w:hAnsi="Times New Roman" w:cs="Times New Roman"/>
                <w:sz w:val="24"/>
                <w:szCs w:val="24"/>
              </w:rPr>
              <w:t>is</w:t>
            </w:r>
            <w:r w:rsidR="00E76383">
              <w:rPr>
                <w:rFonts w:ascii="Times New Roman" w:hAnsi="Times New Roman" w:cs="Times New Roman"/>
                <w:sz w:val="24"/>
                <w:szCs w:val="24"/>
              </w:rPr>
              <w:t xml:space="preserve"> </w:t>
            </w:r>
            <w:r w:rsidRPr="00210FBE">
              <w:rPr>
                <w:rFonts w:ascii="Times New Roman" w:hAnsi="Times New Roman" w:cs="Times New Roman"/>
                <w:sz w:val="24"/>
                <w:szCs w:val="24"/>
              </w:rPr>
              <w:t>complete;</w:t>
            </w:r>
          </w:p>
          <w:p w14:paraId="5BAE4A89" w14:textId="77777777" w:rsidR="00CB55FA" w:rsidRPr="00210FBE"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Distribution Code</w:t>
            </w:r>
            <w:r w:rsidRPr="00210FBE">
              <w:rPr>
                <w:rFonts w:ascii="Times New Roman" w:hAnsi="Times New Roman" w:cs="Times New Roman"/>
                <w:sz w:val="24"/>
                <w:szCs w:val="24"/>
              </w:rPr>
              <w:t>” means the Kenya National Distribution Code;</w:t>
            </w:r>
            <w:r w:rsidR="00E76383">
              <w:rPr>
                <w:rFonts w:ascii="Times New Roman" w:hAnsi="Times New Roman" w:cs="Times New Roman"/>
                <w:sz w:val="24"/>
                <w:szCs w:val="24"/>
              </w:rPr>
              <w:t xml:space="preserve"> </w:t>
            </w:r>
          </w:p>
          <w:p w14:paraId="486E5F1B" w14:textId="77777777" w:rsidR="002119F7" w:rsidRPr="00555CBA" w:rsidRDefault="002119F7" w:rsidP="00BB5175">
            <w:pPr>
              <w:spacing w:before="240"/>
              <w:jc w:val="both"/>
              <w:rPr>
                <w:rFonts w:ascii="Times New Roman" w:hAnsi="Times New Roman" w:cs="Times New Roman"/>
                <w:b/>
                <w:bCs/>
                <w:i/>
                <w:iCs/>
                <w:sz w:val="24"/>
                <w:szCs w:val="24"/>
              </w:rPr>
            </w:pPr>
            <w:r>
              <w:rPr>
                <w:rFonts w:ascii="Times New Roman" w:hAnsi="Times New Roman" w:cs="Times New Roman"/>
                <w:sz w:val="24"/>
                <w:szCs w:val="24"/>
              </w:rPr>
              <w:t>“</w:t>
            </w:r>
            <w:r w:rsidRPr="002119F7">
              <w:rPr>
                <w:rFonts w:ascii="Times New Roman" w:hAnsi="Times New Roman" w:cs="Times New Roman"/>
                <w:b/>
                <w:bCs/>
                <w:i/>
                <w:iCs/>
                <w:sz w:val="24"/>
                <w:szCs w:val="24"/>
              </w:rPr>
              <w:t xml:space="preserve">Distribution </w:t>
            </w:r>
            <w:proofErr w:type="spellStart"/>
            <w:r w:rsidRPr="002119F7">
              <w:rPr>
                <w:rFonts w:ascii="Times New Roman" w:hAnsi="Times New Roman" w:cs="Times New Roman"/>
                <w:b/>
                <w:bCs/>
                <w:i/>
                <w:iCs/>
                <w:sz w:val="24"/>
                <w:szCs w:val="24"/>
              </w:rPr>
              <w:t>Licence</w:t>
            </w:r>
            <w:proofErr w:type="spellEnd"/>
            <w:r>
              <w:rPr>
                <w:rFonts w:ascii="Times New Roman" w:hAnsi="Times New Roman" w:cs="Times New Roman"/>
                <w:sz w:val="24"/>
                <w:szCs w:val="24"/>
              </w:rPr>
              <w:t xml:space="preserve">” </w:t>
            </w:r>
            <w:r w:rsidR="009F2E2B" w:rsidRPr="00210FBE">
              <w:rPr>
                <w:rFonts w:ascii="Times New Roman" w:hAnsi="Times New Roman" w:cs="Times New Roman"/>
                <w:sz w:val="24"/>
                <w:szCs w:val="24"/>
              </w:rPr>
              <w:t xml:space="preserve">has the </w:t>
            </w:r>
            <w:r w:rsidR="009F2E2B">
              <w:rPr>
                <w:rFonts w:ascii="Times New Roman" w:hAnsi="Times New Roman" w:cs="Times New Roman"/>
                <w:sz w:val="24"/>
                <w:szCs w:val="24"/>
              </w:rPr>
              <w:t xml:space="preserve">same </w:t>
            </w:r>
            <w:r w:rsidR="009F2E2B" w:rsidRPr="00210FBE">
              <w:rPr>
                <w:rFonts w:ascii="Times New Roman" w:hAnsi="Times New Roman" w:cs="Times New Roman"/>
                <w:sz w:val="24"/>
                <w:szCs w:val="24"/>
              </w:rPr>
              <w:t xml:space="preserve">meaning </w:t>
            </w:r>
            <w:r w:rsidR="009F2E2B">
              <w:rPr>
                <w:rFonts w:ascii="Times New Roman" w:hAnsi="Times New Roman" w:cs="Times New Roman"/>
                <w:sz w:val="24"/>
                <w:szCs w:val="24"/>
              </w:rPr>
              <w:t xml:space="preserve">as defined in </w:t>
            </w:r>
            <w:r w:rsidR="009F2E2B" w:rsidRPr="00210FBE">
              <w:rPr>
                <w:rFonts w:ascii="Times New Roman" w:hAnsi="Times New Roman" w:cs="Times New Roman"/>
                <w:sz w:val="24"/>
                <w:szCs w:val="24"/>
              </w:rPr>
              <w:t>the Act;</w:t>
            </w:r>
          </w:p>
          <w:p w14:paraId="4D4379E1" w14:textId="77777777" w:rsidR="00A11654" w:rsidRPr="00555CBA" w:rsidRDefault="00DC0A64" w:rsidP="00A11654">
            <w:pPr>
              <w:spacing w:before="240"/>
              <w:jc w:val="both"/>
              <w:rPr>
                <w:rFonts w:ascii="Times New Roman" w:hAnsi="Times New Roman" w:cs="Times New Roman"/>
                <w:b/>
                <w:bCs/>
                <w:i/>
                <w:iCs/>
                <w:sz w:val="24"/>
                <w:szCs w:val="24"/>
              </w:rPr>
            </w:pPr>
            <w:r w:rsidRPr="00210FBE" w:rsidDel="00DC0A64">
              <w:rPr>
                <w:rFonts w:ascii="Times New Roman" w:hAnsi="Times New Roman" w:cs="Times New Roman"/>
                <w:sz w:val="24"/>
                <w:szCs w:val="24"/>
              </w:rPr>
              <w:t xml:space="preserve"> </w:t>
            </w:r>
            <w:r w:rsidR="00CB55FA" w:rsidRPr="00210FBE">
              <w:rPr>
                <w:rFonts w:ascii="Times New Roman" w:hAnsi="Times New Roman" w:cs="Times New Roman"/>
                <w:sz w:val="24"/>
                <w:szCs w:val="24"/>
              </w:rPr>
              <w:t>“</w:t>
            </w:r>
            <w:r w:rsidR="00CB55FA" w:rsidRPr="00210FBE">
              <w:rPr>
                <w:rFonts w:ascii="Times New Roman" w:hAnsi="Times New Roman" w:cs="Times New Roman"/>
                <w:b/>
                <w:i/>
                <w:sz w:val="24"/>
                <w:szCs w:val="24"/>
              </w:rPr>
              <w:t>Distribution</w:t>
            </w:r>
            <w:r w:rsidR="00CB55FA" w:rsidRPr="00210FBE">
              <w:rPr>
                <w:rFonts w:ascii="Times New Roman" w:hAnsi="Times New Roman" w:cs="Times New Roman"/>
                <w:b/>
                <w:sz w:val="24"/>
                <w:szCs w:val="24"/>
              </w:rPr>
              <w:t xml:space="preserve"> </w:t>
            </w:r>
            <w:r w:rsidR="00A11654">
              <w:rPr>
                <w:rFonts w:ascii="Times New Roman" w:hAnsi="Times New Roman" w:cs="Times New Roman"/>
                <w:b/>
                <w:i/>
                <w:iCs/>
                <w:sz w:val="24"/>
                <w:szCs w:val="24"/>
              </w:rPr>
              <w:t>System</w:t>
            </w:r>
            <w:r w:rsidR="00CB55FA" w:rsidRPr="00210FBE">
              <w:rPr>
                <w:rFonts w:ascii="Times New Roman" w:hAnsi="Times New Roman" w:cs="Times New Roman"/>
                <w:sz w:val="24"/>
                <w:szCs w:val="24"/>
              </w:rPr>
              <w:t xml:space="preserve">” </w:t>
            </w:r>
            <w:r w:rsidR="00A11654" w:rsidRPr="00210FBE">
              <w:rPr>
                <w:rFonts w:ascii="Times New Roman" w:hAnsi="Times New Roman" w:cs="Times New Roman"/>
                <w:sz w:val="24"/>
                <w:szCs w:val="24"/>
              </w:rPr>
              <w:t xml:space="preserve">has the </w:t>
            </w:r>
            <w:r w:rsidR="00A11654">
              <w:rPr>
                <w:rFonts w:ascii="Times New Roman" w:hAnsi="Times New Roman" w:cs="Times New Roman"/>
                <w:sz w:val="24"/>
                <w:szCs w:val="24"/>
              </w:rPr>
              <w:t xml:space="preserve">same </w:t>
            </w:r>
            <w:r w:rsidR="00A11654" w:rsidRPr="00210FBE">
              <w:rPr>
                <w:rFonts w:ascii="Times New Roman" w:hAnsi="Times New Roman" w:cs="Times New Roman"/>
                <w:sz w:val="24"/>
                <w:szCs w:val="24"/>
              </w:rPr>
              <w:t xml:space="preserve">meaning </w:t>
            </w:r>
            <w:r w:rsidR="00A11654">
              <w:rPr>
                <w:rFonts w:ascii="Times New Roman" w:hAnsi="Times New Roman" w:cs="Times New Roman"/>
                <w:sz w:val="24"/>
                <w:szCs w:val="24"/>
              </w:rPr>
              <w:t xml:space="preserve">as defined in </w:t>
            </w:r>
            <w:r w:rsidR="00A11654" w:rsidRPr="00210FBE">
              <w:rPr>
                <w:rFonts w:ascii="Times New Roman" w:hAnsi="Times New Roman" w:cs="Times New Roman"/>
                <w:sz w:val="24"/>
                <w:szCs w:val="24"/>
              </w:rPr>
              <w:t>the Act;</w:t>
            </w:r>
          </w:p>
          <w:p w14:paraId="30A79C3C" w14:textId="77777777" w:rsidR="00963AC8" w:rsidRPr="00963AC8" w:rsidRDefault="00A11654" w:rsidP="00BB5175">
            <w:pPr>
              <w:spacing w:before="240"/>
              <w:jc w:val="both"/>
              <w:rPr>
                <w:rFonts w:ascii="Times New Roman" w:hAnsi="Times New Roman" w:cs="Times New Roman"/>
                <w:sz w:val="24"/>
                <w:szCs w:val="24"/>
              </w:rPr>
            </w:pPr>
            <w:r w:rsidRPr="00210FBE" w:rsidDel="00A11654">
              <w:rPr>
                <w:rFonts w:ascii="Times New Roman" w:hAnsi="Times New Roman" w:cs="Times New Roman"/>
                <w:sz w:val="24"/>
                <w:szCs w:val="24"/>
              </w:rPr>
              <w:t xml:space="preserve"> </w:t>
            </w:r>
            <w:r w:rsidR="00963AC8" w:rsidRPr="004C378D">
              <w:rPr>
                <w:rFonts w:ascii="Times New Roman" w:hAnsi="Times New Roman" w:cs="Times New Roman"/>
                <w:b/>
                <w:bCs/>
                <w:sz w:val="24"/>
                <w:szCs w:val="24"/>
              </w:rPr>
              <w:t>“</w:t>
            </w:r>
            <w:r w:rsidR="00963AC8" w:rsidRPr="004C378D">
              <w:rPr>
                <w:rFonts w:ascii="Times New Roman" w:hAnsi="Times New Roman" w:cs="Times New Roman"/>
                <w:b/>
                <w:bCs/>
                <w:i/>
                <w:sz w:val="24"/>
                <w:szCs w:val="24"/>
              </w:rPr>
              <w:t>Effective Date”</w:t>
            </w:r>
            <w:r w:rsidR="00963AC8">
              <w:rPr>
                <w:rFonts w:ascii="Times New Roman" w:hAnsi="Times New Roman" w:cs="Times New Roman"/>
                <w:i/>
                <w:sz w:val="24"/>
                <w:szCs w:val="24"/>
              </w:rPr>
              <w:t xml:space="preserve"> </w:t>
            </w:r>
            <w:r w:rsidR="00963AC8">
              <w:rPr>
                <w:rFonts w:ascii="Times New Roman" w:hAnsi="Times New Roman" w:cs="Times New Roman"/>
                <w:sz w:val="24"/>
                <w:szCs w:val="24"/>
              </w:rPr>
              <w:t xml:space="preserve">means the date of execution of the </w:t>
            </w:r>
            <w:r w:rsidR="00F0215D">
              <w:rPr>
                <w:rFonts w:ascii="Times New Roman" w:hAnsi="Times New Roman" w:cs="Times New Roman"/>
                <w:sz w:val="24"/>
                <w:szCs w:val="24"/>
              </w:rPr>
              <w:t>Memorandum of Understanding</w:t>
            </w:r>
            <w:r w:rsidR="00963AC8">
              <w:rPr>
                <w:rFonts w:ascii="Times New Roman" w:hAnsi="Times New Roman" w:cs="Times New Roman"/>
                <w:sz w:val="24"/>
                <w:szCs w:val="24"/>
              </w:rPr>
              <w:t xml:space="preserve"> or the date of grant of approval for the EOI</w:t>
            </w:r>
            <w:r w:rsidR="00037EE5">
              <w:rPr>
                <w:rFonts w:ascii="Times New Roman" w:hAnsi="Times New Roman" w:cs="Times New Roman"/>
                <w:sz w:val="24"/>
                <w:szCs w:val="24"/>
              </w:rPr>
              <w:t xml:space="preserve">, </w:t>
            </w:r>
            <w:r w:rsidR="00963AC8">
              <w:rPr>
                <w:rFonts w:ascii="Times New Roman" w:hAnsi="Times New Roman" w:cs="Times New Roman"/>
                <w:sz w:val="24"/>
                <w:szCs w:val="24"/>
              </w:rPr>
              <w:t>whichever is the later;</w:t>
            </w:r>
          </w:p>
          <w:p w14:paraId="29216810" w14:textId="77777777" w:rsidR="00CB55FA"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Energy Supply Agreement</w:t>
            </w:r>
            <w:r w:rsidRPr="00210FBE">
              <w:rPr>
                <w:rFonts w:ascii="Times New Roman" w:hAnsi="Times New Roman" w:cs="Times New Roman"/>
                <w:sz w:val="24"/>
                <w:szCs w:val="24"/>
              </w:rPr>
              <w:t xml:space="preserve">” means an approved contract </w:t>
            </w:r>
            <w:r w:rsidR="006C1EDA">
              <w:rPr>
                <w:rFonts w:ascii="Times New Roman" w:hAnsi="Times New Roman" w:cs="Times New Roman"/>
                <w:sz w:val="24"/>
                <w:szCs w:val="24"/>
              </w:rPr>
              <w:t xml:space="preserve">for </w:t>
            </w:r>
            <w:r w:rsidRPr="00210FBE">
              <w:rPr>
                <w:rFonts w:ascii="Times New Roman" w:hAnsi="Times New Roman" w:cs="Times New Roman"/>
                <w:sz w:val="24"/>
                <w:szCs w:val="24"/>
              </w:rPr>
              <w:t>purchase</w:t>
            </w:r>
            <w:r w:rsidR="006C1EDA">
              <w:rPr>
                <w:rFonts w:ascii="Times New Roman" w:hAnsi="Times New Roman" w:cs="Times New Roman"/>
                <w:sz w:val="24"/>
                <w:szCs w:val="24"/>
              </w:rPr>
              <w:t xml:space="preserve"> of </w:t>
            </w:r>
            <w:r w:rsidRPr="00210FBE">
              <w:rPr>
                <w:rFonts w:ascii="Times New Roman" w:hAnsi="Times New Roman" w:cs="Times New Roman"/>
                <w:sz w:val="24"/>
                <w:szCs w:val="24"/>
              </w:rPr>
              <w:t xml:space="preserve">electrical energy in bulk </w:t>
            </w:r>
            <w:r w:rsidR="003D2C99">
              <w:rPr>
                <w:rFonts w:ascii="Times New Roman" w:hAnsi="Times New Roman" w:cs="Times New Roman"/>
                <w:sz w:val="24"/>
                <w:szCs w:val="24"/>
              </w:rPr>
              <w:t xml:space="preserve">by a Mini-Grid Developer </w:t>
            </w:r>
            <w:r w:rsidRPr="00210FBE">
              <w:rPr>
                <w:rFonts w:ascii="Times New Roman" w:hAnsi="Times New Roman" w:cs="Times New Roman"/>
                <w:sz w:val="24"/>
                <w:szCs w:val="24"/>
              </w:rPr>
              <w:t>for</w:t>
            </w:r>
            <w:r w:rsidR="00F17A19">
              <w:rPr>
                <w:rFonts w:ascii="Times New Roman" w:hAnsi="Times New Roman" w:cs="Times New Roman"/>
                <w:sz w:val="24"/>
                <w:szCs w:val="24"/>
              </w:rPr>
              <w:t xml:space="preserve"> purposes </w:t>
            </w:r>
            <w:r w:rsidR="003D2C99">
              <w:rPr>
                <w:rFonts w:ascii="Times New Roman" w:hAnsi="Times New Roman" w:cs="Times New Roman"/>
                <w:sz w:val="24"/>
                <w:szCs w:val="24"/>
              </w:rPr>
              <w:t>of</w:t>
            </w:r>
            <w:r w:rsidRPr="00210FBE">
              <w:rPr>
                <w:rFonts w:ascii="Times New Roman" w:hAnsi="Times New Roman" w:cs="Times New Roman"/>
                <w:sz w:val="24"/>
                <w:szCs w:val="24"/>
              </w:rPr>
              <w:t xml:space="preserve"> retai</w:t>
            </w:r>
            <w:r w:rsidR="00F17A19">
              <w:rPr>
                <w:rFonts w:ascii="Times New Roman" w:hAnsi="Times New Roman" w:cs="Times New Roman"/>
                <w:sz w:val="24"/>
                <w:szCs w:val="24"/>
              </w:rPr>
              <w:t>ling</w:t>
            </w:r>
            <w:r w:rsidR="003D2C99">
              <w:rPr>
                <w:rFonts w:ascii="Times New Roman" w:hAnsi="Times New Roman" w:cs="Times New Roman"/>
                <w:sz w:val="24"/>
                <w:szCs w:val="24"/>
              </w:rPr>
              <w:t xml:space="preserve"> to consumers</w:t>
            </w:r>
            <w:r w:rsidRPr="00210FBE">
              <w:rPr>
                <w:rFonts w:ascii="Times New Roman" w:hAnsi="Times New Roman" w:cs="Times New Roman"/>
                <w:sz w:val="24"/>
                <w:szCs w:val="24"/>
              </w:rPr>
              <w:t>;</w:t>
            </w:r>
          </w:p>
          <w:p w14:paraId="01A2057C" w14:textId="77777777" w:rsidR="009E725F" w:rsidRPr="00210FBE" w:rsidRDefault="009E725F" w:rsidP="009E725F">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Engineer</w:t>
            </w:r>
            <w:r w:rsidRPr="00210FBE">
              <w:rPr>
                <w:rFonts w:ascii="Times New Roman" w:hAnsi="Times New Roman" w:cs="Times New Roman"/>
                <w:sz w:val="24"/>
                <w:szCs w:val="24"/>
              </w:rPr>
              <w:t xml:space="preserve">” means </w:t>
            </w:r>
            <w:r w:rsidR="003D2C99">
              <w:rPr>
                <w:rFonts w:ascii="Times New Roman" w:hAnsi="Times New Roman" w:cs="Times New Roman"/>
                <w:sz w:val="24"/>
                <w:szCs w:val="24"/>
              </w:rPr>
              <w:t xml:space="preserve">a </w:t>
            </w:r>
            <w:r>
              <w:rPr>
                <w:rFonts w:ascii="Times New Roman" w:hAnsi="Times New Roman" w:cs="Times New Roman"/>
                <w:sz w:val="24"/>
                <w:szCs w:val="24"/>
              </w:rPr>
              <w:t>professional engineer or consulting engineer</w:t>
            </w:r>
            <w:r w:rsidR="003D2C99">
              <w:rPr>
                <w:rFonts w:ascii="Times New Roman" w:hAnsi="Times New Roman" w:cs="Times New Roman"/>
                <w:sz w:val="24"/>
                <w:szCs w:val="24"/>
              </w:rPr>
              <w:t xml:space="preserve"> </w:t>
            </w:r>
            <w:r w:rsidR="003D2C99" w:rsidRPr="00210FBE">
              <w:rPr>
                <w:rFonts w:ascii="Times New Roman" w:hAnsi="Times New Roman" w:cs="Times New Roman"/>
                <w:sz w:val="24"/>
                <w:szCs w:val="24"/>
              </w:rPr>
              <w:t xml:space="preserve">registered </w:t>
            </w:r>
            <w:r w:rsidR="003D2C99">
              <w:rPr>
                <w:rFonts w:ascii="Times New Roman" w:hAnsi="Times New Roman" w:cs="Times New Roman"/>
                <w:sz w:val="24"/>
                <w:szCs w:val="24"/>
              </w:rPr>
              <w:t xml:space="preserve">under </w:t>
            </w:r>
            <w:r w:rsidR="003D2C99" w:rsidRPr="00210FBE">
              <w:rPr>
                <w:rFonts w:ascii="Times New Roman" w:hAnsi="Times New Roman" w:cs="Times New Roman"/>
                <w:sz w:val="24"/>
                <w:szCs w:val="24"/>
              </w:rPr>
              <w:t>the Engineers Act</w:t>
            </w:r>
            <w:r w:rsidR="003D2C99">
              <w:rPr>
                <w:rFonts w:ascii="Times New Roman" w:hAnsi="Times New Roman" w:cs="Times New Roman"/>
                <w:sz w:val="24"/>
                <w:szCs w:val="24"/>
              </w:rPr>
              <w:t>, 2011</w:t>
            </w:r>
            <w:r>
              <w:rPr>
                <w:rFonts w:ascii="Times New Roman" w:hAnsi="Times New Roman" w:cs="Times New Roman"/>
                <w:sz w:val="24"/>
                <w:szCs w:val="24"/>
              </w:rPr>
              <w:t>;</w:t>
            </w:r>
          </w:p>
          <w:p w14:paraId="3FB90717" w14:textId="77777777" w:rsidR="00703329" w:rsidRPr="00210FBE" w:rsidRDefault="00703329" w:rsidP="00BB5175">
            <w:pPr>
              <w:spacing w:before="240"/>
              <w:rPr>
                <w:rFonts w:ascii="Times New Roman" w:hAnsi="Times New Roman" w:cs="Times New Roman"/>
                <w:sz w:val="24"/>
                <w:szCs w:val="24"/>
              </w:rPr>
            </w:pPr>
            <w:r w:rsidRPr="00580B12">
              <w:rPr>
                <w:rFonts w:ascii="Times New Roman" w:hAnsi="Times New Roman"/>
                <w:b/>
                <w:i/>
                <w:sz w:val="24"/>
              </w:rPr>
              <w:t>“</w:t>
            </w:r>
            <w:r w:rsidR="003F3932">
              <w:rPr>
                <w:rFonts w:ascii="Times New Roman" w:hAnsi="Times New Roman"/>
                <w:b/>
                <w:i/>
                <w:sz w:val="24"/>
              </w:rPr>
              <w:t>EOI</w:t>
            </w:r>
            <w:r w:rsidR="007A6F61">
              <w:rPr>
                <w:rFonts w:ascii="Times New Roman" w:hAnsi="Times New Roman" w:cs="Times New Roman"/>
                <w:sz w:val="24"/>
                <w:szCs w:val="24"/>
              </w:rPr>
              <w:t xml:space="preserve">” means an </w:t>
            </w:r>
            <w:r w:rsidRPr="00210FBE">
              <w:rPr>
                <w:rFonts w:ascii="Times New Roman" w:hAnsi="Times New Roman" w:cs="Times New Roman"/>
                <w:sz w:val="24"/>
                <w:szCs w:val="24"/>
              </w:rPr>
              <w:t>Expression of Interest</w:t>
            </w:r>
            <w:r w:rsidR="00231472">
              <w:rPr>
                <w:rFonts w:ascii="Times New Roman" w:hAnsi="Times New Roman" w:cs="Times New Roman"/>
                <w:sz w:val="24"/>
                <w:szCs w:val="24"/>
              </w:rPr>
              <w:t>;</w:t>
            </w:r>
          </w:p>
          <w:p w14:paraId="3851DB2B" w14:textId="77777777" w:rsidR="00BA5561" w:rsidRDefault="00417AE5" w:rsidP="00BA5561">
            <w:pPr>
              <w:spacing w:before="240"/>
              <w:jc w:val="both"/>
              <w:rPr>
                <w:rFonts w:ascii="Times New Roman" w:hAnsi="Times New Roman" w:cs="Times New Roman"/>
                <w:sz w:val="24"/>
                <w:szCs w:val="24"/>
              </w:rPr>
            </w:pPr>
            <w:r w:rsidRPr="008440F7" w:rsidDel="00417AE5">
              <w:rPr>
                <w:rFonts w:ascii="Times New Roman" w:hAnsi="Times New Roman" w:cs="Times New Roman"/>
                <w:sz w:val="24"/>
                <w:szCs w:val="24"/>
              </w:rPr>
              <w:t xml:space="preserve"> </w:t>
            </w:r>
            <w:r w:rsidR="00FA68CA" w:rsidRPr="00210FBE">
              <w:rPr>
                <w:rFonts w:ascii="Times New Roman" w:hAnsi="Times New Roman" w:cs="Times New Roman"/>
                <w:sz w:val="24"/>
                <w:szCs w:val="24"/>
              </w:rPr>
              <w:t>“</w:t>
            </w:r>
            <w:r w:rsidR="00FA68CA" w:rsidRPr="00210FBE">
              <w:rPr>
                <w:rFonts w:ascii="Times New Roman" w:hAnsi="Times New Roman" w:cs="Times New Roman"/>
                <w:b/>
                <w:i/>
                <w:sz w:val="24"/>
                <w:szCs w:val="24"/>
              </w:rPr>
              <w:t>Generati</w:t>
            </w:r>
            <w:r w:rsidR="00BA5561">
              <w:rPr>
                <w:rFonts w:ascii="Times New Roman" w:hAnsi="Times New Roman" w:cs="Times New Roman"/>
                <w:b/>
                <w:i/>
                <w:sz w:val="24"/>
                <w:szCs w:val="24"/>
              </w:rPr>
              <w:t xml:space="preserve">ng </w:t>
            </w:r>
            <w:proofErr w:type="spellStart"/>
            <w:r w:rsidR="00BA5561">
              <w:rPr>
                <w:rFonts w:ascii="Times New Roman" w:hAnsi="Times New Roman" w:cs="Times New Roman"/>
                <w:b/>
                <w:i/>
                <w:sz w:val="24"/>
                <w:szCs w:val="24"/>
              </w:rPr>
              <w:t>Licence</w:t>
            </w:r>
            <w:proofErr w:type="spellEnd"/>
            <w:r w:rsidR="00FA68CA" w:rsidRPr="00210FBE">
              <w:rPr>
                <w:rFonts w:ascii="Times New Roman" w:hAnsi="Times New Roman" w:cs="Times New Roman"/>
                <w:sz w:val="24"/>
                <w:szCs w:val="24"/>
              </w:rPr>
              <w:t xml:space="preserve">” </w:t>
            </w:r>
            <w:r w:rsidR="00BA5561" w:rsidRPr="00210FBE">
              <w:rPr>
                <w:rFonts w:ascii="Times New Roman" w:hAnsi="Times New Roman" w:cs="Times New Roman"/>
                <w:sz w:val="24"/>
                <w:szCs w:val="24"/>
              </w:rPr>
              <w:t xml:space="preserve">has the </w:t>
            </w:r>
            <w:r w:rsidR="00BA5561">
              <w:rPr>
                <w:rFonts w:ascii="Times New Roman" w:hAnsi="Times New Roman" w:cs="Times New Roman"/>
                <w:sz w:val="24"/>
                <w:szCs w:val="24"/>
              </w:rPr>
              <w:t xml:space="preserve">same </w:t>
            </w:r>
            <w:r w:rsidR="00BA5561" w:rsidRPr="00210FBE">
              <w:rPr>
                <w:rFonts w:ascii="Times New Roman" w:hAnsi="Times New Roman" w:cs="Times New Roman"/>
                <w:sz w:val="24"/>
                <w:szCs w:val="24"/>
              </w:rPr>
              <w:t xml:space="preserve">meaning </w:t>
            </w:r>
            <w:r w:rsidR="00BA5561">
              <w:rPr>
                <w:rFonts w:ascii="Times New Roman" w:hAnsi="Times New Roman" w:cs="Times New Roman"/>
                <w:sz w:val="24"/>
                <w:szCs w:val="24"/>
              </w:rPr>
              <w:t xml:space="preserve">as defined in </w:t>
            </w:r>
            <w:r w:rsidR="00BA5561" w:rsidRPr="00210FBE">
              <w:rPr>
                <w:rFonts w:ascii="Times New Roman" w:hAnsi="Times New Roman" w:cs="Times New Roman"/>
                <w:sz w:val="24"/>
                <w:szCs w:val="24"/>
              </w:rPr>
              <w:t>the Act;</w:t>
            </w:r>
          </w:p>
          <w:p w14:paraId="3751CF72" w14:textId="77777777" w:rsidR="008B212A" w:rsidRDefault="008B212A" w:rsidP="008B212A">
            <w:pPr>
              <w:spacing w:before="240"/>
              <w:jc w:val="both"/>
              <w:rPr>
                <w:rFonts w:ascii="Times New Roman" w:hAnsi="Times New Roman" w:cs="Times New Roman"/>
                <w:sz w:val="24"/>
                <w:szCs w:val="24"/>
              </w:rPr>
            </w:pPr>
            <w:r>
              <w:rPr>
                <w:rFonts w:ascii="Times New Roman" w:hAnsi="Times New Roman" w:cs="Times New Roman"/>
                <w:b/>
                <w:bCs/>
                <w:i/>
                <w:iCs/>
                <w:sz w:val="24"/>
                <w:szCs w:val="24"/>
              </w:rPr>
              <w:t>“Grid”</w:t>
            </w:r>
            <w:r>
              <w:rPr>
                <w:rFonts w:ascii="Times New Roman" w:hAnsi="Times New Roman" w:cs="Times New Roman"/>
                <w:sz w:val="24"/>
                <w:szCs w:val="24"/>
              </w:rPr>
              <w:t xml:space="preserve"> </w:t>
            </w:r>
            <w:r w:rsidRPr="00210FBE">
              <w:rPr>
                <w:rFonts w:ascii="Times New Roman" w:hAnsi="Times New Roman" w:cs="Times New Roman"/>
                <w:sz w:val="24"/>
                <w:szCs w:val="24"/>
              </w:rPr>
              <w:t xml:space="preserve">means a </w:t>
            </w:r>
            <w:r>
              <w:rPr>
                <w:rFonts w:ascii="Times New Roman" w:hAnsi="Times New Roman" w:cs="Times New Roman"/>
                <w:sz w:val="24"/>
                <w:szCs w:val="24"/>
              </w:rPr>
              <w:t xml:space="preserve">national integrated </w:t>
            </w:r>
            <w:r w:rsidRPr="00210FBE">
              <w:rPr>
                <w:rFonts w:ascii="Times New Roman" w:hAnsi="Times New Roman" w:cs="Times New Roman"/>
                <w:sz w:val="24"/>
                <w:szCs w:val="24"/>
              </w:rPr>
              <w:t xml:space="preserve">power delivery system that </w:t>
            </w:r>
            <w:r>
              <w:rPr>
                <w:rFonts w:ascii="Times New Roman" w:hAnsi="Times New Roman" w:cs="Times New Roman"/>
                <w:sz w:val="24"/>
                <w:szCs w:val="24"/>
              </w:rPr>
              <w:t xml:space="preserve">transmits and </w:t>
            </w:r>
            <w:r w:rsidRPr="00210FBE">
              <w:rPr>
                <w:rFonts w:ascii="Times New Roman" w:hAnsi="Times New Roman" w:cs="Times New Roman"/>
                <w:sz w:val="24"/>
                <w:szCs w:val="24"/>
              </w:rPr>
              <w:t>delivers electric power to Consumer</w:t>
            </w:r>
            <w:r>
              <w:rPr>
                <w:rFonts w:ascii="Times New Roman" w:hAnsi="Times New Roman" w:cs="Times New Roman"/>
                <w:sz w:val="24"/>
                <w:szCs w:val="24"/>
              </w:rPr>
              <w:t>s</w:t>
            </w:r>
            <w:r w:rsidRPr="00210FBE">
              <w:rPr>
                <w:rFonts w:ascii="Times New Roman" w:hAnsi="Times New Roman" w:cs="Times New Roman"/>
                <w:sz w:val="24"/>
                <w:szCs w:val="24"/>
              </w:rPr>
              <w:t xml:space="preserve"> at </w:t>
            </w:r>
            <w:r>
              <w:rPr>
                <w:rFonts w:ascii="Times New Roman" w:hAnsi="Times New Roman" w:cs="Times New Roman"/>
                <w:sz w:val="24"/>
                <w:szCs w:val="24"/>
              </w:rPr>
              <w:t xml:space="preserve">any </w:t>
            </w:r>
            <w:r w:rsidRPr="00210FBE">
              <w:rPr>
                <w:rFonts w:ascii="Times New Roman" w:hAnsi="Times New Roman" w:cs="Times New Roman"/>
                <w:sz w:val="24"/>
                <w:szCs w:val="24"/>
              </w:rPr>
              <w:t>voltage level</w:t>
            </w:r>
            <w:r>
              <w:rPr>
                <w:rFonts w:ascii="Times New Roman" w:hAnsi="Times New Roman" w:cs="Times New Roman"/>
                <w:sz w:val="24"/>
                <w:szCs w:val="24"/>
              </w:rPr>
              <w:t>;</w:t>
            </w:r>
          </w:p>
          <w:p w14:paraId="5890258C" w14:textId="6C3DAB62" w:rsidR="008B212A" w:rsidRPr="008B212A" w:rsidRDefault="008B212A" w:rsidP="008B212A">
            <w:pPr>
              <w:spacing w:before="240"/>
              <w:jc w:val="both"/>
              <w:rPr>
                <w:rFonts w:ascii="Times New Roman" w:hAnsi="Times New Roman" w:cs="Times New Roman"/>
                <w:sz w:val="24"/>
                <w:szCs w:val="24"/>
              </w:rPr>
            </w:pPr>
            <w:r>
              <w:rPr>
                <w:rFonts w:ascii="Times New Roman" w:hAnsi="Times New Roman" w:cs="Times New Roman"/>
                <w:b/>
                <w:i/>
                <w:sz w:val="24"/>
                <w:szCs w:val="24"/>
              </w:rPr>
              <w:t>“Grid Operator”</w:t>
            </w:r>
            <w:r>
              <w:rPr>
                <w:rFonts w:ascii="Times New Roman" w:hAnsi="Times New Roman" w:cs="Times New Roman"/>
                <w:i/>
                <w:sz w:val="24"/>
                <w:szCs w:val="24"/>
              </w:rPr>
              <w:t xml:space="preserve"> </w:t>
            </w:r>
            <w:r>
              <w:rPr>
                <w:rFonts w:ascii="Times New Roman" w:hAnsi="Times New Roman" w:cs="Times New Roman"/>
                <w:sz w:val="24"/>
                <w:szCs w:val="24"/>
              </w:rPr>
              <w:t xml:space="preserve">means </w:t>
            </w:r>
            <w:r w:rsidR="00623600">
              <w:rPr>
                <w:rFonts w:ascii="Times New Roman" w:hAnsi="Times New Roman" w:cs="Times New Roman"/>
                <w:sz w:val="24"/>
                <w:szCs w:val="24"/>
              </w:rPr>
              <w:t xml:space="preserve">the </w:t>
            </w:r>
            <w:r>
              <w:rPr>
                <w:rFonts w:ascii="Times New Roman" w:hAnsi="Times New Roman" w:cs="Times New Roman"/>
                <w:sz w:val="24"/>
                <w:szCs w:val="24"/>
              </w:rPr>
              <w:t>entity responsible for operating the Grid;</w:t>
            </w:r>
          </w:p>
          <w:p w14:paraId="0FE2A21A" w14:textId="77777777" w:rsidR="00397383" w:rsidRPr="00210FBE" w:rsidRDefault="00815962" w:rsidP="00BB5175">
            <w:pPr>
              <w:spacing w:before="240"/>
              <w:jc w:val="both"/>
              <w:rPr>
                <w:rFonts w:ascii="Times New Roman" w:hAnsi="Times New Roman" w:cs="Times New Roman"/>
                <w:sz w:val="24"/>
                <w:szCs w:val="24"/>
              </w:rPr>
            </w:pPr>
            <w:r w:rsidRPr="00210FBE" w:rsidDel="00815962">
              <w:rPr>
                <w:rFonts w:ascii="Times New Roman" w:hAnsi="Times New Roman" w:cs="Times New Roman"/>
                <w:sz w:val="24"/>
                <w:szCs w:val="24"/>
              </w:rPr>
              <w:t xml:space="preserve"> </w:t>
            </w:r>
            <w:r w:rsidR="00397383" w:rsidRPr="008440F7">
              <w:rPr>
                <w:rFonts w:ascii="Times New Roman" w:hAnsi="Times New Roman" w:cs="Times New Roman"/>
                <w:sz w:val="24"/>
                <w:szCs w:val="24"/>
              </w:rPr>
              <w:t>“</w:t>
            </w:r>
            <w:r w:rsidR="00397383" w:rsidRPr="00050516">
              <w:rPr>
                <w:rFonts w:ascii="Times New Roman" w:hAnsi="Times New Roman" w:cs="Times New Roman"/>
                <w:b/>
                <w:bCs/>
                <w:i/>
                <w:iCs/>
                <w:sz w:val="24"/>
                <w:szCs w:val="24"/>
              </w:rPr>
              <w:t>Host County Government</w:t>
            </w:r>
            <w:r w:rsidR="00397383" w:rsidRPr="008440F7">
              <w:rPr>
                <w:rFonts w:ascii="Times New Roman" w:hAnsi="Times New Roman" w:cs="Times New Roman"/>
                <w:sz w:val="24"/>
                <w:szCs w:val="24"/>
              </w:rPr>
              <w:t>” means</w:t>
            </w:r>
            <w:r w:rsidR="00364C30" w:rsidRPr="008440F7">
              <w:rPr>
                <w:rFonts w:ascii="Times New Roman" w:hAnsi="Times New Roman" w:cs="Times New Roman"/>
                <w:sz w:val="24"/>
                <w:szCs w:val="24"/>
              </w:rPr>
              <w:t xml:space="preserve"> a</w:t>
            </w:r>
            <w:r w:rsidR="00364C30">
              <w:rPr>
                <w:rFonts w:ascii="Times New Roman" w:hAnsi="Times New Roman" w:cs="Times New Roman"/>
                <w:sz w:val="24"/>
                <w:szCs w:val="24"/>
              </w:rPr>
              <w:t xml:space="preserve"> County Government </w:t>
            </w:r>
            <w:r w:rsidR="0083361E">
              <w:rPr>
                <w:rFonts w:ascii="Times New Roman" w:hAnsi="Times New Roman" w:cs="Times New Roman"/>
                <w:sz w:val="24"/>
                <w:szCs w:val="24"/>
              </w:rPr>
              <w:t>within whose boundaries</w:t>
            </w:r>
            <w:r w:rsidR="00574023">
              <w:rPr>
                <w:rFonts w:ascii="Times New Roman" w:hAnsi="Times New Roman" w:cs="Times New Roman"/>
                <w:sz w:val="24"/>
                <w:szCs w:val="24"/>
              </w:rPr>
              <w:t xml:space="preserve"> a</w:t>
            </w:r>
            <w:r w:rsidR="0083361E">
              <w:rPr>
                <w:rFonts w:ascii="Times New Roman" w:hAnsi="Times New Roman" w:cs="Times New Roman"/>
                <w:sz w:val="24"/>
                <w:szCs w:val="24"/>
              </w:rPr>
              <w:t xml:space="preserve"> </w:t>
            </w:r>
            <w:r w:rsidR="00574023">
              <w:rPr>
                <w:rFonts w:ascii="Times New Roman" w:hAnsi="Times New Roman" w:cs="Times New Roman"/>
                <w:sz w:val="24"/>
                <w:szCs w:val="24"/>
              </w:rPr>
              <w:t>Mini-Grid</w:t>
            </w:r>
            <w:r w:rsidR="00364C30">
              <w:rPr>
                <w:rFonts w:ascii="Times New Roman" w:hAnsi="Times New Roman" w:cs="Times New Roman"/>
                <w:sz w:val="24"/>
                <w:szCs w:val="24"/>
              </w:rPr>
              <w:t xml:space="preserve"> is </w:t>
            </w:r>
            <w:r w:rsidR="008440F7">
              <w:rPr>
                <w:rFonts w:ascii="Times New Roman" w:hAnsi="Times New Roman" w:cs="Times New Roman"/>
                <w:sz w:val="24"/>
                <w:szCs w:val="24"/>
              </w:rPr>
              <w:t>developed and operated</w:t>
            </w:r>
            <w:r w:rsidR="00364C30">
              <w:rPr>
                <w:rFonts w:ascii="Times New Roman" w:hAnsi="Times New Roman" w:cs="Times New Roman"/>
                <w:sz w:val="24"/>
                <w:szCs w:val="24"/>
              </w:rPr>
              <w:t>;</w:t>
            </w:r>
            <w:r w:rsidR="00E76383">
              <w:rPr>
                <w:rFonts w:ascii="Times New Roman" w:hAnsi="Times New Roman" w:cs="Times New Roman"/>
                <w:sz w:val="24"/>
                <w:szCs w:val="24"/>
              </w:rPr>
              <w:t xml:space="preserve"> </w:t>
            </w:r>
          </w:p>
          <w:p w14:paraId="047177CC" w14:textId="77777777" w:rsidR="00CA277C" w:rsidRPr="00CA277C" w:rsidRDefault="00CA277C" w:rsidP="00BB5175">
            <w:pPr>
              <w:spacing w:before="2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INEP</w:t>
            </w:r>
            <w:r>
              <w:rPr>
                <w:rFonts w:ascii="Times New Roman" w:hAnsi="Times New Roman" w:cs="Times New Roman"/>
                <w:i/>
                <w:iCs/>
                <w:sz w:val="24"/>
                <w:szCs w:val="24"/>
              </w:rPr>
              <w:t xml:space="preserve">” </w:t>
            </w:r>
            <w:r>
              <w:rPr>
                <w:rFonts w:ascii="Times New Roman" w:hAnsi="Times New Roman" w:cs="Times New Roman"/>
                <w:sz w:val="24"/>
                <w:szCs w:val="24"/>
              </w:rPr>
              <w:t xml:space="preserve">means </w:t>
            </w:r>
            <w:r w:rsidR="004C64A2">
              <w:rPr>
                <w:rFonts w:ascii="Times New Roman" w:hAnsi="Times New Roman" w:cs="Times New Roman"/>
                <w:sz w:val="24"/>
                <w:szCs w:val="24"/>
              </w:rPr>
              <w:t xml:space="preserve">Kenya’s </w:t>
            </w:r>
            <w:r w:rsidR="009F2C9F">
              <w:rPr>
                <w:rFonts w:ascii="Times New Roman" w:hAnsi="Times New Roman" w:cs="Times New Roman"/>
                <w:sz w:val="24"/>
                <w:szCs w:val="24"/>
              </w:rPr>
              <w:t>prevailin</w:t>
            </w:r>
            <w:r w:rsidR="000830E9">
              <w:rPr>
                <w:rFonts w:ascii="Times New Roman" w:hAnsi="Times New Roman" w:cs="Times New Roman"/>
                <w:sz w:val="24"/>
                <w:szCs w:val="24"/>
              </w:rPr>
              <w:t xml:space="preserve">g </w:t>
            </w:r>
            <w:r w:rsidR="004C64A2" w:rsidRPr="004C64A2">
              <w:rPr>
                <w:rFonts w:ascii="Times New Roman" w:hAnsi="Times New Roman" w:cs="Times New Roman"/>
                <w:sz w:val="24"/>
                <w:szCs w:val="24"/>
              </w:rPr>
              <w:t xml:space="preserve">Integrated National Energy Plan </w:t>
            </w:r>
            <w:r w:rsidR="009F2C9F">
              <w:rPr>
                <w:rFonts w:ascii="Times New Roman" w:hAnsi="Times New Roman" w:cs="Times New Roman"/>
                <w:sz w:val="24"/>
                <w:szCs w:val="24"/>
              </w:rPr>
              <w:t xml:space="preserve">developed under </w:t>
            </w:r>
            <w:r w:rsidR="009F2C9F" w:rsidRPr="00064688">
              <w:rPr>
                <w:rFonts w:ascii="Times New Roman" w:hAnsi="Times New Roman" w:cs="Times New Roman"/>
                <w:sz w:val="24"/>
                <w:szCs w:val="24"/>
              </w:rPr>
              <w:t>the Act</w:t>
            </w:r>
            <w:r>
              <w:rPr>
                <w:rFonts w:ascii="Times New Roman" w:hAnsi="Times New Roman" w:cs="Times New Roman"/>
                <w:sz w:val="24"/>
                <w:szCs w:val="24"/>
              </w:rPr>
              <w:t>;</w:t>
            </w:r>
          </w:p>
          <w:p w14:paraId="100D7101" w14:textId="28CD475C" w:rsidR="000830E9" w:rsidRDefault="00CB55FA" w:rsidP="00FF159A">
            <w:pPr>
              <w:spacing w:before="240"/>
              <w:jc w:val="both"/>
              <w:rPr>
                <w:rFonts w:ascii="Times New Roman" w:hAnsi="Times New Roman" w:cs="Times New Roman"/>
                <w:iCs/>
                <w:sz w:val="24"/>
                <w:szCs w:val="24"/>
              </w:rPr>
            </w:pPr>
            <w:r w:rsidRPr="005862EE">
              <w:rPr>
                <w:rFonts w:ascii="Times New Roman" w:hAnsi="Times New Roman"/>
                <w:b/>
                <w:bCs/>
                <w:i/>
                <w:sz w:val="24"/>
              </w:rPr>
              <w:t>“</w:t>
            </w:r>
            <w:r w:rsidR="007B39AC" w:rsidRPr="005862EE">
              <w:rPr>
                <w:rFonts w:ascii="Times New Roman" w:hAnsi="Times New Roman" w:cs="Times New Roman"/>
                <w:b/>
                <w:bCs/>
                <w:i/>
                <w:sz w:val="24"/>
                <w:szCs w:val="24"/>
              </w:rPr>
              <w:t>KNES”</w:t>
            </w:r>
            <w:r w:rsidR="007B39AC">
              <w:rPr>
                <w:rFonts w:ascii="Times New Roman" w:hAnsi="Times New Roman" w:cs="Times New Roman"/>
                <w:i/>
                <w:sz w:val="24"/>
                <w:szCs w:val="24"/>
              </w:rPr>
              <w:t xml:space="preserve"> </w:t>
            </w:r>
            <w:r w:rsidR="007B39AC" w:rsidRPr="005862EE">
              <w:rPr>
                <w:rFonts w:ascii="Times New Roman" w:hAnsi="Times New Roman" w:cs="Times New Roman"/>
                <w:iCs/>
                <w:sz w:val="24"/>
                <w:szCs w:val="24"/>
              </w:rPr>
              <w:t xml:space="preserve">means </w:t>
            </w:r>
            <w:r w:rsidR="003C1541">
              <w:rPr>
                <w:rFonts w:ascii="Times New Roman" w:hAnsi="Times New Roman" w:cs="Times New Roman"/>
                <w:iCs/>
                <w:sz w:val="24"/>
                <w:szCs w:val="24"/>
              </w:rPr>
              <w:t xml:space="preserve">the </w:t>
            </w:r>
            <w:r w:rsidR="0049597D">
              <w:rPr>
                <w:rFonts w:ascii="Times New Roman" w:hAnsi="Times New Roman" w:cs="Times New Roman"/>
                <w:iCs/>
                <w:sz w:val="24"/>
                <w:szCs w:val="24"/>
              </w:rPr>
              <w:t xml:space="preserve">prevailing </w:t>
            </w:r>
            <w:r w:rsidR="007B39AC" w:rsidRPr="005862EE">
              <w:rPr>
                <w:rFonts w:ascii="Times New Roman" w:hAnsi="Times New Roman" w:cs="Times New Roman"/>
                <w:iCs/>
                <w:sz w:val="24"/>
                <w:szCs w:val="24"/>
              </w:rPr>
              <w:t>Kenya National Electrification Strategy</w:t>
            </w:r>
            <w:r w:rsidR="002E0C94">
              <w:rPr>
                <w:rFonts w:ascii="Times New Roman" w:hAnsi="Times New Roman" w:cs="Times New Roman"/>
                <w:iCs/>
                <w:sz w:val="24"/>
                <w:szCs w:val="24"/>
              </w:rPr>
              <w:t>;</w:t>
            </w:r>
          </w:p>
          <w:p w14:paraId="6EB4E710" w14:textId="77777777" w:rsidR="00600658" w:rsidRDefault="00555CBA" w:rsidP="0049597D">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00CB55FA" w:rsidRPr="00210FBE">
              <w:rPr>
                <w:rFonts w:ascii="Times New Roman" w:hAnsi="Times New Roman" w:cs="Times New Roman"/>
                <w:b/>
                <w:i/>
                <w:sz w:val="24"/>
                <w:szCs w:val="24"/>
              </w:rPr>
              <w:t>Licence</w:t>
            </w:r>
            <w:proofErr w:type="spellEnd"/>
            <w:r w:rsidR="00CB55FA" w:rsidRPr="002C0108">
              <w:rPr>
                <w:rFonts w:ascii="Times New Roman" w:hAnsi="Times New Roman"/>
                <w:b/>
                <w:i/>
                <w:sz w:val="24"/>
              </w:rPr>
              <w:t>”</w:t>
            </w:r>
            <w:r w:rsidR="00CB55FA" w:rsidRPr="00210FBE">
              <w:rPr>
                <w:rFonts w:ascii="Times New Roman" w:hAnsi="Times New Roman" w:cs="Times New Roman"/>
                <w:sz w:val="24"/>
                <w:szCs w:val="24"/>
              </w:rPr>
              <w:t xml:space="preserve"> means </w:t>
            </w:r>
            <w:r w:rsidR="000B49A3">
              <w:rPr>
                <w:rFonts w:ascii="Times New Roman" w:hAnsi="Times New Roman" w:cs="Times New Roman"/>
                <w:sz w:val="24"/>
                <w:szCs w:val="24"/>
              </w:rPr>
              <w:t xml:space="preserve">Generating </w:t>
            </w:r>
            <w:proofErr w:type="spellStart"/>
            <w:r w:rsidR="00D03415">
              <w:rPr>
                <w:rFonts w:ascii="Times New Roman" w:hAnsi="Times New Roman" w:cs="Times New Roman"/>
                <w:sz w:val="24"/>
                <w:szCs w:val="24"/>
              </w:rPr>
              <w:t>Licence</w:t>
            </w:r>
            <w:proofErr w:type="spellEnd"/>
            <w:r w:rsidR="00D03415">
              <w:rPr>
                <w:rFonts w:ascii="Times New Roman" w:hAnsi="Times New Roman" w:cs="Times New Roman"/>
                <w:sz w:val="24"/>
                <w:szCs w:val="24"/>
              </w:rPr>
              <w:t xml:space="preserve"> </w:t>
            </w:r>
            <w:r w:rsidR="000B49A3">
              <w:rPr>
                <w:rFonts w:ascii="Times New Roman" w:hAnsi="Times New Roman" w:cs="Times New Roman"/>
                <w:sz w:val="24"/>
                <w:szCs w:val="24"/>
              </w:rPr>
              <w:t xml:space="preserve">and Distribution </w:t>
            </w:r>
            <w:proofErr w:type="spellStart"/>
            <w:r w:rsidR="000B49A3">
              <w:rPr>
                <w:rFonts w:ascii="Times New Roman" w:hAnsi="Times New Roman" w:cs="Times New Roman"/>
                <w:sz w:val="24"/>
                <w:szCs w:val="24"/>
              </w:rPr>
              <w:t>Licence</w:t>
            </w:r>
            <w:proofErr w:type="spellEnd"/>
            <w:r w:rsidR="00CB55FA" w:rsidRPr="00210FBE">
              <w:rPr>
                <w:rFonts w:ascii="Times New Roman" w:hAnsi="Times New Roman" w:cs="Times New Roman"/>
                <w:sz w:val="24"/>
                <w:szCs w:val="24"/>
              </w:rPr>
              <w:t>;</w:t>
            </w:r>
          </w:p>
          <w:p w14:paraId="2D113764" w14:textId="77777777" w:rsidR="00E31F54" w:rsidRDefault="00E31F54" w:rsidP="00E31F54">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C0108">
              <w:rPr>
                <w:rFonts w:ascii="Times New Roman" w:hAnsi="Times New Roman"/>
                <w:b/>
                <w:i/>
                <w:sz w:val="24"/>
              </w:rPr>
              <w:t>Local</w:t>
            </w:r>
            <w:r>
              <w:rPr>
                <w:rFonts w:ascii="Times New Roman" w:hAnsi="Times New Roman" w:cs="Times New Roman"/>
                <w:sz w:val="24"/>
                <w:szCs w:val="24"/>
              </w:rPr>
              <w:t xml:space="preserve"> </w:t>
            </w:r>
            <w:r w:rsidRPr="00210FBE">
              <w:rPr>
                <w:rFonts w:ascii="Times New Roman" w:hAnsi="Times New Roman" w:cs="Times New Roman"/>
                <w:b/>
                <w:i/>
                <w:sz w:val="24"/>
                <w:szCs w:val="24"/>
              </w:rPr>
              <w:t>Community</w:t>
            </w:r>
            <w:r w:rsidRPr="00210FBE">
              <w:rPr>
                <w:rFonts w:ascii="Times New Roman" w:hAnsi="Times New Roman" w:cs="Times New Roman"/>
                <w:sz w:val="24"/>
                <w:szCs w:val="24"/>
              </w:rPr>
              <w:t xml:space="preserve">” means </w:t>
            </w:r>
            <w:r w:rsidR="00AF276B">
              <w:rPr>
                <w:rFonts w:ascii="Times New Roman" w:hAnsi="Times New Roman" w:cs="Times New Roman"/>
                <w:sz w:val="24"/>
                <w:szCs w:val="24"/>
              </w:rPr>
              <w:t xml:space="preserve">persons residing within </w:t>
            </w:r>
            <w:r w:rsidR="008A1A3B">
              <w:rPr>
                <w:rFonts w:ascii="Times New Roman" w:hAnsi="Times New Roman" w:cs="Times New Roman"/>
                <w:sz w:val="24"/>
                <w:szCs w:val="24"/>
              </w:rPr>
              <w:t xml:space="preserve">a </w:t>
            </w:r>
            <w:r w:rsidR="005A4B11">
              <w:rPr>
                <w:rFonts w:ascii="Times New Roman" w:hAnsi="Times New Roman" w:cs="Times New Roman"/>
                <w:sz w:val="24"/>
                <w:szCs w:val="24"/>
              </w:rPr>
              <w:t xml:space="preserve">given </w:t>
            </w:r>
            <w:r w:rsidR="008A1A3B">
              <w:rPr>
                <w:rFonts w:ascii="Times New Roman" w:hAnsi="Times New Roman" w:cs="Times New Roman"/>
                <w:sz w:val="24"/>
                <w:szCs w:val="24"/>
              </w:rPr>
              <w:t xml:space="preserve">geographical </w:t>
            </w:r>
            <w:r w:rsidR="00686E92">
              <w:rPr>
                <w:rFonts w:ascii="Times New Roman" w:hAnsi="Times New Roman" w:cs="Times New Roman"/>
                <w:sz w:val="24"/>
                <w:szCs w:val="24"/>
              </w:rPr>
              <w:t xml:space="preserve">coverage </w:t>
            </w:r>
            <w:r w:rsidR="00D03415">
              <w:rPr>
                <w:rFonts w:ascii="Times New Roman" w:hAnsi="Times New Roman" w:cs="Times New Roman"/>
                <w:sz w:val="24"/>
                <w:szCs w:val="24"/>
              </w:rPr>
              <w:t xml:space="preserve">that is </w:t>
            </w:r>
            <w:r w:rsidR="003E06D1">
              <w:rPr>
                <w:rFonts w:ascii="Times New Roman" w:hAnsi="Times New Roman" w:cs="Times New Roman"/>
                <w:sz w:val="24"/>
                <w:szCs w:val="24"/>
              </w:rPr>
              <w:t>to be served</w:t>
            </w:r>
            <w:r>
              <w:rPr>
                <w:rFonts w:ascii="Times New Roman" w:hAnsi="Times New Roman" w:cs="Times New Roman"/>
                <w:sz w:val="24"/>
                <w:szCs w:val="24"/>
              </w:rPr>
              <w:t xml:space="preserve"> </w:t>
            </w:r>
            <w:r w:rsidRPr="00210FBE">
              <w:rPr>
                <w:rFonts w:ascii="Times New Roman" w:hAnsi="Times New Roman" w:cs="Times New Roman"/>
                <w:sz w:val="24"/>
                <w:szCs w:val="24"/>
              </w:rPr>
              <w:t xml:space="preserve">by </w:t>
            </w:r>
            <w:r w:rsidR="008B212A">
              <w:rPr>
                <w:rFonts w:ascii="Times New Roman" w:hAnsi="Times New Roman" w:cs="Times New Roman"/>
                <w:sz w:val="24"/>
                <w:szCs w:val="24"/>
              </w:rPr>
              <w:t>a</w:t>
            </w:r>
            <w:r w:rsidR="008B212A" w:rsidRPr="00210FBE">
              <w:rPr>
                <w:rFonts w:ascii="Times New Roman" w:hAnsi="Times New Roman" w:cs="Times New Roman"/>
                <w:sz w:val="24"/>
                <w:szCs w:val="24"/>
              </w:rPr>
              <w:t xml:space="preserve"> </w:t>
            </w:r>
            <w:r w:rsidRPr="00210FBE">
              <w:rPr>
                <w:rFonts w:ascii="Times New Roman" w:hAnsi="Times New Roman" w:cs="Times New Roman"/>
                <w:sz w:val="24"/>
                <w:szCs w:val="24"/>
              </w:rPr>
              <w:t>Mini-Grid</w:t>
            </w:r>
            <w:r>
              <w:rPr>
                <w:rFonts w:ascii="Times New Roman" w:hAnsi="Times New Roman" w:cs="Times New Roman"/>
                <w:sz w:val="24"/>
                <w:szCs w:val="24"/>
              </w:rPr>
              <w:t>;</w:t>
            </w:r>
          </w:p>
          <w:p w14:paraId="0886C46F" w14:textId="66376724" w:rsidR="00CB55FA" w:rsidRPr="00210FBE" w:rsidRDefault="008B212A" w:rsidP="00BB5175">
            <w:pPr>
              <w:spacing w:before="240"/>
              <w:jc w:val="both"/>
              <w:rPr>
                <w:rFonts w:ascii="Times New Roman" w:hAnsi="Times New Roman" w:cs="Times New Roman"/>
                <w:sz w:val="24"/>
                <w:szCs w:val="24"/>
              </w:rPr>
            </w:pPr>
            <w:r w:rsidDel="008B212A">
              <w:rPr>
                <w:rFonts w:ascii="Times New Roman" w:hAnsi="Times New Roman" w:cs="Times New Roman"/>
                <w:b/>
                <w:bCs/>
                <w:i/>
                <w:iCs/>
                <w:sz w:val="24"/>
                <w:szCs w:val="24"/>
              </w:rPr>
              <w:t xml:space="preserve"> </w:t>
            </w:r>
            <w:r w:rsidR="00CB55FA" w:rsidRPr="00210FBE">
              <w:rPr>
                <w:rFonts w:ascii="Times New Roman" w:hAnsi="Times New Roman" w:cs="Times New Roman"/>
                <w:sz w:val="24"/>
                <w:szCs w:val="24"/>
              </w:rPr>
              <w:t>“</w:t>
            </w:r>
            <w:r w:rsidR="00CB55FA" w:rsidRPr="00210FBE">
              <w:rPr>
                <w:rFonts w:ascii="Times New Roman" w:hAnsi="Times New Roman" w:cs="Times New Roman"/>
                <w:b/>
                <w:i/>
                <w:sz w:val="24"/>
                <w:szCs w:val="24"/>
              </w:rPr>
              <w:t>Mini-Grid</w:t>
            </w:r>
            <w:r w:rsidR="00CB55FA" w:rsidRPr="00210FBE">
              <w:rPr>
                <w:rFonts w:ascii="Times New Roman" w:hAnsi="Times New Roman" w:cs="Times New Roman"/>
                <w:sz w:val="24"/>
                <w:szCs w:val="24"/>
              </w:rPr>
              <w:t xml:space="preserve">” means any electricity supply system with </w:t>
            </w:r>
            <w:r w:rsidR="00097175">
              <w:rPr>
                <w:rFonts w:ascii="Times New Roman" w:hAnsi="Times New Roman" w:cs="Times New Roman"/>
                <w:sz w:val="24"/>
                <w:szCs w:val="24"/>
              </w:rPr>
              <w:t>an installed capacity of up to 1 MW</w:t>
            </w:r>
            <w:r w:rsidR="00CB55FA" w:rsidRPr="00210FBE">
              <w:rPr>
                <w:rFonts w:ascii="Times New Roman" w:hAnsi="Times New Roman" w:cs="Times New Roman"/>
                <w:sz w:val="24"/>
                <w:szCs w:val="24"/>
              </w:rPr>
              <w:t xml:space="preserve">, supplying electricity to more than one Consumer and </w:t>
            </w:r>
            <w:r w:rsidR="00097175">
              <w:rPr>
                <w:rFonts w:ascii="Times New Roman" w:hAnsi="Times New Roman" w:cs="Times New Roman"/>
                <w:sz w:val="24"/>
                <w:szCs w:val="24"/>
              </w:rPr>
              <w:t>is not</w:t>
            </w:r>
            <w:r w:rsidR="00CB55FA" w:rsidRPr="00210FBE">
              <w:rPr>
                <w:rFonts w:ascii="Times New Roman" w:hAnsi="Times New Roman" w:cs="Times New Roman"/>
                <w:sz w:val="24"/>
                <w:szCs w:val="24"/>
              </w:rPr>
              <w:t xml:space="preserve"> connected </w:t>
            </w:r>
            <w:r w:rsidR="00097175">
              <w:rPr>
                <w:rFonts w:ascii="Times New Roman" w:hAnsi="Times New Roman" w:cs="Times New Roman"/>
                <w:sz w:val="24"/>
                <w:szCs w:val="24"/>
              </w:rPr>
              <w:t>to the Grid</w:t>
            </w:r>
            <w:r w:rsidR="00CB55FA" w:rsidRPr="00210FBE">
              <w:rPr>
                <w:rFonts w:ascii="Times New Roman" w:hAnsi="Times New Roman" w:cs="Times New Roman"/>
                <w:sz w:val="24"/>
                <w:szCs w:val="24"/>
              </w:rPr>
              <w:t>;</w:t>
            </w:r>
          </w:p>
          <w:p w14:paraId="352A8648" w14:textId="77777777" w:rsidR="00CB55FA"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Mini-Grid Developer</w:t>
            </w:r>
            <w:r w:rsidRPr="00210FBE">
              <w:rPr>
                <w:rFonts w:ascii="Times New Roman" w:hAnsi="Times New Roman" w:cs="Times New Roman"/>
                <w:sz w:val="24"/>
                <w:szCs w:val="24"/>
              </w:rPr>
              <w:t xml:space="preserve">” </w:t>
            </w:r>
            <w:r w:rsidR="00552980">
              <w:rPr>
                <w:rFonts w:ascii="Times New Roman" w:hAnsi="Times New Roman" w:cs="Times New Roman"/>
                <w:sz w:val="24"/>
                <w:szCs w:val="24"/>
              </w:rPr>
              <w:t xml:space="preserve">means </w:t>
            </w:r>
            <w:r w:rsidR="00552980" w:rsidRPr="006B1612">
              <w:rPr>
                <w:rFonts w:ascii="Times New Roman" w:hAnsi="Times New Roman" w:cs="Times New Roman"/>
                <w:sz w:val="24"/>
                <w:szCs w:val="24"/>
              </w:rPr>
              <w:t>a person who establishes</w:t>
            </w:r>
            <w:r w:rsidR="00235811" w:rsidRPr="006B1612">
              <w:rPr>
                <w:rFonts w:ascii="Times New Roman" w:hAnsi="Times New Roman" w:cs="Times New Roman"/>
                <w:sz w:val="24"/>
                <w:szCs w:val="24"/>
              </w:rPr>
              <w:t xml:space="preserve">, </w:t>
            </w:r>
            <w:r w:rsidR="00552980" w:rsidRPr="006B1612">
              <w:rPr>
                <w:rFonts w:ascii="Times New Roman" w:hAnsi="Times New Roman" w:cs="Times New Roman"/>
                <w:sz w:val="24"/>
                <w:szCs w:val="24"/>
              </w:rPr>
              <w:t>owns</w:t>
            </w:r>
            <w:r w:rsidR="00235811" w:rsidRPr="006B1612">
              <w:rPr>
                <w:rFonts w:ascii="Times New Roman" w:hAnsi="Times New Roman" w:cs="Times New Roman"/>
                <w:sz w:val="24"/>
                <w:szCs w:val="24"/>
              </w:rPr>
              <w:t xml:space="preserve"> and operates</w:t>
            </w:r>
            <w:r w:rsidR="00552980" w:rsidRPr="006B1612">
              <w:rPr>
                <w:rFonts w:ascii="Times New Roman" w:hAnsi="Times New Roman" w:cs="Times New Roman"/>
                <w:sz w:val="24"/>
                <w:szCs w:val="24"/>
              </w:rPr>
              <w:t xml:space="preserve"> a mini-grid</w:t>
            </w:r>
            <w:r w:rsidR="001743E4">
              <w:rPr>
                <w:rFonts w:ascii="Times New Roman" w:hAnsi="Times New Roman" w:cs="Times New Roman"/>
                <w:sz w:val="24"/>
                <w:szCs w:val="24"/>
              </w:rPr>
              <w:t>;</w:t>
            </w:r>
          </w:p>
          <w:p w14:paraId="3B6E3539" w14:textId="77777777" w:rsidR="00040265" w:rsidRDefault="00E42591" w:rsidP="00040265">
            <w:pPr>
              <w:spacing w:before="240"/>
              <w:jc w:val="both"/>
              <w:rPr>
                <w:rFonts w:ascii="Times New Roman" w:hAnsi="Times New Roman" w:cs="Times New Roman"/>
                <w:sz w:val="24"/>
                <w:szCs w:val="24"/>
              </w:rPr>
            </w:pPr>
            <w:r w:rsidRPr="003E45BB" w:rsidDel="00E42591">
              <w:rPr>
                <w:rFonts w:ascii="Times New Roman" w:hAnsi="Times New Roman" w:cs="Times New Roman"/>
                <w:b/>
                <w:bCs/>
                <w:i/>
                <w:sz w:val="24"/>
                <w:szCs w:val="24"/>
              </w:rPr>
              <w:t xml:space="preserve"> </w:t>
            </w:r>
            <w:r w:rsidR="00040265" w:rsidRPr="00210FBE">
              <w:rPr>
                <w:rFonts w:ascii="Times New Roman" w:hAnsi="Times New Roman" w:cs="Times New Roman"/>
                <w:sz w:val="24"/>
                <w:szCs w:val="24"/>
              </w:rPr>
              <w:t>“</w:t>
            </w:r>
            <w:r w:rsidR="00040265">
              <w:rPr>
                <w:rFonts w:ascii="Times New Roman" w:hAnsi="Times New Roman" w:cs="Times New Roman"/>
                <w:b/>
                <w:i/>
                <w:sz w:val="24"/>
                <w:szCs w:val="24"/>
              </w:rPr>
              <w:t>Mini-Grid</w:t>
            </w:r>
            <w:r w:rsidR="00040265" w:rsidRPr="00210FBE">
              <w:rPr>
                <w:rFonts w:ascii="Times New Roman" w:hAnsi="Times New Roman" w:cs="Times New Roman"/>
                <w:b/>
                <w:i/>
                <w:sz w:val="24"/>
                <w:szCs w:val="24"/>
              </w:rPr>
              <w:t xml:space="preserve"> Tariff</w:t>
            </w:r>
            <w:r w:rsidR="00040265">
              <w:rPr>
                <w:rFonts w:ascii="Times New Roman" w:hAnsi="Times New Roman" w:cs="Times New Roman"/>
                <w:b/>
                <w:i/>
                <w:sz w:val="24"/>
                <w:szCs w:val="24"/>
              </w:rPr>
              <w:t xml:space="preserve"> Model</w:t>
            </w:r>
            <w:r w:rsidR="00040265" w:rsidRPr="000A35AE">
              <w:rPr>
                <w:rFonts w:ascii="Times New Roman" w:hAnsi="Times New Roman" w:cs="Times New Roman"/>
                <w:bCs/>
                <w:i/>
                <w:sz w:val="24"/>
                <w:szCs w:val="24"/>
              </w:rPr>
              <w:t>”</w:t>
            </w:r>
            <w:r w:rsidR="00040265" w:rsidRPr="00210FBE">
              <w:rPr>
                <w:rFonts w:ascii="Times New Roman" w:hAnsi="Times New Roman" w:cs="Times New Roman"/>
                <w:sz w:val="24"/>
                <w:szCs w:val="24"/>
              </w:rPr>
              <w:t xml:space="preserve"> means</w:t>
            </w:r>
            <w:r w:rsidR="00040265">
              <w:rPr>
                <w:rFonts w:ascii="Times New Roman" w:hAnsi="Times New Roman" w:cs="Times New Roman"/>
                <w:sz w:val="24"/>
                <w:szCs w:val="24"/>
              </w:rPr>
              <w:t xml:space="preserve"> </w:t>
            </w:r>
            <w:r w:rsidR="00ED5E4D">
              <w:rPr>
                <w:rFonts w:ascii="Times New Roman" w:hAnsi="Times New Roman" w:cs="Times New Roman"/>
                <w:sz w:val="24"/>
                <w:szCs w:val="24"/>
              </w:rPr>
              <w:t>a</w:t>
            </w:r>
            <w:r w:rsidR="00040265">
              <w:rPr>
                <w:rFonts w:ascii="Times New Roman" w:hAnsi="Times New Roman" w:cs="Times New Roman"/>
                <w:sz w:val="24"/>
                <w:szCs w:val="24"/>
              </w:rPr>
              <w:t xml:space="preserve"> template </w:t>
            </w:r>
            <w:r w:rsidR="00171CDB">
              <w:rPr>
                <w:rFonts w:ascii="Times New Roman" w:hAnsi="Times New Roman" w:cs="Times New Roman"/>
                <w:sz w:val="24"/>
                <w:szCs w:val="24"/>
              </w:rPr>
              <w:t xml:space="preserve">issued </w:t>
            </w:r>
            <w:r w:rsidR="00040265">
              <w:rPr>
                <w:rFonts w:ascii="Times New Roman" w:hAnsi="Times New Roman" w:cs="Times New Roman"/>
                <w:sz w:val="24"/>
                <w:szCs w:val="24"/>
              </w:rPr>
              <w:t xml:space="preserve">by the Authority </w:t>
            </w:r>
            <w:r w:rsidR="00D60BAF">
              <w:rPr>
                <w:rFonts w:ascii="Times New Roman" w:hAnsi="Times New Roman" w:cs="Times New Roman"/>
                <w:sz w:val="24"/>
                <w:szCs w:val="24"/>
              </w:rPr>
              <w:t>for computation of</w:t>
            </w:r>
            <w:r w:rsidR="00040265">
              <w:rPr>
                <w:rFonts w:ascii="Times New Roman" w:hAnsi="Times New Roman" w:cs="Times New Roman"/>
                <w:sz w:val="24"/>
                <w:szCs w:val="24"/>
              </w:rPr>
              <w:t xml:space="preserve"> tariffs to be charged by a Mini-Grid </w:t>
            </w:r>
            <w:r w:rsidR="00ED5E4D">
              <w:rPr>
                <w:rFonts w:ascii="Times New Roman" w:hAnsi="Times New Roman" w:cs="Times New Roman"/>
                <w:sz w:val="24"/>
                <w:szCs w:val="24"/>
              </w:rPr>
              <w:t>Developer</w:t>
            </w:r>
            <w:r w:rsidR="00040265" w:rsidRPr="00843A65">
              <w:rPr>
                <w:rFonts w:ascii="Times New Roman" w:hAnsi="Times New Roman" w:cs="Times New Roman"/>
                <w:sz w:val="24"/>
                <w:szCs w:val="24"/>
              </w:rPr>
              <w:t>;</w:t>
            </w:r>
          </w:p>
          <w:p w14:paraId="0DFCA6F9" w14:textId="77777777" w:rsidR="00102EBE" w:rsidRDefault="00D96ED0" w:rsidP="00BB5175">
            <w:pPr>
              <w:spacing w:before="240"/>
              <w:jc w:val="both"/>
              <w:rPr>
                <w:rFonts w:ascii="Times New Roman" w:hAnsi="Times New Roman" w:cs="Times New Roman"/>
                <w:sz w:val="24"/>
                <w:szCs w:val="24"/>
              </w:rPr>
            </w:pPr>
            <w:r w:rsidRPr="00210FBE" w:rsidDel="00D96ED0">
              <w:rPr>
                <w:rFonts w:ascii="Times New Roman" w:hAnsi="Times New Roman" w:cs="Times New Roman"/>
                <w:sz w:val="24"/>
                <w:szCs w:val="24"/>
              </w:rPr>
              <w:t xml:space="preserve"> </w:t>
            </w:r>
            <w:r w:rsidR="00102EBE">
              <w:rPr>
                <w:rFonts w:ascii="Times New Roman" w:hAnsi="Times New Roman" w:cs="Times New Roman"/>
                <w:sz w:val="24"/>
                <w:szCs w:val="24"/>
              </w:rPr>
              <w:t>“</w:t>
            </w:r>
            <w:r w:rsidR="00102EBE" w:rsidRPr="00CA689E">
              <w:rPr>
                <w:rFonts w:ascii="Times New Roman" w:hAnsi="Times New Roman" w:cs="Times New Roman"/>
                <w:b/>
                <w:bCs/>
                <w:i/>
                <w:iCs/>
                <w:sz w:val="24"/>
                <w:szCs w:val="24"/>
              </w:rPr>
              <w:t>N</w:t>
            </w:r>
            <w:r w:rsidR="00364C30" w:rsidRPr="00CA689E">
              <w:rPr>
                <w:rFonts w:ascii="Times New Roman" w:hAnsi="Times New Roman" w:cs="Times New Roman"/>
                <w:b/>
                <w:bCs/>
                <w:i/>
                <w:iCs/>
                <w:sz w:val="24"/>
                <w:szCs w:val="24"/>
              </w:rPr>
              <w:t>ational Environment and Management Authority (N</w:t>
            </w:r>
            <w:r w:rsidR="00102EBE" w:rsidRPr="00CA689E">
              <w:rPr>
                <w:rFonts w:ascii="Times New Roman" w:hAnsi="Times New Roman" w:cs="Times New Roman"/>
                <w:b/>
                <w:bCs/>
                <w:i/>
                <w:iCs/>
                <w:sz w:val="24"/>
                <w:szCs w:val="24"/>
              </w:rPr>
              <w:t>EMA</w:t>
            </w:r>
            <w:r w:rsidR="00364C30" w:rsidRPr="00CA689E">
              <w:rPr>
                <w:rFonts w:ascii="Times New Roman" w:hAnsi="Times New Roman" w:cs="Times New Roman"/>
                <w:b/>
                <w:bCs/>
                <w:i/>
                <w:iCs/>
                <w:sz w:val="24"/>
                <w:szCs w:val="24"/>
              </w:rPr>
              <w:t>)</w:t>
            </w:r>
            <w:r w:rsidR="00102EBE" w:rsidRPr="00CA689E">
              <w:rPr>
                <w:rFonts w:ascii="Times New Roman" w:hAnsi="Times New Roman" w:cs="Times New Roman"/>
                <w:i/>
                <w:iCs/>
                <w:sz w:val="24"/>
                <w:szCs w:val="24"/>
              </w:rPr>
              <w:t>”</w:t>
            </w:r>
            <w:r w:rsidR="00102EBE">
              <w:rPr>
                <w:rFonts w:ascii="Times New Roman" w:hAnsi="Times New Roman" w:cs="Times New Roman"/>
                <w:sz w:val="24"/>
                <w:szCs w:val="24"/>
              </w:rPr>
              <w:t xml:space="preserve"> </w:t>
            </w:r>
            <w:r w:rsidR="008440F7">
              <w:rPr>
                <w:rFonts w:ascii="Times New Roman" w:hAnsi="Times New Roman" w:cs="Times New Roman"/>
                <w:sz w:val="24"/>
                <w:szCs w:val="24"/>
              </w:rPr>
              <w:t xml:space="preserve">means the Authority established under Section 7 of the </w:t>
            </w:r>
            <w:r w:rsidR="00DA3A9F">
              <w:rPr>
                <w:rFonts w:ascii="Times New Roman" w:hAnsi="Times New Roman" w:cs="Times New Roman"/>
                <w:sz w:val="24"/>
                <w:szCs w:val="24"/>
              </w:rPr>
              <w:t>Environmental</w:t>
            </w:r>
            <w:r w:rsidR="00364C30">
              <w:rPr>
                <w:rFonts w:ascii="Times New Roman" w:hAnsi="Times New Roman" w:cs="Times New Roman"/>
                <w:sz w:val="24"/>
                <w:szCs w:val="24"/>
              </w:rPr>
              <w:t xml:space="preserve"> Management and Coordination Act No. 8 of 1999;</w:t>
            </w:r>
          </w:p>
          <w:p w14:paraId="309E5B13" w14:textId="77777777" w:rsidR="004D5E85" w:rsidRPr="00FE4E61" w:rsidRDefault="00FE4E61" w:rsidP="00BB5175">
            <w:pPr>
              <w:spacing w:before="2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National Uniform Tariff</w:t>
            </w:r>
            <w:r w:rsidR="00511DC9" w:rsidRPr="00CA689E">
              <w:rPr>
                <w:rFonts w:ascii="Times New Roman" w:hAnsi="Times New Roman" w:cs="Times New Roman"/>
                <w:i/>
                <w:iCs/>
                <w:sz w:val="24"/>
                <w:szCs w:val="24"/>
              </w:rPr>
              <w:t>”</w:t>
            </w:r>
            <w:r>
              <w:rPr>
                <w:rFonts w:ascii="Times New Roman" w:hAnsi="Times New Roman" w:cs="Times New Roman"/>
                <w:sz w:val="24"/>
                <w:szCs w:val="24"/>
              </w:rPr>
              <w:t xml:space="preserve"> means </w:t>
            </w:r>
            <w:r w:rsidR="00876D95">
              <w:rPr>
                <w:rFonts w:ascii="Times New Roman" w:hAnsi="Times New Roman" w:cs="Times New Roman"/>
                <w:sz w:val="24"/>
                <w:szCs w:val="24"/>
              </w:rPr>
              <w:t>retail tariff applicable for Consumers connect to the Grid</w:t>
            </w:r>
            <w:r w:rsidR="001B395E">
              <w:rPr>
                <w:rFonts w:ascii="Times New Roman" w:hAnsi="Times New Roman" w:cs="Times New Roman"/>
                <w:sz w:val="24"/>
                <w:szCs w:val="24"/>
              </w:rPr>
              <w:t>;</w:t>
            </w:r>
          </w:p>
          <w:p w14:paraId="4618BFB8" w14:textId="77777777" w:rsidR="00EE6363"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Performance</w:t>
            </w:r>
            <w:r w:rsidRPr="00210FBE">
              <w:rPr>
                <w:rFonts w:ascii="Times New Roman" w:hAnsi="Times New Roman" w:cs="Times New Roman"/>
                <w:b/>
                <w:i/>
                <w:sz w:val="24"/>
                <w:szCs w:val="24"/>
              </w:rPr>
              <w:tab/>
              <w:t>Standards</w:t>
            </w:r>
            <w:r w:rsidRPr="00210FBE">
              <w:rPr>
                <w:rFonts w:ascii="Times New Roman" w:hAnsi="Times New Roman" w:cs="Times New Roman"/>
                <w:sz w:val="24"/>
                <w:szCs w:val="24"/>
              </w:rPr>
              <w:t xml:space="preserve">” </w:t>
            </w:r>
            <w:r w:rsidR="00EE6363">
              <w:rPr>
                <w:rFonts w:ascii="Times New Roman" w:hAnsi="Times New Roman" w:cs="Times New Roman"/>
                <w:sz w:val="24"/>
                <w:szCs w:val="24"/>
              </w:rPr>
              <w:t>means minimum electricity quality requirements that a licensee must achieve in their undertaking;</w:t>
            </w:r>
          </w:p>
          <w:p w14:paraId="3E7FCB30" w14:textId="77777777" w:rsidR="00EE6363" w:rsidRDefault="00EE6363" w:rsidP="00EE6363">
            <w:pPr>
              <w:spacing w:before="240"/>
              <w:jc w:val="both"/>
              <w:rPr>
                <w:rFonts w:ascii="Times New Roman" w:hAnsi="Times New Roman" w:cs="Times New Roman"/>
                <w:sz w:val="24"/>
                <w:szCs w:val="24"/>
              </w:rPr>
            </w:pPr>
            <w:r w:rsidRPr="00210FBE" w:rsidDel="00EE6363">
              <w:rPr>
                <w:rFonts w:ascii="Times New Roman" w:hAnsi="Times New Roman" w:cs="Times New Roman"/>
                <w:sz w:val="24"/>
                <w:szCs w:val="24"/>
              </w:rPr>
              <w:t xml:space="preserve"> </w:t>
            </w:r>
            <w:r w:rsidR="00E12A72">
              <w:rPr>
                <w:rFonts w:ascii="Times New Roman" w:hAnsi="Times New Roman" w:cs="Times New Roman"/>
                <w:sz w:val="24"/>
                <w:szCs w:val="24"/>
              </w:rPr>
              <w:t>“</w:t>
            </w:r>
            <w:r w:rsidR="00E12A72">
              <w:rPr>
                <w:rFonts w:ascii="Times New Roman" w:hAnsi="Times New Roman" w:cs="Times New Roman"/>
                <w:b/>
                <w:i/>
                <w:sz w:val="24"/>
                <w:szCs w:val="24"/>
              </w:rPr>
              <w:t>Person</w:t>
            </w:r>
            <w:r w:rsidR="00E12A72" w:rsidRPr="008A1E34">
              <w:rPr>
                <w:rFonts w:ascii="Times New Roman" w:hAnsi="Times New Roman" w:cs="Times New Roman"/>
                <w:bCs/>
                <w:i/>
                <w:sz w:val="24"/>
                <w:szCs w:val="24"/>
              </w:rPr>
              <w:t>”</w:t>
            </w:r>
            <w:r w:rsidR="00E12A72">
              <w:rPr>
                <w:rFonts w:ascii="Times New Roman" w:hAnsi="Times New Roman" w:cs="Times New Roman"/>
                <w:b/>
                <w:i/>
                <w:sz w:val="24"/>
                <w:szCs w:val="24"/>
              </w:rPr>
              <w:t xml:space="preserve"> </w:t>
            </w:r>
            <w:r w:rsidRPr="00210FBE">
              <w:rPr>
                <w:rFonts w:ascii="Times New Roman" w:hAnsi="Times New Roman" w:cs="Times New Roman"/>
                <w:sz w:val="24"/>
                <w:szCs w:val="24"/>
              </w:rPr>
              <w:t xml:space="preserve">has the </w:t>
            </w:r>
            <w:r>
              <w:rPr>
                <w:rFonts w:ascii="Times New Roman" w:hAnsi="Times New Roman" w:cs="Times New Roman"/>
                <w:sz w:val="24"/>
                <w:szCs w:val="24"/>
              </w:rPr>
              <w:t xml:space="preserve">same </w:t>
            </w:r>
            <w:r w:rsidRPr="00210FBE">
              <w:rPr>
                <w:rFonts w:ascii="Times New Roman" w:hAnsi="Times New Roman" w:cs="Times New Roman"/>
                <w:sz w:val="24"/>
                <w:szCs w:val="24"/>
              </w:rPr>
              <w:t xml:space="preserve">meaning </w:t>
            </w:r>
            <w:r>
              <w:rPr>
                <w:rFonts w:ascii="Times New Roman" w:hAnsi="Times New Roman" w:cs="Times New Roman"/>
                <w:sz w:val="24"/>
                <w:szCs w:val="24"/>
              </w:rPr>
              <w:t xml:space="preserve">as defined in </w:t>
            </w:r>
            <w:r w:rsidRPr="00210FBE">
              <w:rPr>
                <w:rFonts w:ascii="Times New Roman" w:hAnsi="Times New Roman" w:cs="Times New Roman"/>
                <w:sz w:val="24"/>
                <w:szCs w:val="24"/>
              </w:rPr>
              <w:t>the Act;</w:t>
            </w:r>
          </w:p>
          <w:p w14:paraId="47A2C601" w14:textId="77777777" w:rsidR="003C1541" w:rsidRDefault="00384302" w:rsidP="003C1541">
            <w:pPr>
              <w:spacing w:before="240"/>
              <w:jc w:val="both"/>
              <w:rPr>
                <w:rFonts w:ascii="Times New Roman" w:hAnsi="Times New Roman" w:cs="Times New Roman"/>
                <w:sz w:val="24"/>
                <w:szCs w:val="24"/>
              </w:rPr>
            </w:pPr>
            <w:r w:rsidRPr="00210FBE" w:rsidDel="00384302">
              <w:rPr>
                <w:rFonts w:ascii="Times New Roman" w:hAnsi="Times New Roman" w:cs="Times New Roman"/>
                <w:sz w:val="24"/>
                <w:szCs w:val="24"/>
              </w:rPr>
              <w:t xml:space="preserve"> </w:t>
            </w:r>
            <w:r w:rsidR="003C1541" w:rsidRPr="00580B12">
              <w:rPr>
                <w:rFonts w:ascii="Times New Roman" w:hAnsi="Times New Roman"/>
                <w:sz w:val="24"/>
              </w:rPr>
              <w:t>“</w:t>
            </w:r>
            <w:r w:rsidR="003C1541" w:rsidRPr="00DA38B7">
              <w:rPr>
                <w:rFonts w:ascii="Times New Roman" w:hAnsi="Times New Roman" w:cs="Times New Roman"/>
                <w:b/>
                <w:bCs/>
                <w:i/>
                <w:iCs/>
                <w:sz w:val="24"/>
                <w:szCs w:val="24"/>
              </w:rPr>
              <w:t xml:space="preserve">Private </w:t>
            </w:r>
            <w:r w:rsidR="003C1541" w:rsidRPr="008440F7">
              <w:rPr>
                <w:rFonts w:ascii="Times New Roman" w:hAnsi="Times New Roman" w:cs="Times New Roman"/>
                <w:b/>
                <w:bCs/>
                <w:i/>
                <w:sz w:val="24"/>
                <w:szCs w:val="24"/>
              </w:rPr>
              <w:t>Mini</w:t>
            </w:r>
            <w:r w:rsidR="003C1541" w:rsidRPr="00DA38B7">
              <w:rPr>
                <w:rFonts w:ascii="Times New Roman" w:hAnsi="Times New Roman" w:cs="Times New Roman"/>
                <w:b/>
                <w:bCs/>
                <w:i/>
                <w:iCs/>
                <w:sz w:val="24"/>
                <w:szCs w:val="24"/>
              </w:rPr>
              <w:t>-Grid</w:t>
            </w:r>
            <w:r w:rsidR="003C1541">
              <w:rPr>
                <w:rFonts w:ascii="Times New Roman" w:hAnsi="Times New Roman" w:cs="Times New Roman"/>
                <w:sz w:val="24"/>
                <w:szCs w:val="24"/>
              </w:rPr>
              <w:t xml:space="preserve">” means a Mini-Grid </w:t>
            </w:r>
            <w:r w:rsidR="00C032B4">
              <w:rPr>
                <w:rFonts w:ascii="Times New Roman" w:hAnsi="Times New Roman" w:cs="Times New Roman"/>
                <w:sz w:val="24"/>
                <w:szCs w:val="24"/>
              </w:rPr>
              <w:t xml:space="preserve">developed </w:t>
            </w:r>
            <w:r w:rsidR="007F10F8">
              <w:rPr>
                <w:rFonts w:ascii="Times New Roman" w:hAnsi="Times New Roman" w:cs="Times New Roman"/>
                <w:sz w:val="24"/>
                <w:szCs w:val="24"/>
              </w:rPr>
              <w:t xml:space="preserve">and owned </w:t>
            </w:r>
            <w:r w:rsidR="00C032B4">
              <w:rPr>
                <w:rFonts w:ascii="Times New Roman" w:hAnsi="Times New Roman" w:cs="Times New Roman"/>
                <w:sz w:val="24"/>
                <w:szCs w:val="24"/>
              </w:rPr>
              <w:t>by a</w:t>
            </w:r>
            <w:r w:rsidR="00AF6EE2">
              <w:rPr>
                <w:rFonts w:ascii="Times New Roman" w:hAnsi="Times New Roman" w:cs="Times New Roman"/>
                <w:sz w:val="24"/>
                <w:szCs w:val="24"/>
              </w:rPr>
              <w:t xml:space="preserve"> person other than a public entity</w:t>
            </w:r>
            <w:r w:rsidR="003C1541">
              <w:rPr>
                <w:rFonts w:ascii="Times New Roman" w:hAnsi="Times New Roman" w:cs="Times New Roman"/>
                <w:sz w:val="24"/>
                <w:szCs w:val="24"/>
              </w:rPr>
              <w:t>;</w:t>
            </w:r>
          </w:p>
          <w:p w14:paraId="4A92FED6" w14:textId="77777777" w:rsidR="003C1541" w:rsidRPr="00210FBE" w:rsidRDefault="003C1541" w:rsidP="003C1541">
            <w:pPr>
              <w:spacing w:before="240"/>
              <w:jc w:val="both"/>
              <w:rPr>
                <w:rFonts w:ascii="Times New Roman" w:hAnsi="Times New Roman" w:cs="Times New Roman"/>
                <w:sz w:val="24"/>
                <w:szCs w:val="24"/>
              </w:rPr>
            </w:pPr>
            <w:r>
              <w:rPr>
                <w:rFonts w:ascii="Times New Roman" w:hAnsi="Times New Roman" w:cs="Times New Roman"/>
                <w:sz w:val="24"/>
                <w:szCs w:val="24"/>
              </w:rPr>
              <w:t>“</w:t>
            </w:r>
            <w:r w:rsidRPr="00DA38B7">
              <w:rPr>
                <w:rFonts w:ascii="Times New Roman" w:hAnsi="Times New Roman" w:cs="Times New Roman"/>
                <w:b/>
                <w:bCs/>
                <w:i/>
                <w:iCs/>
                <w:sz w:val="24"/>
                <w:szCs w:val="24"/>
              </w:rPr>
              <w:t>Public Mini-Grid</w:t>
            </w:r>
            <w:r>
              <w:rPr>
                <w:rFonts w:ascii="Times New Roman" w:hAnsi="Times New Roman" w:cs="Times New Roman"/>
                <w:sz w:val="24"/>
                <w:szCs w:val="24"/>
              </w:rPr>
              <w:t xml:space="preserve">” means a Mini-Grid that is owned and operated by a public sector entity </w:t>
            </w:r>
            <w:r w:rsidRPr="00DA38B7">
              <w:rPr>
                <w:rFonts w:ascii="Times New Roman" w:hAnsi="Times New Roman" w:cs="Times New Roman"/>
                <w:sz w:val="24"/>
                <w:szCs w:val="24"/>
              </w:rPr>
              <w:t xml:space="preserve">including the National Government, </w:t>
            </w:r>
            <w:r>
              <w:rPr>
                <w:rFonts w:ascii="Times New Roman" w:hAnsi="Times New Roman" w:cs="Times New Roman"/>
                <w:sz w:val="24"/>
                <w:szCs w:val="24"/>
              </w:rPr>
              <w:t xml:space="preserve">a </w:t>
            </w:r>
            <w:r w:rsidRPr="00DA38B7">
              <w:rPr>
                <w:rFonts w:ascii="Times New Roman" w:hAnsi="Times New Roman" w:cs="Times New Roman"/>
                <w:sz w:val="24"/>
                <w:szCs w:val="24"/>
              </w:rPr>
              <w:t xml:space="preserve">County Government, </w:t>
            </w:r>
            <w:r w:rsidR="00C032B4">
              <w:rPr>
                <w:rFonts w:ascii="Times New Roman" w:hAnsi="Times New Roman" w:cs="Times New Roman"/>
                <w:sz w:val="24"/>
                <w:szCs w:val="24"/>
              </w:rPr>
              <w:t>or any</w:t>
            </w:r>
            <w:r>
              <w:rPr>
                <w:rFonts w:ascii="Times New Roman" w:hAnsi="Times New Roman" w:cs="Times New Roman"/>
                <w:sz w:val="24"/>
                <w:szCs w:val="24"/>
              </w:rPr>
              <w:t xml:space="preserve"> </w:t>
            </w:r>
            <w:r w:rsidRPr="00DA38B7">
              <w:rPr>
                <w:rFonts w:ascii="Times New Roman" w:hAnsi="Times New Roman" w:cs="Times New Roman"/>
                <w:sz w:val="24"/>
                <w:szCs w:val="24"/>
              </w:rPr>
              <w:t>State Corporation</w:t>
            </w:r>
            <w:r>
              <w:rPr>
                <w:rFonts w:ascii="Times New Roman" w:hAnsi="Times New Roman" w:cs="Times New Roman"/>
                <w:sz w:val="24"/>
                <w:szCs w:val="24"/>
              </w:rPr>
              <w:t>;</w:t>
            </w:r>
          </w:p>
          <w:p w14:paraId="3AE9CB6E" w14:textId="615A9622" w:rsidR="00CB55FA"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Retail Tariff</w:t>
            </w:r>
            <w:r w:rsidRPr="00210FBE">
              <w:rPr>
                <w:rFonts w:ascii="Times New Roman" w:hAnsi="Times New Roman" w:cs="Times New Roman"/>
                <w:sz w:val="24"/>
                <w:szCs w:val="24"/>
              </w:rPr>
              <w:t>” means a set of prices, rates, charges</w:t>
            </w:r>
            <w:r w:rsidR="00B54BBE">
              <w:rPr>
                <w:rFonts w:ascii="Times New Roman" w:hAnsi="Times New Roman" w:cs="Times New Roman"/>
                <w:sz w:val="24"/>
                <w:szCs w:val="24"/>
              </w:rPr>
              <w:t xml:space="preserve"> for sale </w:t>
            </w:r>
            <w:r w:rsidR="00B70754">
              <w:rPr>
                <w:rFonts w:ascii="Times New Roman" w:hAnsi="Times New Roman" w:cs="Times New Roman"/>
                <w:sz w:val="24"/>
                <w:szCs w:val="24"/>
              </w:rPr>
              <w:t xml:space="preserve">and supply </w:t>
            </w:r>
            <w:r w:rsidR="00B54BBE">
              <w:rPr>
                <w:rFonts w:ascii="Times New Roman" w:hAnsi="Times New Roman" w:cs="Times New Roman"/>
                <w:sz w:val="24"/>
                <w:szCs w:val="24"/>
              </w:rPr>
              <w:t xml:space="preserve">of electricity </w:t>
            </w:r>
            <w:r w:rsidR="00FD3C47">
              <w:rPr>
                <w:rFonts w:ascii="Times New Roman" w:hAnsi="Times New Roman" w:cs="Times New Roman"/>
                <w:sz w:val="24"/>
                <w:szCs w:val="24"/>
              </w:rPr>
              <w:t>approved by the Authority</w:t>
            </w:r>
            <w:r w:rsidR="007E66B8">
              <w:rPr>
                <w:rFonts w:ascii="Times New Roman" w:hAnsi="Times New Roman" w:cs="Times New Roman"/>
                <w:sz w:val="24"/>
                <w:szCs w:val="24"/>
              </w:rPr>
              <w:t xml:space="preserve"> for the Mini-Grid Developer</w:t>
            </w:r>
            <w:r w:rsidRPr="00210FBE">
              <w:rPr>
                <w:rFonts w:ascii="Times New Roman" w:hAnsi="Times New Roman" w:cs="Times New Roman"/>
                <w:sz w:val="24"/>
                <w:szCs w:val="24"/>
              </w:rPr>
              <w:t>;</w:t>
            </w:r>
          </w:p>
          <w:p w14:paraId="69FF0BA0" w14:textId="16BAC66A" w:rsidR="00143899" w:rsidRDefault="00143899" w:rsidP="00143899">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Tariff</w:t>
            </w:r>
            <w:r w:rsidRPr="00210FBE">
              <w:rPr>
                <w:rFonts w:ascii="Times New Roman" w:hAnsi="Times New Roman" w:cs="Times New Roman"/>
                <w:sz w:val="24"/>
                <w:szCs w:val="24"/>
              </w:rPr>
              <w:t xml:space="preserve">” </w:t>
            </w:r>
            <w:r w:rsidRPr="00143899">
              <w:rPr>
                <w:rFonts w:ascii="Times New Roman" w:hAnsi="Times New Roman" w:cs="Times New Roman"/>
                <w:sz w:val="24"/>
                <w:szCs w:val="24"/>
              </w:rPr>
              <w:t>has the same meaning as defined in the Act</w:t>
            </w:r>
            <w:r w:rsidRPr="00210FBE">
              <w:rPr>
                <w:rFonts w:ascii="Times New Roman" w:hAnsi="Times New Roman" w:cs="Times New Roman"/>
                <w:sz w:val="24"/>
                <w:szCs w:val="24"/>
              </w:rPr>
              <w:t>;</w:t>
            </w:r>
          </w:p>
          <w:p w14:paraId="201A7712" w14:textId="77777777" w:rsidR="00CB55FA" w:rsidRPr="00210FBE" w:rsidRDefault="00CB55FA" w:rsidP="00BB5175">
            <w:pPr>
              <w:spacing w:before="240"/>
              <w:jc w:val="both"/>
              <w:rPr>
                <w:rFonts w:ascii="Times New Roman" w:hAnsi="Times New Roman" w:cs="Times New Roman"/>
                <w:sz w:val="24"/>
                <w:szCs w:val="24"/>
              </w:rPr>
            </w:pPr>
            <w:r w:rsidRPr="00210FBE">
              <w:rPr>
                <w:rFonts w:ascii="Times New Roman" w:hAnsi="Times New Roman" w:cs="Times New Roman"/>
                <w:sz w:val="24"/>
                <w:szCs w:val="24"/>
              </w:rPr>
              <w:t>“</w:t>
            </w:r>
            <w:r w:rsidRPr="00210FBE">
              <w:rPr>
                <w:rFonts w:ascii="Times New Roman" w:hAnsi="Times New Roman" w:cs="Times New Roman"/>
                <w:b/>
                <w:i/>
                <w:sz w:val="24"/>
                <w:szCs w:val="24"/>
              </w:rPr>
              <w:t>Tariff Control Period</w:t>
            </w:r>
            <w:r w:rsidRPr="00210FBE">
              <w:rPr>
                <w:rFonts w:ascii="Times New Roman" w:hAnsi="Times New Roman" w:cs="Times New Roman"/>
                <w:sz w:val="24"/>
                <w:szCs w:val="24"/>
              </w:rPr>
              <w:t xml:space="preserve">” means the duration in which the </w:t>
            </w:r>
            <w:r w:rsidR="00256A30">
              <w:rPr>
                <w:rFonts w:ascii="Times New Roman" w:hAnsi="Times New Roman" w:cs="Times New Roman"/>
                <w:sz w:val="24"/>
                <w:szCs w:val="24"/>
              </w:rPr>
              <w:t xml:space="preserve">Retailed </w:t>
            </w:r>
            <w:r w:rsidRPr="00210FBE">
              <w:rPr>
                <w:rFonts w:ascii="Times New Roman" w:hAnsi="Times New Roman" w:cs="Times New Roman"/>
                <w:sz w:val="24"/>
                <w:szCs w:val="24"/>
              </w:rPr>
              <w:t>Tariff shall be applicable;</w:t>
            </w:r>
          </w:p>
          <w:p w14:paraId="3256B060" w14:textId="77777777" w:rsidR="00D36C23" w:rsidRPr="00D36C23" w:rsidRDefault="00D36C23" w:rsidP="00BB5175">
            <w:pPr>
              <w:spacing w:before="2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Tribunal</w:t>
            </w:r>
            <w:r>
              <w:rPr>
                <w:rFonts w:ascii="Times New Roman" w:hAnsi="Times New Roman" w:cs="Times New Roman"/>
                <w:sz w:val="24"/>
                <w:szCs w:val="24"/>
              </w:rPr>
              <w:t xml:space="preserve">” means </w:t>
            </w:r>
            <w:r w:rsidR="000E4AC4">
              <w:rPr>
                <w:rFonts w:ascii="Times New Roman" w:hAnsi="Times New Roman" w:cs="Times New Roman"/>
                <w:sz w:val="24"/>
                <w:szCs w:val="24"/>
              </w:rPr>
              <w:t xml:space="preserve">the </w:t>
            </w:r>
            <w:r w:rsidR="000E4AC4" w:rsidRPr="000E4AC4">
              <w:rPr>
                <w:rFonts w:ascii="Times New Roman" w:hAnsi="Times New Roman" w:cs="Times New Roman"/>
                <w:sz w:val="24"/>
                <w:szCs w:val="24"/>
              </w:rPr>
              <w:t>Energy and Petroleum Tribunal</w:t>
            </w:r>
            <w:r w:rsidR="008C0476">
              <w:rPr>
                <w:rFonts w:ascii="Times New Roman" w:hAnsi="Times New Roman" w:cs="Times New Roman"/>
                <w:sz w:val="24"/>
                <w:szCs w:val="24"/>
              </w:rPr>
              <w:t xml:space="preserve"> established </w:t>
            </w:r>
            <w:r w:rsidR="002B6088">
              <w:rPr>
                <w:rFonts w:ascii="Times New Roman" w:hAnsi="Times New Roman" w:cs="Times New Roman"/>
                <w:sz w:val="24"/>
                <w:szCs w:val="24"/>
              </w:rPr>
              <w:t>under the Act</w:t>
            </w:r>
            <w:r>
              <w:rPr>
                <w:rFonts w:ascii="Times New Roman" w:hAnsi="Times New Roman" w:cs="Times New Roman"/>
                <w:sz w:val="24"/>
                <w:szCs w:val="24"/>
              </w:rPr>
              <w:t>.</w:t>
            </w:r>
          </w:p>
          <w:p w14:paraId="42B92D9D" w14:textId="77777777" w:rsidR="008C478B" w:rsidRPr="00210FBE" w:rsidRDefault="00DF3B1D" w:rsidP="00DF3B1D">
            <w:pPr>
              <w:spacing w:before="240"/>
              <w:jc w:val="both"/>
              <w:rPr>
                <w:rFonts w:ascii="Times New Roman" w:hAnsi="Times New Roman" w:cs="Times New Roman"/>
                <w:sz w:val="24"/>
                <w:szCs w:val="24"/>
              </w:rPr>
            </w:pPr>
            <w:r w:rsidRPr="00210FBE" w:rsidDel="00DF3B1D">
              <w:rPr>
                <w:rFonts w:ascii="Times New Roman" w:hAnsi="Times New Roman" w:cs="Times New Roman"/>
                <w:sz w:val="24"/>
                <w:szCs w:val="24"/>
              </w:rPr>
              <w:lastRenderedPageBreak/>
              <w:t xml:space="preserve"> </w:t>
            </w:r>
          </w:p>
        </w:tc>
      </w:tr>
      <w:tr w:rsidR="00CB55FA" w:rsidRPr="00210FBE" w14:paraId="5FCDE14C" w14:textId="77777777" w:rsidTr="009D4351">
        <w:tc>
          <w:tcPr>
            <w:tcW w:w="1221" w:type="pct"/>
          </w:tcPr>
          <w:p w14:paraId="0A11BA40" w14:textId="77777777" w:rsidR="00CB55FA" w:rsidRPr="00210FBE" w:rsidRDefault="00CB55FA" w:rsidP="00BB5175">
            <w:pPr>
              <w:jc w:val="both"/>
              <w:rPr>
                <w:rFonts w:ascii="Times New Roman" w:hAnsi="Times New Roman" w:cs="Times New Roman"/>
                <w:b/>
                <w:sz w:val="24"/>
                <w:szCs w:val="24"/>
              </w:rPr>
            </w:pPr>
          </w:p>
        </w:tc>
        <w:tc>
          <w:tcPr>
            <w:tcW w:w="327" w:type="pct"/>
          </w:tcPr>
          <w:p w14:paraId="6522D59B"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04698988" w14:textId="77777777" w:rsidR="00CB55FA" w:rsidRPr="00210FBE" w:rsidRDefault="00CB55FA" w:rsidP="00BB5175">
            <w:pPr>
              <w:pStyle w:val="ListParagraph"/>
              <w:ind w:left="526"/>
              <w:jc w:val="both"/>
              <w:rPr>
                <w:rFonts w:ascii="Times New Roman" w:hAnsi="Times New Roman" w:cs="Times New Roman"/>
                <w:sz w:val="24"/>
                <w:szCs w:val="24"/>
              </w:rPr>
            </w:pPr>
          </w:p>
        </w:tc>
      </w:tr>
      <w:tr w:rsidR="00CB55FA" w:rsidRPr="00210FBE" w14:paraId="178067BD" w14:textId="77777777" w:rsidTr="009D4351">
        <w:tc>
          <w:tcPr>
            <w:tcW w:w="1221" w:type="pct"/>
          </w:tcPr>
          <w:p w14:paraId="784917F8" w14:textId="77777777" w:rsidR="00CB55FA" w:rsidRPr="00210FBE" w:rsidRDefault="00CB55FA" w:rsidP="00BB5175">
            <w:pPr>
              <w:jc w:val="both"/>
              <w:rPr>
                <w:rFonts w:ascii="Times New Roman" w:hAnsi="Times New Roman" w:cs="Times New Roman"/>
                <w:b/>
                <w:sz w:val="24"/>
                <w:szCs w:val="24"/>
              </w:rPr>
            </w:pPr>
            <w:r w:rsidRPr="00210FBE">
              <w:rPr>
                <w:rFonts w:ascii="Times New Roman" w:hAnsi="Times New Roman" w:cs="Times New Roman"/>
                <w:b/>
                <w:sz w:val="24"/>
                <w:szCs w:val="24"/>
              </w:rPr>
              <w:t>General Principles</w:t>
            </w:r>
          </w:p>
        </w:tc>
        <w:tc>
          <w:tcPr>
            <w:tcW w:w="327" w:type="pct"/>
          </w:tcPr>
          <w:p w14:paraId="27296C7F"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7B341116" w14:textId="3320F591" w:rsidR="0054449F" w:rsidRPr="00902B16" w:rsidRDefault="00CB55FA" w:rsidP="006B1612">
            <w:pPr>
              <w:pStyle w:val="ListParagraph"/>
              <w:numPr>
                <w:ilvl w:val="1"/>
                <w:numId w:val="1"/>
              </w:numPr>
              <w:ind w:left="526" w:hanging="540"/>
              <w:jc w:val="both"/>
              <w:rPr>
                <w:rFonts w:ascii="Times New Roman" w:hAnsi="Times New Roman" w:cs="Times New Roman"/>
                <w:sz w:val="24"/>
                <w:szCs w:val="24"/>
              </w:rPr>
            </w:pPr>
            <w:r w:rsidRPr="00210FBE">
              <w:rPr>
                <w:rFonts w:ascii="Times New Roman" w:hAnsi="Times New Roman" w:cs="Times New Roman"/>
                <w:sz w:val="24"/>
                <w:szCs w:val="24"/>
              </w:rPr>
              <w:t xml:space="preserve">A person who wishes to </w:t>
            </w:r>
            <w:r w:rsidR="008C478B">
              <w:rPr>
                <w:rFonts w:ascii="Times New Roman" w:hAnsi="Times New Roman" w:cs="Times New Roman"/>
                <w:sz w:val="24"/>
                <w:szCs w:val="24"/>
              </w:rPr>
              <w:t>be licensed as a Mini-Grid Developer</w:t>
            </w:r>
            <w:r w:rsidRPr="00210FBE">
              <w:rPr>
                <w:rFonts w:ascii="Times New Roman" w:hAnsi="Times New Roman" w:cs="Times New Roman"/>
                <w:sz w:val="24"/>
                <w:szCs w:val="24"/>
              </w:rPr>
              <w:t xml:space="preserve"> shall apply to the Authority </w:t>
            </w:r>
            <w:r w:rsidR="002F1610">
              <w:rPr>
                <w:rFonts w:ascii="Times New Roman" w:hAnsi="Times New Roman" w:cs="Times New Roman"/>
                <w:sz w:val="24"/>
                <w:szCs w:val="24"/>
              </w:rPr>
              <w:t xml:space="preserve">for </w:t>
            </w:r>
            <w:r w:rsidR="00623600">
              <w:rPr>
                <w:rFonts w:ascii="Times New Roman" w:hAnsi="Times New Roman" w:cs="Times New Roman"/>
                <w:sz w:val="24"/>
                <w:szCs w:val="24"/>
              </w:rPr>
              <w:t xml:space="preserve">a </w:t>
            </w:r>
            <w:r w:rsidR="00E67585">
              <w:rPr>
                <w:rFonts w:ascii="Times New Roman" w:hAnsi="Times New Roman" w:cs="Times New Roman"/>
                <w:sz w:val="24"/>
                <w:szCs w:val="24"/>
              </w:rPr>
              <w:t>Retail T</w:t>
            </w:r>
            <w:r w:rsidR="002F1610">
              <w:rPr>
                <w:rFonts w:ascii="Times New Roman" w:hAnsi="Times New Roman" w:cs="Times New Roman"/>
                <w:sz w:val="24"/>
                <w:szCs w:val="24"/>
              </w:rPr>
              <w:t>ariff approval and a</w:t>
            </w:r>
            <w:r w:rsidR="00552980">
              <w:rPr>
                <w:rFonts w:ascii="Times New Roman" w:hAnsi="Times New Roman" w:cs="Times New Roman"/>
                <w:sz w:val="24"/>
                <w:szCs w:val="24"/>
              </w:rPr>
              <w:t xml:space="preserve"> </w:t>
            </w:r>
            <w:r w:rsidRPr="003C0890">
              <w:rPr>
                <w:rFonts w:ascii="Times New Roman" w:hAnsi="Times New Roman" w:cs="Times New Roman"/>
                <w:sz w:val="24"/>
                <w:szCs w:val="24"/>
                <w:lang w:val="en-GB"/>
              </w:rPr>
              <w:t>Licence</w:t>
            </w:r>
            <w:r w:rsidRPr="00210FBE">
              <w:rPr>
                <w:rFonts w:ascii="Times New Roman" w:hAnsi="Times New Roman" w:cs="Times New Roman"/>
                <w:sz w:val="24"/>
                <w:szCs w:val="24"/>
              </w:rPr>
              <w:t xml:space="preserve"> in accordance with these Regulations</w:t>
            </w:r>
            <w:r w:rsidR="00E1084C">
              <w:rPr>
                <w:rFonts w:ascii="Times New Roman" w:hAnsi="Times New Roman" w:cs="Times New Roman"/>
                <w:sz w:val="24"/>
                <w:szCs w:val="24"/>
              </w:rPr>
              <w:t>.</w:t>
            </w:r>
          </w:p>
        </w:tc>
      </w:tr>
      <w:tr w:rsidR="00F04573" w:rsidRPr="00210FBE" w14:paraId="6E6EF9F2" w14:textId="77777777" w:rsidTr="009D4351">
        <w:tc>
          <w:tcPr>
            <w:tcW w:w="1221" w:type="pct"/>
          </w:tcPr>
          <w:p w14:paraId="3418831F" w14:textId="77777777" w:rsidR="00F04573" w:rsidRPr="00210FBE" w:rsidRDefault="00F04573" w:rsidP="00BB5175">
            <w:pPr>
              <w:jc w:val="both"/>
              <w:rPr>
                <w:rFonts w:ascii="Times New Roman" w:hAnsi="Times New Roman" w:cs="Times New Roman"/>
                <w:b/>
                <w:sz w:val="24"/>
                <w:szCs w:val="24"/>
              </w:rPr>
            </w:pPr>
          </w:p>
        </w:tc>
        <w:tc>
          <w:tcPr>
            <w:tcW w:w="327" w:type="pct"/>
          </w:tcPr>
          <w:p w14:paraId="2B6AFE5A" w14:textId="77777777" w:rsidR="00F04573" w:rsidRPr="00210FBE" w:rsidRDefault="00F04573" w:rsidP="00BB5175">
            <w:pPr>
              <w:pStyle w:val="ListParagraph"/>
              <w:ind w:left="360"/>
              <w:jc w:val="both"/>
              <w:rPr>
                <w:rFonts w:ascii="Times New Roman" w:hAnsi="Times New Roman" w:cs="Times New Roman"/>
                <w:sz w:val="24"/>
                <w:szCs w:val="24"/>
              </w:rPr>
            </w:pPr>
          </w:p>
        </w:tc>
        <w:tc>
          <w:tcPr>
            <w:tcW w:w="3452" w:type="pct"/>
            <w:gridSpan w:val="2"/>
          </w:tcPr>
          <w:p w14:paraId="42AC7E1D" w14:textId="77777777" w:rsidR="00F04573" w:rsidRPr="00210FBE" w:rsidRDefault="00F04573" w:rsidP="00BB5175">
            <w:pPr>
              <w:pStyle w:val="ListParagraph"/>
              <w:ind w:left="526"/>
              <w:jc w:val="both"/>
              <w:rPr>
                <w:rFonts w:ascii="Times New Roman" w:hAnsi="Times New Roman" w:cs="Times New Roman"/>
                <w:sz w:val="24"/>
                <w:szCs w:val="24"/>
              </w:rPr>
            </w:pPr>
          </w:p>
        </w:tc>
      </w:tr>
      <w:tr w:rsidR="00F04573" w:rsidRPr="00210FBE" w14:paraId="2453C9B7" w14:textId="77777777" w:rsidTr="009D4351">
        <w:tc>
          <w:tcPr>
            <w:tcW w:w="1221" w:type="pct"/>
          </w:tcPr>
          <w:p w14:paraId="3277A9D5" w14:textId="77777777" w:rsidR="00F04573" w:rsidRPr="00210FBE" w:rsidRDefault="00F04573" w:rsidP="00BB5175">
            <w:pPr>
              <w:jc w:val="both"/>
              <w:rPr>
                <w:rFonts w:ascii="Times New Roman" w:hAnsi="Times New Roman" w:cs="Times New Roman"/>
                <w:b/>
                <w:sz w:val="24"/>
                <w:szCs w:val="24"/>
              </w:rPr>
            </w:pPr>
          </w:p>
        </w:tc>
        <w:tc>
          <w:tcPr>
            <w:tcW w:w="327" w:type="pct"/>
          </w:tcPr>
          <w:p w14:paraId="33BB2007" w14:textId="77777777" w:rsidR="00F04573" w:rsidRPr="00210FBE" w:rsidRDefault="00F04573" w:rsidP="00BB5175">
            <w:pPr>
              <w:pStyle w:val="ListParagraph"/>
              <w:ind w:left="360"/>
              <w:jc w:val="both"/>
              <w:rPr>
                <w:rFonts w:ascii="Times New Roman" w:hAnsi="Times New Roman" w:cs="Times New Roman"/>
                <w:sz w:val="24"/>
                <w:szCs w:val="24"/>
              </w:rPr>
            </w:pPr>
          </w:p>
        </w:tc>
        <w:tc>
          <w:tcPr>
            <w:tcW w:w="3452" w:type="pct"/>
            <w:gridSpan w:val="2"/>
          </w:tcPr>
          <w:p w14:paraId="2CC8899B" w14:textId="77777777" w:rsidR="00F04573" w:rsidRPr="006B1612" w:rsidRDefault="00DE2F35"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A </w:t>
            </w:r>
            <w:r w:rsidR="002B6BC5" w:rsidRPr="009B1C92">
              <w:rPr>
                <w:rFonts w:ascii="Times New Roman" w:hAnsi="Times New Roman" w:cs="Times New Roman"/>
                <w:sz w:val="24"/>
                <w:szCs w:val="24"/>
              </w:rPr>
              <w:t>Mini-Grid Developer is responsible for the location of the Mini-Grid</w:t>
            </w:r>
            <w:r w:rsidR="002B6BC5" w:rsidRPr="006B1612">
              <w:rPr>
                <w:rFonts w:ascii="Times New Roman" w:hAnsi="Times New Roman" w:cs="Times New Roman"/>
                <w:sz w:val="24"/>
                <w:szCs w:val="24"/>
              </w:rPr>
              <w:t xml:space="preserve"> with reference to the supply options for grid expansion, grid intensification and </w:t>
            </w:r>
            <w:r w:rsidR="00DE1955">
              <w:rPr>
                <w:rFonts w:ascii="Times New Roman" w:hAnsi="Times New Roman" w:cs="Times New Roman"/>
                <w:sz w:val="24"/>
                <w:szCs w:val="24"/>
              </w:rPr>
              <w:t xml:space="preserve">grid </w:t>
            </w:r>
            <w:r w:rsidR="002B6BC5" w:rsidRPr="006B1612">
              <w:rPr>
                <w:rFonts w:ascii="Times New Roman" w:hAnsi="Times New Roman" w:cs="Times New Roman"/>
                <w:sz w:val="24"/>
                <w:szCs w:val="24"/>
              </w:rPr>
              <w:t>densification</w:t>
            </w:r>
            <w:r w:rsidR="00DE1955">
              <w:rPr>
                <w:rFonts w:ascii="Times New Roman" w:hAnsi="Times New Roman" w:cs="Times New Roman"/>
                <w:sz w:val="24"/>
                <w:szCs w:val="24"/>
              </w:rPr>
              <w:t xml:space="preserve"> </w:t>
            </w:r>
            <w:r w:rsidR="002B6BC5" w:rsidRPr="006B1612">
              <w:rPr>
                <w:rFonts w:ascii="Times New Roman" w:hAnsi="Times New Roman" w:cs="Times New Roman"/>
                <w:sz w:val="24"/>
                <w:szCs w:val="24"/>
              </w:rPr>
              <w:t xml:space="preserve">in Kenya </w:t>
            </w:r>
            <w:r w:rsidRPr="006B1612">
              <w:rPr>
                <w:rFonts w:ascii="Times New Roman" w:hAnsi="Times New Roman" w:cs="Times New Roman"/>
                <w:sz w:val="24"/>
                <w:szCs w:val="24"/>
              </w:rPr>
              <w:t xml:space="preserve">as </w:t>
            </w:r>
            <w:r w:rsidR="002B6BC5" w:rsidRPr="006B1612">
              <w:rPr>
                <w:rFonts w:ascii="Times New Roman" w:hAnsi="Times New Roman" w:cs="Times New Roman"/>
                <w:sz w:val="24"/>
                <w:szCs w:val="24"/>
              </w:rPr>
              <w:t>articulated in the KNES</w:t>
            </w:r>
            <w:r w:rsidR="00FE6275" w:rsidRPr="006B1612">
              <w:rPr>
                <w:rFonts w:ascii="Times New Roman" w:hAnsi="Times New Roman" w:cs="Times New Roman"/>
                <w:sz w:val="24"/>
                <w:szCs w:val="24"/>
              </w:rPr>
              <w:t xml:space="preserve"> and </w:t>
            </w:r>
            <w:r w:rsidR="009A30F2" w:rsidRPr="006B1612">
              <w:rPr>
                <w:rFonts w:ascii="Times New Roman" w:hAnsi="Times New Roman" w:cs="Times New Roman"/>
                <w:sz w:val="24"/>
                <w:szCs w:val="24"/>
              </w:rPr>
              <w:t>INEP</w:t>
            </w:r>
            <w:r w:rsidR="00E1084C" w:rsidRPr="006B1612">
              <w:rPr>
                <w:rFonts w:ascii="Times New Roman" w:hAnsi="Times New Roman" w:cs="Times New Roman"/>
                <w:sz w:val="24"/>
                <w:szCs w:val="24"/>
              </w:rPr>
              <w:t>.</w:t>
            </w:r>
          </w:p>
        </w:tc>
      </w:tr>
      <w:tr w:rsidR="004D1343" w:rsidRPr="00210FBE" w14:paraId="777992B5" w14:textId="77777777" w:rsidTr="009D4351">
        <w:tc>
          <w:tcPr>
            <w:tcW w:w="1221" w:type="pct"/>
          </w:tcPr>
          <w:p w14:paraId="3D6E331E" w14:textId="77777777" w:rsidR="004D1343" w:rsidRPr="00210FBE" w:rsidRDefault="004D1343" w:rsidP="00BB5175">
            <w:pPr>
              <w:jc w:val="both"/>
              <w:rPr>
                <w:rFonts w:ascii="Times New Roman" w:hAnsi="Times New Roman" w:cs="Times New Roman"/>
                <w:b/>
                <w:sz w:val="24"/>
                <w:szCs w:val="24"/>
              </w:rPr>
            </w:pPr>
          </w:p>
        </w:tc>
        <w:tc>
          <w:tcPr>
            <w:tcW w:w="327" w:type="pct"/>
          </w:tcPr>
          <w:p w14:paraId="47ABE43C" w14:textId="77777777" w:rsidR="004D1343" w:rsidRPr="00210FBE" w:rsidRDefault="004D1343" w:rsidP="00BB5175">
            <w:pPr>
              <w:pStyle w:val="ListParagraph"/>
              <w:ind w:left="360"/>
              <w:jc w:val="both"/>
              <w:rPr>
                <w:rFonts w:ascii="Times New Roman" w:hAnsi="Times New Roman" w:cs="Times New Roman"/>
                <w:sz w:val="24"/>
                <w:szCs w:val="24"/>
              </w:rPr>
            </w:pPr>
          </w:p>
        </w:tc>
        <w:tc>
          <w:tcPr>
            <w:tcW w:w="3452" w:type="pct"/>
            <w:gridSpan w:val="2"/>
          </w:tcPr>
          <w:p w14:paraId="285F9F93" w14:textId="77777777" w:rsidR="004D1343" w:rsidRDefault="004D1343" w:rsidP="006B1612">
            <w:pPr>
              <w:pStyle w:val="ListParagraph"/>
              <w:ind w:left="526"/>
              <w:jc w:val="both"/>
              <w:rPr>
                <w:rFonts w:ascii="Times New Roman" w:hAnsi="Times New Roman" w:cs="Times New Roman"/>
                <w:sz w:val="24"/>
                <w:szCs w:val="24"/>
              </w:rPr>
            </w:pPr>
          </w:p>
        </w:tc>
      </w:tr>
      <w:tr w:rsidR="004D1343" w:rsidRPr="00210FBE" w14:paraId="03737AF9" w14:textId="77777777" w:rsidTr="009D4351">
        <w:tc>
          <w:tcPr>
            <w:tcW w:w="1221" w:type="pct"/>
          </w:tcPr>
          <w:p w14:paraId="0DFE0E76" w14:textId="77777777" w:rsidR="004D1343" w:rsidRPr="00210FBE" w:rsidRDefault="004D1343" w:rsidP="00BB5175">
            <w:pPr>
              <w:jc w:val="both"/>
              <w:rPr>
                <w:rFonts w:ascii="Times New Roman" w:hAnsi="Times New Roman" w:cs="Times New Roman"/>
                <w:b/>
                <w:sz w:val="24"/>
                <w:szCs w:val="24"/>
              </w:rPr>
            </w:pPr>
          </w:p>
        </w:tc>
        <w:tc>
          <w:tcPr>
            <w:tcW w:w="327" w:type="pct"/>
          </w:tcPr>
          <w:p w14:paraId="667D7D23" w14:textId="77777777" w:rsidR="004D1343" w:rsidRPr="00210FBE" w:rsidRDefault="004D1343" w:rsidP="00BB5175">
            <w:pPr>
              <w:pStyle w:val="ListParagraph"/>
              <w:ind w:left="360"/>
              <w:jc w:val="both"/>
              <w:rPr>
                <w:rFonts w:ascii="Times New Roman" w:hAnsi="Times New Roman" w:cs="Times New Roman"/>
                <w:sz w:val="24"/>
                <w:szCs w:val="24"/>
              </w:rPr>
            </w:pPr>
          </w:p>
        </w:tc>
        <w:tc>
          <w:tcPr>
            <w:tcW w:w="3452" w:type="pct"/>
            <w:gridSpan w:val="2"/>
          </w:tcPr>
          <w:p w14:paraId="7736915C" w14:textId="77777777" w:rsidR="00BB145C" w:rsidRPr="006B1612" w:rsidRDefault="00BB145C"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A Mini-Grid may be developed as a response to a call for bids by the Cabinet Secretary or </w:t>
            </w:r>
            <w:r w:rsidR="00557062">
              <w:rPr>
                <w:rFonts w:ascii="Times New Roman" w:hAnsi="Times New Roman" w:cs="Times New Roman"/>
                <w:sz w:val="24"/>
                <w:szCs w:val="24"/>
              </w:rPr>
              <w:t xml:space="preserve">on application </w:t>
            </w:r>
            <w:r w:rsidR="006574CA">
              <w:rPr>
                <w:rFonts w:ascii="Times New Roman" w:hAnsi="Times New Roman" w:cs="Times New Roman"/>
                <w:sz w:val="24"/>
                <w:szCs w:val="24"/>
              </w:rPr>
              <w:t>by a</w:t>
            </w:r>
            <w:r>
              <w:rPr>
                <w:rFonts w:ascii="Times New Roman" w:hAnsi="Times New Roman" w:cs="Times New Roman"/>
                <w:sz w:val="24"/>
                <w:szCs w:val="24"/>
              </w:rPr>
              <w:t xml:space="preserve"> </w:t>
            </w:r>
            <w:r w:rsidR="00FE6812">
              <w:rPr>
                <w:rFonts w:ascii="Times New Roman" w:hAnsi="Times New Roman" w:cs="Times New Roman"/>
                <w:sz w:val="24"/>
                <w:szCs w:val="24"/>
              </w:rPr>
              <w:t>Mini-Grid D</w:t>
            </w:r>
            <w:r>
              <w:rPr>
                <w:rFonts w:ascii="Times New Roman" w:hAnsi="Times New Roman" w:cs="Times New Roman"/>
                <w:sz w:val="24"/>
                <w:szCs w:val="24"/>
              </w:rPr>
              <w:t xml:space="preserve">eveloper. </w:t>
            </w:r>
          </w:p>
        </w:tc>
      </w:tr>
      <w:tr w:rsidR="00F04573" w:rsidRPr="00210FBE" w14:paraId="0E0FB151" w14:textId="77777777" w:rsidTr="009D4351">
        <w:tc>
          <w:tcPr>
            <w:tcW w:w="1221" w:type="pct"/>
          </w:tcPr>
          <w:p w14:paraId="00416260" w14:textId="77777777" w:rsidR="00F04573" w:rsidRPr="00210FBE" w:rsidRDefault="00F04573" w:rsidP="00BB5175">
            <w:pPr>
              <w:jc w:val="both"/>
              <w:rPr>
                <w:rFonts w:ascii="Times New Roman" w:hAnsi="Times New Roman" w:cs="Times New Roman"/>
                <w:b/>
                <w:sz w:val="24"/>
                <w:szCs w:val="24"/>
              </w:rPr>
            </w:pPr>
          </w:p>
        </w:tc>
        <w:tc>
          <w:tcPr>
            <w:tcW w:w="327" w:type="pct"/>
          </w:tcPr>
          <w:p w14:paraId="6767AE07" w14:textId="77777777" w:rsidR="00F04573" w:rsidRPr="00210FBE" w:rsidRDefault="00F04573" w:rsidP="00BB5175">
            <w:pPr>
              <w:pStyle w:val="ListParagraph"/>
              <w:ind w:left="360"/>
              <w:jc w:val="both"/>
              <w:rPr>
                <w:rFonts w:ascii="Times New Roman" w:hAnsi="Times New Roman" w:cs="Times New Roman"/>
                <w:sz w:val="24"/>
                <w:szCs w:val="24"/>
              </w:rPr>
            </w:pPr>
          </w:p>
        </w:tc>
        <w:tc>
          <w:tcPr>
            <w:tcW w:w="3452" w:type="pct"/>
            <w:gridSpan w:val="2"/>
          </w:tcPr>
          <w:p w14:paraId="0F8C2262" w14:textId="77777777" w:rsidR="00F04573" w:rsidRPr="00210FBE" w:rsidRDefault="00F04573" w:rsidP="00BB5175">
            <w:pPr>
              <w:pStyle w:val="ListParagraph"/>
              <w:ind w:left="526"/>
              <w:jc w:val="both"/>
              <w:rPr>
                <w:rFonts w:ascii="Times New Roman" w:hAnsi="Times New Roman" w:cs="Times New Roman"/>
                <w:sz w:val="24"/>
                <w:szCs w:val="24"/>
              </w:rPr>
            </w:pPr>
          </w:p>
        </w:tc>
      </w:tr>
      <w:tr w:rsidR="00F04573" w:rsidRPr="00210FBE" w14:paraId="32BB09A3" w14:textId="77777777" w:rsidTr="009D4351">
        <w:tc>
          <w:tcPr>
            <w:tcW w:w="1221" w:type="pct"/>
          </w:tcPr>
          <w:p w14:paraId="0B122E3F" w14:textId="77777777" w:rsidR="00F04573" w:rsidRPr="00210FBE" w:rsidRDefault="00F04573" w:rsidP="00BB5175">
            <w:pPr>
              <w:jc w:val="both"/>
              <w:rPr>
                <w:rFonts w:ascii="Times New Roman" w:hAnsi="Times New Roman" w:cs="Times New Roman"/>
                <w:b/>
                <w:sz w:val="24"/>
                <w:szCs w:val="24"/>
              </w:rPr>
            </w:pPr>
          </w:p>
        </w:tc>
        <w:tc>
          <w:tcPr>
            <w:tcW w:w="327" w:type="pct"/>
          </w:tcPr>
          <w:p w14:paraId="5384D4BE" w14:textId="77777777" w:rsidR="00F04573" w:rsidRPr="00210FBE" w:rsidRDefault="00F04573" w:rsidP="00BB5175">
            <w:pPr>
              <w:pStyle w:val="ListParagraph"/>
              <w:ind w:left="360"/>
              <w:jc w:val="both"/>
              <w:rPr>
                <w:rFonts w:ascii="Times New Roman" w:hAnsi="Times New Roman" w:cs="Times New Roman"/>
                <w:sz w:val="24"/>
                <w:szCs w:val="24"/>
              </w:rPr>
            </w:pPr>
          </w:p>
        </w:tc>
        <w:tc>
          <w:tcPr>
            <w:tcW w:w="3452" w:type="pct"/>
            <w:gridSpan w:val="2"/>
          </w:tcPr>
          <w:p w14:paraId="29E25D28" w14:textId="77777777" w:rsidR="00CB403F" w:rsidRDefault="004451A3" w:rsidP="00BB5175">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The Mini-Grid Developer shall obtain an approval from the</w:t>
            </w:r>
            <w:r w:rsidR="00801350">
              <w:rPr>
                <w:rFonts w:ascii="Times New Roman" w:hAnsi="Times New Roman" w:cs="Times New Roman"/>
                <w:sz w:val="24"/>
                <w:szCs w:val="24"/>
              </w:rPr>
              <w:t xml:space="preserve"> </w:t>
            </w:r>
            <w:r w:rsidR="00EC63D6">
              <w:rPr>
                <w:rFonts w:ascii="Times New Roman" w:hAnsi="Times New Roman" w:cs="Times New Roman"/>
                <w:sz w:val="24"/>
                <w:szCs w:val="24"/>
              </w:rPr>
              <w:t xml:space="preserve">Host </w:t>
            </w:r>
            <w:r w:rsidR="00801350">
              <w:rPr>
                <w:rFonts w:ascii="Times New Roman" w:hAnsi="Times New Roman" w:cs="Times New Roman"/>
                <w:sz w:val="24"/>
                <w:szCs w:val="24"/>
              </w:rPr>
              <w:t>County Government</w:t>
            </w:r>
            <w:r w:rsidR="000E74DB">
              <w:rPr>
                <w:rFonts w:ascii="Times New Roman" w:hAnsi="Times New Roman" w:cs="Times New Roman"/>
                <w:sz w:val="24"/>
                <w:szCs w:val="24"/>
              </w:rPr>
              <w:t xml:space="preserve">. </w:t>
            </w:r>
          </w:p>
          <w:p w14:paraId="6C1CA317" w14:textId="77777777" w:rsidR="00801350" w:rsidRDefault="000E74DB" w:rsidP="00BB5175">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In approving</w:t>
            </w:r>
            <w:r w:rsidR="00801350">
              <w:rPr>
                <w:rFonts w:ascii="Times New Roman" w:hAnsi="Times New Roman" w:cs="Times New Roman"/>
                <w:sz w:val="24"/>
                <w:szCs w:val="24"/>
              </w:rPr>
              <w:t xml:space="preserve"> </w:t>
            </w:r>
            <w:r w:rsidR="00BA3CDD">
              <w:rPr>
                <w:rFonts w:ascii="Times New Roman" w:hAnsi="Times New Roman" w:cs="Times New Roman"/>
                <w:sz w:val="24"/>
                <w:szCs w:val="24"/>
              </w:rPr>
              <w:t xml:space="preserve">a </w:t>
            </w:r>
            <w:r w:rsidR="00801350">
              <w:rPr>
                <w:rFonts w:ascii="Times New Roman" w:hAnsi="Times New Roman" w:cs="Times New Roman"/>
                <w:sz w:val="24"/>
                <w:szCs w:val="24"/>
              </w:rPr>
              <w:t>Mini-Grid</w:t>
            </w:r>
            <w:r w:rsidR="00BA3CDD">
              <w:rPr>
                <w:rFonts w:ascii="Times New Roman" w:hAnsi="Times New Roman" w:cs="Times New Roman"/>
                <w:sz w:val="24"/>
                <w:szCs w:val="24"/>
              </w:rPr>
              <w:t xml:space="preserve">, the Host County </w:t>
            </w:r>
            <w:r w:rsidR="006D5B40">
              <w:rPr>
                <w:rFonts w:ascii="Times New Roman" w:hAnsi="Times New Roman" w:cs="Times New Roman"/>
                <w:sz w:val="24"/>
                <w:szCs w:val="24"/>
              </w:rPr>
              <w:t>Government shall</w:t>
            </w:r>
            <w:r w:rsidR="00BA3CDD">
              <w:rPr>
                <w:rFonts w:ascii="Times New Roman" w:hAnsi="Times New Roman" w:cs="Times New Roman"/>
                <w:sz w:val="24"/>
                <w:szCs w:val="24"/>
              </w:rPr>
              <w:t xml:space="preserve"> take into consideration</w:t>
            </w:r>
            <w:r w:rsidR="008065D8">
              <w:rPr>
                <w:rFonts w:ascii="Times New Roman" w:hAnsi="Times New Roman" w:cs="Times New Roman"/>
                <w:sz w:val="24"/>
                <w:szCs w:val="24"/>
              </w:rPr>
              <w:t xml:space="preserve"> the</w:t>
            </w:r>
            <w:r w:rsidR="00BA3CDD">
              <w:rPr>
                <w:rFonts w:ascii="Times New Roman" w:hAnsi="Times New Roman" w:cs="Times New Roman"/>
                <w:sz w:val="24"/>
                <w:szCs w:val="24"/>
              </w:rPr>
              <w:t>:</w:t>
            </w:r>
            <w:r w:rsidR="00801350">
              <w:rPr>
                <w:rFonts w:ascii="Times New Roman" w:hAnsi="Times New Roman" w:cs="Times New Roman"/>
                <w:sz w:val="24"/>
                <w:szCs w:val="24"/>
              </w:rPr>
              <w:t xml:space="preserve"> </w:t>
            </w:r>
          </w:p>
          <w:p w14:paraId="21A9A836" w14:textId="77777777" w:rsidR="009034C1" w:rsidRDefault="009034C1" w:rsidP="009034C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site availability;</w:t>
            </w:r>
          </w:p>
          <w:p w14:paraId="04A6E707" w14:textId="77777777" w:rsidR="009034C1" w:rsidRDefault="009034C1" w:rsidP="009034C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alignment of the </w:t>
            </w:r>
            <w:r w:rsidR="009B04C4">
              <w:rPr>
                <w:rFonts w:ascii="Times New Roman" w:hAnsi="Times New Roman" w:cs="Times New Roman"/>
                <w:sz w:val="24"/>
                <w:szCs w:val="24"/>
              </w:rPr>
              <w:t xml:space="preserve">Mini-Grid </w:t>
            </w:r>
            <w:r>
              <w:rPr>
                <w:rFonts w:ascii="Times New Roman" w:hAnsi="Times New Roman" w:cs="Times New Roman"/>
                <w:sz w:val="24"/>
                <w:szCs w:val="24"/>
              </w:rPr>
              <w:t xml:space="preserve">to County </w:t>
            </w:r>
            <w:r w:rsidR="0021021F">
              <w:rPr>
                <w:rFonts w:ascii="Times New Roman" w:hAnsi="Times New Roman" w:cs="Times New Roman"/>
                <w:sz w:val="24"/>
                <w:szCs w:val="24"/>
              </w:rPr>
              <w:t>Energy Plan</w:t>
            </w:r>
            <w:r>
              <w:rPr>
                <w:rFonts w:ascii="Times New Roman" w:hAnsi="Times New Roman" w:cs="Times New Roman"/>
                <w:sz w:val="24"/>
                <w:szCs w:val="24"/>
              </w:rPr>
              <w:t>;</w:t>
            </w:r>
            <w:r w:rsidR="0021021F">
              <w:rPr>
                <w:rFonts w:ascii="Times New Roman" w:hAnsi="Times New Roman" w:cs="Times New Roman"/>
                <w:sz w:val="24"/>
                <w:szCs w:val="24"/>
              </w:rPr>
              <w:t xml:space="preserve"> and</w:t>
            </w:r>
          </w:p>
          <w:p w14:paraId="11F9AEFE" w14:textId="77777777" w:rsidR="009034C1" w:rsidRPr="003F153A" w:rsidRDefault="009034C1" w:rsidP="003F153A">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Mini-Grid Developer’s engagement with the </w:t>
            </w:r>
            <w:r w:rsidR="0021021F">
              <w:rPr>
                <w:rFonts w:ascii="Times New Roman" w:hAnsi="Times New Roman" w:cs="Times New Roman"/>
                <w:sz w:val="24"/>
                <w:szCs w:val="24"/>
              </w:rPr>
              <w:t>Local Community</w:t>
            </w:r>
            <w:r w:rsidR="003F153A">
              <w:rPr>
                <w:rFonts w:ascii="Times New Roman" w:hAnsi="Times New Roman" w:cs="Times New Roman"/>
                <w:sz w:val="24"/>
                <w:szCs w:val="24"/>
              </w:rPr>
              <w:t>.</w:t>
            </w:r>
          </w:p>
        </w:tc>
      </w:tr>
      <w:tr w:rsidR="00CB55FA" w:rsidRPr="00210FBE" w14:paraId="5AA8CEAC" w14:textId="77777777" w:rsidTr="009D4351">
        <w:tc>
          <w:tcPr>
            <w:tcW w:w="1221" w:type="pct"/>
          </w:tcPr>
          <w:p w14:paraId="4C6D7101" w14:textId="77777777" w:rsidR="00CB55FA" w:rsidRPr="00210FBE" w:rsidRDefault="00CB55FA" w:rsidP="00BB5175">
            <w:pPr>
              <w:jc w:val="both"/>
              <w:rPr>
                <w:rFonts w:ascii="Times New Roman" w:hAnsi="Times New Roman" w:cs="Times New Roman"/>
                <w:b/>
                <w:sz w:val="24"/>
                <w:szCs w:val="24"/>
              </w:rPr>
            </w:pPr>
          </w:p>
        </w:tc>
        <w:tc>
          <w:tcPr>
            <w:tcW w:w="327" w:type="pct"/>
          </w:tcPr>
          <w:p w14:paraId="1D951572"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7B648755" w14:textId="77777777" w:rsidR="00CB55FA" w:rsidRPr="009034C1" w:rsidRDefault="00CB55FA" w:rsidP="009034C1">
            <w:pPr>
              <w:jc w:val="both"/>
              <w:rPr>
                <w:rFonts w:ascii="Times New Roman" w:hAnsi="Times New Roman" w:cs="Times New Roman"/>
                <w:sz w:val="24"/>
                <w:szCs w:val="24"/>
              </w:rPr>
            </w:pPr>
          </w:p>
        </w:tc>
      </w:tr>
      <w:tr w:rsidR="00CB55FA" w:rsidRPr="00210FBE" w14:paraId="5C567384" w14:textId="77777777" w:rsidTr="009D4351">
        <w:tc>
          <w:tcPr>
            <w:tcW w:w="1221" w:type="pct"/>
          </w:tcPr>
          <w:p w14:paraId="190D93FF" w14:textId="77777777" w:rsidR="00CB55FA" w:rsidRPr="00210FBE" w:rsidRDefault="00CB55FA" w:rsidP="008A1E34">
            <w:pPr>
              <w:keepNext/>
              <w:keepLines/>
              <w:jc w:val="both"/>
              <w:rPr>
                <w:rFonts w:ascii="Times New Roman" w:hAnsi="Times New Roman" w:cs="Times New Roman"/>
                <w:b/>
                <w:sz w:val="24"/>
                <w:szCs w:val="24"/>
              </w:rPr>
            </w:pPr>
          </w:p>
        </w:tc>
        <w:tc>
          <w:tcPr>
            <w:tcW w:w="327" w:type="pct"/>
          </w:tcPr>
          <w:p w14:paraId="38F36C9D" w14:textId="77777777" w:rsidR="00CB55FA" w:rsidRPr="00210FBE" w:rsidRDefault="00CB55FA" w:rsidP="008A1E34">
            <w:pPr>
              <w:pStyle w:val="ListParagraph"/>
              <w:keepNext/>
              <w:keepLines/>
              <w:ind w:left="360"/>
              <w:jc w:val="both"/>
              <w:rPr>
                <w:rFonts w:ascii="Times New Roman" w:hAnsi="Times New Roman" w:cs="Times New Roman"/>
                <w:sz w:val="24"/>
                <w:szCs w:val="24"/>
              </w:rPr>
            </w:pPr>
          </w:p>
        </w:tc>
        <w:tc>
          <w:tcPr>
            <w:tcW w:w="3452" w:type="pct"/>
            <w:gridSpan w:val="2"/>
          </w:tcPr>
          <w:p w14:paraId="6D9A87BE" w14:textId="77777777" w:rsidR="00CB55FA" w:rsidRPr="00210FBE" w:rsidRDefault="00CB55FA" w:rsidP="008A1E34">
            <w:pPr>
              <w:keepNext/>
              <w:keepLines/>
              <w:jc w:val="both"/>
              <w:rPr>
                <w:rFonts w:ascii="Times New Roman" w:hAnsi="Times New Roman" w:cs="Times New Roman"/>
                <w:b/>
                <w:sz w:val="24"/>
                <w:szCs w:val="24"/>
              </w:rPr>
            </w:pPr>
            <w:r w:rsidRPr="00210FBE">
              <w:rPr>
                <w:rFonts w:ascii="Times New Roman" w:hAnsi="Times New Roman" w:cs="Times New Roman"/>
                <w:b/>
                <w:sz w:val="24"/>
                <w:szCs w:val="24"/>
              </w:rPr>
              <w:t>PART II - APPROVAL AND PERMITS</w:t>
            </w:r>
          </w:p>
        </w:tc>
      </w:tr>
      <w:tr w:rsidR="00CB55FA" w:rsidRPr="00210FBE" w14:paraId="2053BC95" w14:textId="77777777" w:rsidTr="009D4351">
        <w:tc>
          <w:tcPr>
            <w:tcW w:w="1221" w:type="pct"/>
          </w:tcPr>
          <w:p w14:paraId="7B9A7394" w14:textId="77777777" w:rsidR="00CB55FA" w:rsidRPr="00210FBE" w:rsidRDefault="00CB55FA" w:rsidP="008A1E34">
            <w:pPr>
              <w:keepNext/>
              <w:keepLines/>
              <w:jc w:val="both"/>
              <w:rPr>
                <w:rFonts w:ascii="Times New Roman" w:hAnsi="Times New Roman" w:cs="Times New Roman"/>
                <w:b/>
                <w:sz w:val="24"/>
                <w:szCs w:val="24"/>
              </w:rPr>
            </w:pPr>
          </w:p>
        </w:tc>
        <w:tc>
          <w:tcPr>
            <w:tcW w:w="327" w:type="pct"/>
          </w:tcPr>
          <w:p w14:paraId="6F50F2CB" w14:textId="77777777" w:rsidR="00CB55FA" w:rsidRPr="00210FBE" w:rsidRDefault="00CB55FA" w:rsidP="008A1E34">
            <w:pPr>
              <w:pStyle w:val="ListParagraph"/>
              <w:keepNext/>
              <w:keepLines/>
              <w:ind w:left="360"/>
              <w:jc w:val="both"/>
              <w:rPr>
                <w:rFonts w:ascii="Times New Roman" w:hAnsi="Times New Roman" w:cs="Times New Roman"/>
                <w:sz w:val="24"/>
                <w:szCs w:val="24"/>
              </w:rPr>
            </w:pPr>
          </w:p>
        </w:tc>
        <w:tc>
          <w:tcPr>
            <w:tcW w:w="3452" w:type="pct"/>
            <w:gridSpan w:val="2"/>
          </w:tcPr>
          <w:p w14:paraId="0F7F43AB" w14:textId="77777777" w:rsidR="00CB55FA" w:rsidRPr="00210FBE" w:rsidRDefault="00CB55FA" w:rsidP="008A1E34">
            <w:pPr>
              <w:keepNext/>
              <w:keepLines/>
              <w:jc w:val="both"/>
              <w:rPr>
                <w:rFonts w:ascii="Times New Roman" w:hAnsi="Times New Roman" w:cs="Times New Roman"/>
                <w:sz w:val="24"/>
                <w:szCs w:val="24"/>
              </w:rPr>
            </w:pPr>
          </w:p>
        </w:tc>
      </w:tr>
      <w:tr w:rsidR="00CB55FA" w:rsidRPr="00210FBE" w14:paraId="5CB00D2A" w14:textId="77777777" w:rsidTr="009D4351">
        <w:tc>
          <w:tcPr>
            <w:tcW w:w="1221" w:type="pct"/>
          </w:tcPr>
          <w:p w14:paraId="47766237" w14:textId="77777777" w:rsidR="00CB55FA" w:rsidRPr="00210FBE" w:rsidRDefault="005D0655" w:rsidP="008A1E34">
            <w:pPr>
              <w:keepNext/>
              <w:keepLines/>
              <w:rPr>
                <w:rFonts w:ascii="Times New Roman" w:hAnsi="Times New Roman" w:cs="Times New Roman"/>
                <w:b/>
                <w:sz w:val="24"/>
                <w:szCs w:val="24"/>
              </w:rPr>
            </w:pPr>
            <w:r>
              <w:rPr>
                <w:rFonts w:ascii="Times New Roman" w:hAnsi="Times New Roman" w:cs="Times New Roman"/>
                <w:b/>
                <w:sz w:val="24"/>
                <w:szCs w:val="24"/>
              </w:rPr>
              <w:t>Mini-Grid Site Exclusivity</w:t>
            </w:r>
          </w:p>
        </w:tc>
        <w:tc>
          <w:tcPr>
            <w:tcW w:w="327" w:type="pct"/>
          </w:tcPr>
          <w:p w14:paraId="23A2B9C4" w14:textId="77777777" w:rsidR="00CB55FA" w:rsidRPr="00210FBE" w:rsidRDefault="00CB55FA" w:rsidP="008A1E34">
            <w:pPr>
              <w:pStyle w:val="ListParagraph"/>
              <w:keepNext/>
              <w:keepLines/>
              <w:numPr>
                <w:ilvl w:val="0"/>
                <w:numId w:val="1"/>
              </w:numPr>
              <w:jc w:val="both"/>
              <w:rPr>
                <w:rFonts w:ascii="Times New Roman" w:hAnsi="Times New Roman" w:cs="Times New Roman"/>
                <w:sz w:val="24"/>
                <w:szCs w:val="24"/>
              </w:rPr>
            </w:pPr>
          </w:p>
        </w:tc>
        <w:tc>
          <w:tcPr>
            <w:tcW w:w="3452" w:type="pct"/>
            <w:gridSpan w:val="2"/>
          </w:tcPr>
          <w:p w14:paraId="34BD4941" w14:textId="77777777" w:rsidR="00AC10BB" w:rsidRPr="004C5409" w:rsidRDefault="000A5951" w:rsidP="006B1612">
            <w:pPr>
              <w:pStyle w:val="ListParagraph"/>
              <w:keepNext/>
              <w:keepLines/>
              <w:numPr>
                <w:ilvl w:val="1"/>
                <w:numId w:val="1"/>
              </w:numPr>
              <w:ind w:left="526" w:hanging="540"/>
              <w:jc w:val="both"/>
            </w:pPr>
            <w:r>
              <w:rPr>
                <w:rFonts w:ascii="Times New Roman" w:hAnsi="Times New Roman" w:cs="Times New Roman"/>
                <w:sz w:val="24"/>
                <w:szCs w:val="24"/>
              </w:rPr>
              <w:t xml:space="preserve">A </w:t>
            </w:r>
            <w:r w:rsidR="00F0215D">
              <w:rPr>
                <w:rFonts w:ascii="Times New Roman" w:hAnsi="Times New Roman" w:cs="Times New Roman"/>
                <w:sz w:val="24"/>
                <w:szCs w:val="24"/>
              </w:rPr>
              <w:t xml:space="preserve">person who intends to develop a </w:t>
            </w:r>
            <w:r w:rsidR="00CB55FA" w:rsidRPr="00210FBE">
              <w:rPr>
                <w:rFonts w:ascii="Times New Roman" w:hAnsi="Times New Roman" w:cs="Times New Roman"/>
                <w:sz w:val="24"/>
                <w:szCs w:val="24"/>
              </w:rPr>
              <w:t>Mini-Grid</w:t>
            </w:r>
            <w:r w:rsidR="001A15A4">
              <w:rPr>
                <w:rFonts w:ascii="Times New Roman" w:hAnsi="Times New Roman" w:cs="Times New Roman"/>
                <w:sz w:val="24"/>
                <w:szCs w:val="24"/>
              </w:rPr>
              <w:t xml:space="preserve"> </w:t>
            </w:r>
            <w:r w:rsidR="00CB55FA" w:rsidRPr="00210FBE">
              <w:rPr>
                <w:rFonts w:ascii="Times New Roman" w:hAnsi="Times New Roman" w:cs="Times New Roman"/>
                <w:sz w:val="24"/>
                <w:szCs w:val="24"/>
              </w:rPr>
              <w:t xml:space="preserve">shall </w:t>
            </w:r>
            <w:r w:rsidR="001A15A4">
              <w:rPr>
                <w:rFonts w:ascii="Times New Roman" w:hAnsi="Times New Roman" w:cs="Times New Roman"/>
                <w:sz w:val="24"/>
                <w:szCs w:val="24"/>
              </w:rPr>
              <w:t xml:space="preserve">submit </w:t>
            </w:r>
            <w:r w:rsidR="00CB55FA" w:rsidRPr="00210FBE">
              <w:rPr>
                <w:rFonts w:ascii="Times New Roman" w:hAnsi="Times New Roman" w:cs="Times New Roman"/>
                <w:sz w:val="24"/>
                <w:szCs w:val="24"/>
              </w:rPr>
              <w:t xml:space="preserve">an </w:t>
            </w:r>
            <w:r w:rsidR="006E0BCD">
              <w:rPr>
                <w:rFonts w:ascii="Times New Roman" w:hAnsi="Times New Roman" w:cs="Times New Roman"/>
                <w:sz w:val="24"/>
                <w:szCs w:val="24"/>
              </w:rPr>
              <w:t>EOI</w:t>
            </w:r>
            <w:r w:rsidR="00CB55FA" w:rsidRPr="00210FBE">
              <w:rPr>
                <w:rFonts w:ascii="Times New Roman" w:hAnsi="Times New Roman" w:cs="Times New Roman"/>
                <w:sz w:val="24"/>
                <w:szCs w:val="24"/>
              </w:rPr>
              <w:t xml:space="preserve"> </w:t>
            </w:r>
            <w:r w:rsidR="009C7F4E">
              <w:rPr>
                <w:rFonts w:ascii="Times New Roman" w:hAnsi="Times New Roman" w:cs="Times New Roman"/>
                <w:sz w:val="24"/>
                <w:szCs w:val="24"/>
              </w:rPr>
              <w:t xml:space="preserve">application </w:t>
            </w:r>
            <w:r w:rsidR="00CB55FA" w:rsidRPr="00210FBE">
              <w:rPr>
                <w:rFonts w:ascii="Times New Roman" w:hAnsi="Times New Roman" w:cs="Times New Roman"/>
                <w:sz w:val="24"/>
                <w:szCs w:val="24"/>
              </w:rPr>
              <w:t xml:space="preserve">to the </w:t>
            </w:r>
            <w:r w:rsidR="00AC10BB">
              <w:rPr>
                <w:rFonts w:ascii="Times New Roman" w:hAnsi="Times New Roman" w:cs="Times New Roman"/>
                <w:sz w:val="24"/>
                <w:szCs w:val="24"/>
              </w:rPr>
              <w:t xml:space="preserve">Cabinet Secretary </w:t>
            </w:r>
            <w:r w:rsidR="00CB55FA" w:rsidRPr="00210FBE">
              <w:rPr>
                <w:rFonts w:ascii="Times New Roman" w:hAnsi="Times New Roman" w:cs="Times New Roman"/>
                <w:sz w:val="24"/>
                <w:szCs w:val="24"/>
              </w:rPr>
              <w:t>for</w:t>
            </w:r>
            <w:r w:rsidR="005D0655">
              <w:rPr>
                <w:rFonts w:ascii="Times New Roman" w:hAnsi="Times New Roman" w:cs="Times New Roman"/>
                <w:sz w:val="24"/>
                <w:szCs w:val="24"/>
              </w:rPr>
              <w:t xml:space="preserve"> </w:t>
            </w:r>
            <w:r w:rsidR="003E5CFC">
              <w:rPr>
                <w:rFonts w:ascii="Times New Roman" w:hAnsi="Times New Roman" w:cs="Times New Roman"/>
                <w:sz w:val="24"/>
                <w:szCs w:val="24"/>
              </w:rPr>
              <w:t>development of a Mini-Grid(s)</w:t>
            </w:r>
            <w:r w:rsidR="009C7F4E">
              <w:rPr>
                <w:rFonts w:ascii="Times New Roman" w:hAnsi="Times New Roman" w:cs="Times New Roman"/>
                <w:sz w:val="24"/>
                <w:szCs w:val="24"/>
              </w:rPr>
              <w:t xml:space="preserve"> in the form set out in</w:t>
            </w:r>
            <w:r w:rsidR="008674F6">
              <w:rPr>
                <w:rFonts w:ascii="Times New Roman" w:hAnsi="Times New Roman" w:cs="Times New Roman"/>
                <w:sz w:val="24"/>
                <w:szCs w:val="24"/>
              </w:rPr>
              <w:t xml:space="preserve"> </w:t>
            </w:r>
            <w:r w:rsidR="008674F6" w:rsidRPr="006B1612">
              <w:rPr>
                <w:rFonts w:ascii="Times New Roman" w:hAnsi="Times New Roman" w:cs="Times New Roman"/>
                <w:b/>
                <w:sz w:val="24"/>
                <w:szCs w:val="24"/>
              </w:rPr>
              <w:t>First</w:t>
            </w:r>
            <w:r w:rsidR="009C7F4E" w:rsidRPr="006B1612">
              <w:rPr>
                <w:rFonts w:ascii="Times New Roman" w:hAnsi="Times New Roman" w:cs="Times New Roman"/>
                <w:b/>
                <w:sz w:val="24"/>
                <w:szCs w:val="24"/>
              </w:rPr>
              <w:t xml:space="preserve"> Schedule</w:t>
            </w:r>
            <w:r w:rsidR="001A15A4">
              <w:rPr>
                <w:rFonts w:ascii="Times New Roman" w:hAnsi="Times New Roman" w:cs="Times New Roman"/>
                <w:sz w:val="24"/>
                <w:szCs w:val="24"/>
              </w:rPr>
              <w:t>.</w:t>
            </w:r>
            <w:r w:rsidR="00CB55FA" w:rsidRPr="00210FBE">
              <w:rPr>
                <w:rFonts w:ascii="Times New Roman" w:hAnsi="Times New Roman" w:cs="Times New Roman"/>
                <w:sz w:val="24"/>
                <w:szCs w:val="24"/>
              </w:rPr>
              <w:t xml:space="preserve"> </w:t>
            </w:r>
          </w:p>
        </w:tc>
      </w:tr>
      <w:tr w:rsidR="00B7716B" w:rsidRPr="00210FBE" w14:paraId="07E29621" w14:textId="77777777" w:rsidTr="009D4351">
        <w:tc>
          <w:tcPr>
            <w:tcW w:w="1221" w:type="pct"/>
          </w:tcPr>
          <w:p w14:paraId="68F5FA31" w14:textId="77777777" w:rsidR="00B7716B" w:rsidRPr="00210FBE" w:rsidRDefault="00B7716B" w:rsidP="00BB5175">
            <w:pPr>
              <w:rPr>
                <w:rFonts w:ascii="Times New Roman" w:hAnsi="Times New Roman" w:cs="Times New Roman"/>
                <w:b/>
                <w:sz w:val="24"/>
                <w:szCs w:val="24"/>
              </w:rPr>
            </w:pPr>
          </w:p>
        </w:tc>
        <w:tc>
          <w:tcPr>
            <w:tcW w:w="327" w:type="pct"/>
          </w:tcPr>
          <w:p w14:paraId="3F8C2642" w14:textId="77777777" w:rsidR="00B7716B" w:rsidRPr="00301F35" w:rsidRDefault="00B7716B" w:rsidP="00BB5175">
            <w:pPr>
              <w:jc w:val="both"/>
              <w:rPr>
                <w:rFonts w:ascii="Times New Roman" w:hAnsi="Times New Roman" w:cs="Times New Roman"/>
                <w:sz w:val="24"/>
                <w:szCs w:val="24"/>
              </w:rPr>
            </w:pPr>
          </w:p>
        </w:tc>
        <w:tc>
          <w:tcPr>
            <w:tcW w:w="3452" w:type="pct"/>
            <w:gridSpan w:val="2"/>
          </w:tcPr>
          <w:p w14:paraId="7EA4807F" w14:textId="77777777" w:rsidR="00B7716B" w:rsidRDefault="00B7716B" w:rsidP="00BB0465">
            <w:pPr>
              <w:pStyle w:val="ListParagraph"/>
              <w:ind w:left="526"/>
              <w:jc w:val="both"/>
              <w:rPr>
                <w:rFonts w:ascii="Times New Roman" w:hAnsi="Times New Roman" w:cs="Times New Roman"/>
                <w:sz w:val="24"/>
                <w:szCs w:val="24"/>
              </w:rPr>
            </w:pPr>
          </w:p>
        </w:tc>
      </w:tr>
      <w:tr w:rsidR="00177678" w:rsidRPr="00210FBE" w14:paraId="5879DF92" w14:textId="77777777" w:rsidTr="009D4351">
        <w:tc>
          <w:tcPr>
            <w:tcW w:w="1221" w:type="pct"/>
          </w:tcPr>
          <w:p w14:paraId="1AA62B8F" w14:textId="77777777" w:rsidR="00177678" w:rsidRPr="00210FBE" w:rsidRDefault="00177678" w:rsidP="00BB5175">
            <w:pPr>
              <w:rPr>
                <w:rFonts w:ascii="Times New Roman" w:hAnsi="Times New Roman" w:cs="Times New Roman"/>
                <w:b/>
                <w:sz w:val="24"/>
                <w:szCs w:val="24"/>
              </w:rPr>
            </w:pPr>
          </w:p>
        </w:tc>
        <w:tc>
          <w:tcPr>
            <w:tcW w:w="327" w:type="pct"/>
          </w:tcPr>
          <w:p w14:paraId="73E1CFEF" w14:textId="77777777" w:rsidR="00177678" w:rsidRPr="00301F35" w:rsidRDefault="00177678" w:rsidP="00BB5175">
            <w:pPr>
              <w:jc w:val="both"/>
              <w:rPr>
                <w:rFonts w:ascii="Times New Roman" w:hAnsi="Times New Roman" w:cs="Times New Roman"/>
                <w:sz w:val="24"/>
                <w:szCs w:val="24"/>
              </w:rPr>
            </w:pPr>
          </w:p>
        </w:tc>
        <w:tc>
          <w:tcPr>
            <w:tcW w:w="3452" w:type="pct"/>
            <w:gridSpan w:val="2"/>
          </w:tcPr>
          <w:p w14:paraId="38F2EC80" w14:textId="7B2683FB" w:rsidR="00D060AF" w:rsidRPr="006B1612" w:rsidRDefault="00177678" w:rsidP="00D060AF">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The Cabinet Secretary </w:t>
            </w:r>
            <w:r w:rsidR="00CC2EE2">
              <w:rPr>
                <w:rFonts w:ascii="Times New Roman" w:hAnsi="Times New Roman" w:cs="Times New Roman"/>
                <w:sz w:val="24"/>
                <w:szCs w:val="24"/>
              </w:rPr>
              <w:t xml:space="preserve">shall </w:t>
            </w:r>
            <w:r w:rsidR="002D709E">
              <w:rPr>
                <w:rFonts w:ascii="Times New Roman" w:hAnsi="Times New Roman" w:cs="Times New Roman"/>
                <w:sz w:val="24"/>
                <w:szCs w:val="24"/>
              </w:rPr>
              <w:t xml:space="preserve">process </w:t>
            </w:r>
            <w:r w:rsidR="00D51E00">
              <w:rPr>
                <w:rFonts w:ascii="Times New Roman" w:hAnsi="Times New Roman" w:cs="Times New Roman"/>
                <w:sz w:val="24"/>
                <w:szCs w:val="24"/>
              </w:rPr>
              <w:t>an</w:t>
            </w:r>
            <w:r w:rsidR="005A2400" w:rsidRPr="00161A3D">
              <w:rPr>
                <w:rFonts w:ascii="Palatino Linotype" w:eastAsia="Cambria" w:hAnsi="Palatino Linotype" w:cs="Times New Roman"/>
                <w:szCs w:val="24"/>
              </w:rPr>
              <w:t xml:space="preserve"> </w:t>
            </w:r>
            <w:r w:rsidR="005A2400">
              <w:rPr>
                <w:rFonts w:ascii="Palatino Linotype" w:eastAsia="Cambria" w:hAnsi="Palatino Linotype" w:cs="Times New Roman"/>
                <w:szCs w:val="24"/>
              </w:rPr>
              <w:t xml:space="preserve">EOI </w:t>
            </w:r>
            <w:r w:rsidR="002D709E">
              <w:rPr>
                <w:rFonts w:ascii="Palatino Linotype" w:eastAsia="Cambria" w:hAnsi="Palatino Linotype" w:cs="Times New Roman"/>
                <w:szCs w:val="24"/>
              </w:rPr>
              <w:t>application</w:t>
            </w:r>
            <w:r w:rsidR="00D51E00">
              <w:rPr>
                <w:rFonts w:ascii="Palatino Linotype" w:eastAsia="Cambria" w:hAnsi="Palatino Linotype" w:cs="Times New Roman"/>
                <w:szCs w:val="24"/>
              </w:rPr>
              <w:t xml:space="preserve"> and communicate </w:t>
            </w:r>
            <w:r w:rsidR="00C24441">
              <w:rPr>
                <w:rFonts w:ascii="Palatino Linotype" w:eastAsia="Cambria" w:hAnsi="Palatino Linotype" w:cs="Times New Roman"/>
                <w:szCs w:val="24"/>
              </w:rPr>
              <w:t xml:space="preserve">the decision </w:t>
            </w:r>
            <w:r w:rsidR="00D51E00">
              <w:rPr>
                <w:rFonts w:ascii="Palatino Linotype" w:eastAsia="Cambria" w:hAnsi="Palatino Linotype" w:cs="Times New Roman"/>
                <w:szCs w:val="24"/>
              </w:rPr>
              <w:t xml:space="preserve">to </w:t>
            </w:r>
            <w:r w:rsidR="00CC2EE2">
              <w:rPr>
                <w:rFonts w:ascii="Palatino Linotype" w:eastAsia="Cambria" w:hAnsi="Palatino Linotype" w:cs="Times New Roman"/>
                <w:szCs w:val="24"/>
              </w:rPr>
              <w:t>the Mini-Grid Developer</w:t>
            </w:r>
            <w:r w:rsidR="005A2400">
              <w:rPr>
                <w:rFonts w:ascii="Palatino Linotype" w:eastAsia="Cambria" w:hAnsi="Palatino Linotype" w:cs="Times New Roman"/>
                <w:szCs w:val="24"/>
              </w:rPr>
              <w:t xml:space="preserve"> </w:t>
            </w:r>
            <w:r w:rsidR="005A2400" w:rsidRPr="00161A3D">
              <w:rPr>
                <w:rFonts w:ascii="Palatino Linotype" w:eastAsia="Cambria" w:hAnsi="Palatino Linotype" w:cs="Times New Roman"/>
                <w:szCs w:val="24"/>
              </w:rPr>
              <w:t xml:space="preserve">within </w:t>
            </w:r>
            <w:r w:rsidR="005A2400">
              <w:rPr>
                <w:rFonts w:ascii="Palatino Linotype" w:eastAsia="Cambria" w:hAnsi="Palatino Linotype" w:cs="Times New Roman"/>
                <w:szCs w:val="24"/>
              </w:rPr>
              <w:t>thirty (30)</w:t>
            </w:r>
            <w:r w:rsidR="005A2400" w:rsidRPr="00161A3D">
              <w:rPr>
                <w:rFonts w:ascii="Palatino Linotype" w:eastAsia="Cambria" w:hAnsi="Palatino Linotype" w:cs="Times New Roman"/>
                <w:szCs w:val="24"/>
              </w:rPr>
              <w:t xml:space="preserve"> days</w:t>
            </w:r>
            <w:r w:rsidR="006F0C8B">
              <w:rPr>
                <w:rFonts w:ascii="Palatino Linotype" w:eastAsia="Cambria" w:hAnsi="Palatino Linotype" w:cs="Times New Roman"/>
                <w:szCs w:val="24"/>
              </w:rPr>
              <w:t xml:space="preserve"> from the d</w:t>
            </w:r>
            <w:r w:rsidR="00C24441">
              <w:rPr>
                <w:rFonts w:ascii="Palatino Linotype" w:eastAsia="Cambria" w:hAnsi="Palatino Linotype" w:cs="Times New Roman"/>
                <w:szCs w:val="24"/>
              </w:rPr>
              <w:t>ate of receipt of the application.</w:t>
            </w:r>
          </w:p>
          <w:p w14:paraId="5A67BAE6" w14:textId="77777777" w:rsidR="00177678" w:rsidRPr="00623600" w:rsidRDefault="00177678" w:rsidP="00623600">
            <w:pPr>
              <w:ind w:left="-14"/>
              <w:jc w:val="both"/>
              <w:rPr>
                <w:rFonts w:ascii="Times New Roman" w:hAnsi="Times New Roman" w:cs="Times New Roman"/>
                <w:sz w:val="24"/>
                <w:szCs w:val="24"/>
                <w:highlight w:val="yellow"/>
              </w:rPr>
            </w:pPr>
          </w:p>
        </w:tc>
      </w:tr>
      <w:tr w:rsidR="001F5CA0" w:rsidRPr="00210FBE" w14:paraId="2B69AF6A" w14:textId="77777777" w:rsidTr="009D4351">
        <w:tc>
          <w:tcPr>
            <w:tcW w:w="1221" w:type="pct"/>
          </w:tcPr>
          <w:p w14:paraId="5682D1F5" w14:textId="77777777" w:rsidR="001F5CA0" w:rsidRPr="00210FBE" w:rsidRDefault="001F5CA0" w:rsidP="00BB5175">
            <w:pPr>
              <w:rPr>
                <w:rFonts w:ascii="Times New Roman" w:hAnsi="Times New Roman" w:cs="Times New Roman"/>
                <w:b/>
                <w:sz w:val="24"/>
                <w:szCs w:val="24"/>
              </w:rPr>
            </w:pPr>
          </w:p>
        </w:tc>
        <w:tc>
          <w:tcPr>
            <w:tcW w:w="327" w:type="pct"/>
          </w:tcPr>
          <w:p w14:paraId="73BD8FBF" w14:textId="77777777" w:rsidR="001F5CA0" w:rsidRPr="00301F35" w:rsidRDefault="001F5CA0" w:rsidP="00BB5175">
            <w:pPr>
              <w:jc w:val="both"/>
              <w:rPr>
                <w:rFonts w:ascii="Times New Roman" w:hAnsi="Times New Roman" w:cs="Times New Roman"/>
                <w:sz w:val="24"/>
                <w:szCs w:val="24"/>
              </w:rPr>
            </w:pPr>
          </w:p>
        </w:tc>
        <w:tc>
          <w:tcPr>
            <w:tcW w:w="3452" w:type="pct"/>
            <w:gridSpan w:val="2"/>
          </w:tcPr>
          <w:p w14:paraId="4A409A3B" w14:textId="77777777" w:rsidR="001F5CA0" w:rsidRDefault="001F5CA0" w:rsidP="006B1612">
            <w:pPr>
              <w:pStyle w:val="ListParagraph"/>
              <w:ind w:left="526"/>
              <w:jc w:val="both"/>
              <w:rPr>
                <w:rFonts w:ascii="Times New Roman" w:hAnsi="Times New Roman" w:cs="Times New Roman"/>
                <w:sz w:val="24"/>
                <w:szCs w:val="24"/>
              </w:rPr>
            </w:pPr>
          </w:p>
        </w:tc>
      </w:tr>
      <w:tr w:rsidR="00177678" w:rsidRPr="00210FBE" w14:paraId="5FCC0E9F" w14:textId="77777777" w:rsidTr="009D4351">
        <w:tc>
          <w:tcPr>
            <w:tcW w:w="1221" w:type="pct"/>
          </w:tcPr>
          <w:p w14:paraId="107B3127" w14:textId="77777777" w:rsidR="00177678" w:rsidRPr="00210FBE" w:rsidRDefault="00177678" w:rsidP="00BB5175">
            <w:pPr>
              <w:rPr>
                <w:rFonts w:ascii="Times New Roman" w:hAnsi="Times New Roman" w:cs="Times New Roman"/>
                <w:b/>
                <w:sz w:val="24"/>
                <w:szCs w:val="24"/>
              </w:rPr>
            </w:pPr>
          </w:p>
        </w:tc>
        <w:tc>
          <w:tcPr>
            <w:tcW w:w="327" w:type="pct"/>
          </w:tcPr>
          <w:p w14:paraId="61196F1F" w14:textId="77777777" w:rsidR="00177678" w:rsidRPr="00301F35" w:rsidRDefault="00177678" w:rsidP="00BB5175">
            <w:pPr>
              <w:jc w:val="both"/>
              <w:rPr>
                <w:rFonts w:ascii="Times New Roman" w:hAnsi="Times New Roman" w:cs="Times New Roman"/>
                <w:sz w:val="24"/>
                <w:szCs w:val="24"/>
              </w:rPr>
            </w:pPr>
          </w:p>
        </w:tc>
        <w:tc>
          <w:tcPr>
            <w:tcW w:w="3452" w:type="pct"/>
            <w:gridSpan w:val="2"/>
          </w:tcPr>
          <w:p w14:paraId="27C8DCD1" w14:textId="77777777" w:rsidR="00177678" w:rsidRPr="001F5CA0" w:rsidRDefault="001F5CA0" w:rsidP="00382414">
            <w:pPr>
              <w:pStyle w:val="ListParagraph"/>
              <w:numPr>
                <w:ilvl w:val="1"/>
                <w:numId w:val="1"/>
              </w:numPr>
              <w:ind w:left="526" w:hanging="540"/>
              <w:jc w:val="both"/>
              <w:rPr>
                <w:rFonts w:ascii="Times New Roman" w:hAnsi="Times New Roman" w:cs="Times New Roman"/>
                <w:sz w:val="24"/>
                <w:szCs w:val="24"/>
              </w:rPr>
            </w:pPr>
            <w:r w:rsidRPr="006B1612">
              <w:rPr>
                <w:rFonts w:ascii="Palatino Linotype" w:eastAsia="Cambria" w:hAnsi="Palatino Linotype" w:cs="Times New Roman"/>
                <w:szCs w:val="24"/>
              </w:rPr>
              <w:t xml:space="preserve">Where the Cabinet Secretary approves an EOI application, the approval shall grant the </w:t>
            </w:r>
            <w:r w:rsidR="00382414">
              <w:rPr>
                <w:rFonts w:ascii="Palatino Linotype" w:eastAsia="Cambria" w:hAnsi="Palatino Linotype" w:cs="Times New Roman"/>
                <w:szCs w:val="24"/>
              </w:rPr>
              <w:t xml:space="preserve">applicant </w:t>
            </w:r>
            <w:r w:rsidRPr="006B1612">
              <w:rPr>
                <w:rFonts w:ascii="Palatino Linotype" w:eastAsia="Cambria" w:hAnsi="Palatino Linotype" w:cs="Times New Roman"/>
                <w:szCs w:val="24"/>
              </w:rPr>
              <w:t>site exclusivity</w:t>
            </w:r>
            <w:r w:rsidRPr="001F5CA0">
              <w:rPr>
                <w:rFonts w:ascii="Times New Roman" w:hAnsi="Times New Roman" w:cs="Times New Roman"/>
                <w:sz w:val="24"/>
                <w:szCs w:val="24"/>
              </w:rPr>
              <w:t xml:space="preserve"> to develop a mini-grid.</w:t>
            </w:r>
          </w:p>
        </w:tc>
      </w:tr>
      <w:tr w:rsidR="00B93083" w:rsidRPr="00210FBE" w14:paraId="055CEEB3" w14:textId="77777777" w:rsidTr="009D4351">
        <w:tc>
          <w:tcPr>
            <w:tcW w:w="1221" w:type="pct"/>
          </w:tcPr>
          <w:p w14:paraId="3259DBA7" w14:textId="77777777" w:rsidR="00B93083" w:rsidRPr="00210FBE" w:rsidRDefault="00B93083" w:rsidP="00BB5175">
            <w:pPr>
              <w:rPr>
                <w:rFonts w:ascii="Times New Roman" w:hAnsi="Times New Roman" w:cs="Times New Roman"/>
                <w:b/>
                <w:sz w:val="24"/>
                <w:szCs w:val="24"/>
              </w:rPr>
            </w:pPr>
          </w:p>
        </w:tc>
        <w:tc>
          <w:tcPr>
            <w:tcW w:w="327" w:type="pct"/>
          </w:tcPr>
          <w:p w14:paraId="3C4C731B" w14:textId="77777777" w:rsidR="00B93083" w:rsidRPr="00301F35" w:rsidRDefault="00B93083" w:rsidP="00BB5175">
            <w:pPr>
              <w:jc w:val="both"/>
              <w:rPr>
                <w:rFonts w:ascii="Times New Roman" w:hAnsi="Times New Roman" w:cs="Times New Roman"/>
                <w:sz w:val="24"/>
                <w:szCs w:val="24"/>
              </w:rPr>
            </w:pPr>
          </w:p>
        </w:tc>
        <w:tc>
          <w:tcPr>
            <w:tcW w:w="3452" w:type="pct"/>
            <w:gridSpan w:val="2"/>
          </w:tcPr>
          <w:p w14:paraId="5BE899B0" w14:textId="77777777" w:rsidR="00B93083" w:rsidRPr="00B93083" w:rsidRDefault="00B93083" w:rsidP="006B1612">
            <w:pPr>
              <w:pStyle w:val="ListParagraph"/>
              <w:ind w:left="526"/>
              <w:jc w:val="both"/>
              <w:rPr>
                <w:rFonts w:ascii="Palatino Linotype" w:eastAsia="Cambria" w:hAnsi="Palatino Linotype" w:cs="Times New Roman"/>
                <w:szCs w:val="24"/>
              </w:rPr>
            </w:pPr>
          </w:p>
        </w:tc>
      </w:tr>
      <w:tr w:rsidR="00B93083" w:rsidRPr="00210FBE" w14:paraId="4451935B" w14:textId="77777777" w:rsidTr="009D4351">
        <w:tc>
          <w:tcPr>
            <w:tcW w:w="1221" w:type="pct"/>
          </w:tcPr>
          <w:p w14:paraId="593E02DF" w14:textId="77777777" w:rsidR="00B93083" w:rsidRPr="00210FBE" w:rsidRDefault="00B93083" w:rsidP="00BB5175">
            <w:pPr>
              <w:rPr>
                <w:rFonts w:ascii="Times New Roman" w:hAnsi="Times New Roman" w:cs="Times New Roman"/>
                <w:b/>
                <w:sz w:val="24"/>
                <w:szCs w:val="24"/>
              </w:rPr>
            </w:pPr>
          </w:p>
        </w:tc>
        <w:tc>
          <w:tcPr>
            <w:tcW w:w="327" w:type="pct"/>
          </w:tcPr>
          <w:p w14:paraId="3B01078B" w14:textId="77777777" w:rsidR="00B93083" w:rsidRPr="00301F35" w:rsidRDefault="00B93083" w:rsidP="00BB5175">
            <w:pPr>
              <w:jc w:val="both"/>
              <w:rPr>
                <w:rFonts w:ascii="Times New Roman" w:hAnsi="Times New Roman" w:cs="Times New Roman"/>
                <w:sz w:val="24"/>
                <w:szCs w:val="24"/>
              </w:rPr>
            </w:pPr>
          </w:p>
        </w:tc>
        <w:tc>
          <w:tcPr>
            <w:tcW w:w="3452" w:type="pct"/>
            <w:gridSpan w:val="2"/>
          </w:tcPr>
          <w:p w14:paraId="318B33DE" w14:textId="77777777" w:rsidR="00B93083" w:rsidRPr="00B93083" w:rsidRDefault="001253C8" w:rsidP="006B1612">
            <w:pPr>
              <w:pStyle w:val="ListParagraph"/>
              <w:numPr>
                <w:ilvl w:val="1"/>
                <w:numId w:val="1"/>
              </w:numPr>
              <w:ind w:left="526" w:hanging="540"/>
              <w:jc w:val="both"/>
              <w:rPr>
                <w:rFonts w:ascii="Palatino Linotype" w:eastAsia="Cambria" w:hAnsi="Palatino Linotype" w:cs="Times New Roman"/>
                <w:szCs w:val="24"/>
              </w:rPr>
            </w:pPr>
            <w:r>
              <w:rPr>
                <w:rFonts w:ascii="Times New Roman" w:hAnsi="Times New Roman" w:cs="Times New Roman"/>
                <w:sz w:val="24"/>
                <w:szCs w:val="24"/>
              </w:rPr>
              <w:t>The Cabinet Secretary</w:t>
            </w:r>
            <w:r w:rsidR="00B93083" w:rsidRPr="003F6049">
              <w:rPr>
                <w:rFonts w:ascii="Times New Roman" w:hAnsi="Times New Roman" w:cs="Times New Roman"/>
                <w:sz w:val="24"/>
                <w:szCs w:val="24"/>
              </w:rPr>
              <w:t xml:space="preserve"> </w:t>
            </w:r>
            <w:r w:rsidR="00A07B64">
              <w:rPr>
                <w:rFonts w:ascii="Times New Roman" w:hAnsi="Times New Roman" w:cs="Times New Roman"/>
                <w:sz w:val="24"/>
                <w:szCs w:val="24"/>
              </w:rPr>
              <w:t>shall provide reason(s)</w:t>
            </w:r>
            <w:r w:rsidR="00B93083" w:rsidRPr="003F6049">
              <w:rPr>
                <w:rFonts w:ascii="Times New Roman" w:hAnsi="Times New Roman" w:cs="Times New Roman"/>
                <w:sz w:val="24"/>
                <w:szCs w:val="24"/>
              </w:rPr>
              <w:t xml:space="preserve"> </w:t>
            </w:r>
            <w:r w:rsidR="0000600B">
              <w:rPr>
                <w:rFonts w:ascii="Times New Roman" w:hAnsi="Times New Roman" w:cs="Times New Roman"/>
                <w:sz w:val="24"/>
                <w:szCs w:val="24"/>
              </w:rPr>
              <w:t xml:space="preserve">in writing, </w:t>
            </w:r>
            <w:r w:rsidR="00B93083" w:rsidRPr="003F6049">
              <w:rPr>
                <w:rFonts w:ascii="Times New Roman" w:hAnsi="Times New Roman" w:cs="Times New Roman"/>
                <w:sz w:val="24"/>
                <w:szCs w:val="24"/>
              </w:rPr>
              <w:t xml:space="preserve">where he declines to </w:t>
            </w:r>
            <w:r w:rsidR="00A07B64">
              <w:rPr>
                <w:rFonts w:ascii="Times New Roman" w:hAnsi="Times New Roman" w:cs="Times New Roman"/>
                <w:sz w:val="24"/>
                <w:szCs w:val="24"/>
              </w:rPr>
              <w:t>approve an EOI</w:t>
            </w:r>
            <w:r w:rsidR="0000600B">
              <w:rPr>
                <w:rFonts w:ascii="Times New Roman" w:hAnsi="Times New Roman" w:cs="Times New Roman"/>
                <w:sz w:val="24"/>
                <w:szCs w:val="24"/>
              </w:rPr>
              <w:t>.</w:t>
            </w:r>
          </w:p>
        </w:tc>
      </w:tr>
      <w:tr w:rsidR="001F5CA0" w:rsidRPr="00210FBE" w14:paraId="22A61D9B" w14:textId="77777777" w:rsidTr="009D4351">
        <w:tc>
          <w:tcPr>
            <w:tcW w:w="1221" w:type="pct"/>
          </w:tcPr>
          <w:p w14:paraId="088EDD62" w14:textId="77777777" w:rsidR="001F5CA0" w:rsidRPr="00210FBE" w:rsidRDefault="001F5CA0" w:rsidP="00BB5175">
            <w:pPr>
              <w:rPr>
                <w:rFonts w:ascii="Times New Roman" w:hAnsi="Times New Roman" w:cs="Times New Roman"/>
                <w:b/>
                <w:sz w:val="24"/>
                <w:szCs w:val="24"/>
              </w:rPr>
            </w:pPr>
          </w:p>
        </w:tc>
        <w:tc>
          <w:tcPr>
            <w:tcW w:w="327" w:type="pct"/>
          </w:tcPr>
          <w:p w14:paraId="6BCFAB7A" w14:textId="77777777" w:rsidR="001F5CA0" w:rsidRPr="00301F35" w:rsidRDefault="001F5CA0" w:rsidP="00BB5175">
            <w:pPr>
              <w:jc w:val="both"/>
              <w:rPr>
                <w:rFonts w:ascii="Times New Roman" w:hAnsi="Times New Roman" w:cs="Times New Roman"/>
                <w:sz w:val="24"/>
                <w:szCs w:val="24"/>
              </w:rPr>
            </w:pPr>
          </w:p>
        </w:tc>
        <w:tc>
          <w:tcPr>
            <w:tcW w:w="3452" w:type="pct"/>
            <w:gridSpan w:val="2"/>
          </w:tcPr>
          <w:p w14:paraId="18F24DFA" w14:textId="77777777" w:rsidR="001F5CA0" w:rsidRDefault="001F5CA0" w:rsidP="00177678">
            <w:pPr>
              <w:pStyle w:val="ListParagraph"/>
              <w:ind w:left="526"/>
              <w:jc w:val="both"/>
              <w:rPr>
                <w:rFonts w:ascii="Times New Roman" w:hAnsi="Times New Roman" w:cs="Times New Roman"/>
                <w:sz w:val="24"/>
                <w:szCs w:val="24"/>
              </w:rPr>
            </w:pPr>
          </w:p>
        </w:tc>
      </w:tr>
      <w:tr w:rsidR="00301F35" w:rsidRPr="00210FBE" w14:paraId="79EAC3B3" w14:textId="77777777" w:rsidTr="009D4351">
        <w:tc>
          <w:tcPr>
            <w:tcW w:w="1221" w:type="pct"/>
          </w:tcPr>
          <w:p w14:paraId="59CA761C" w14:textId="77777777" w:rsidR="00301F35" w:rsidRPr="00210FBE" w:rsidRDefault="00301F35" w:rsidP="00BB5175">
            <w:pPr>
              <w:rPr>
                <w:rFonts w:ascii="Times New Roman" w:hAnsi="Times New Roman" w:cs="Times New Roman"/>
                <w:b/>
                <w:sz w:val="24"/>
                <w:szCs w:val="24"/>
              </w:rPr>
            </w:pPr>
          </w:p>
        </w:tc>
        <w:tc>
          <w:tcPr>
            <w:tcW w:w="327" w:type="pct"/>
          </w:tcPr>
          <w:p w14:paraId="4721EFDB" w14:textId="77777777" w:rsidR="00301F35" w:rsidRPr="00301F35" w:rsidRDefault="00301F35" w:rsidP="00BB5175">
            <w:pPr>
              <w:jc w:val="both"/>
              <w:rPr>
                <w:rFonts w:ascii="Times New Roman" w:hAnsi="Times New Roman" w:cs="Times New Roman"/>
                <w:sz w:val="24"/>
                <w:szCs w:val="24"/>
              </w:rPr>
            </w:pPr>
          </w:p>
        </w:tc>
        <w:tc>
          <w:tcPr>
            <w:tcW w:w="3452" w:type="pct"/>
            <w:gridSpan w:val="2"/>
            <w:shd w:val="clear" w:color="auto" w:fill="auto"/>
          </w:tcPr>
          <w:p w14:paraId="7BFB7CAC" w14:textId="0FA24147" w:rsidR="00301F35" w:rsidRPr="006B1612" w:rsidRDefault="00D52B6F" w:rsidP="006B1612">
            <w:pPr>
              <w:pStyle w:val="ListParagraph"/>
              <w:numPr>
                <w:ilvl w:val="1"/>
                <w:numId w:val="1"/>
              </w:numPr>
              <w:ind w:left="526" w:hanging="540"/>
              <w:jc w:val="both"/>
              <w:rPr>
                <w:rFonts w:ascii="Times New Roman" w:hAnsi="Times New Roman" w:cs="Times New Roman"/>
                <w:sz w:val="24"/>
                <w:szCs w:val="24"/>
              </w:rPr>
            </w:pPr>
            <w:r w:rsidRPr="00210FBE">
              <w:rPr>
                <w:rFonts w:ascii="Times New Roman" w:hAnsi="Times New Roman" w:cs="Times New Roman"/>
                <w:sz w:val="24"/>
                <w:szCs w:val="24"/>
              </w:rPr>
              <w:t>U</w:t>
            </w:r>
            <w:r w:rsidR="00626B2A">
              <w:rPr>
                <w:rFonts w:ascii="Times New Roman" w:hAnsi="Times New Roman" w:cs="Times New Roman"/>
                <w:sz w:val="24"/>
                <w:szCs w:val="24"/>
              </w:rPr>
              <w:t xml:space="preserve">pon </w:t>
            </w:r>
            <w:r w:rsidR="00D03383">
              <w:rPr>
                <w:rFonts w:ascii="Times New Roman" w:hAnsi="Times New Roman" w:cs="Times New Roman"/>
                <w:sz w:val="24"/>
                <w:szCs w:val="24"/>
              </w:rPr>
              <w:t xml:space="preserve">an EOI </w:t>
            </w:r>
            <w:r w:rsidR="00626B2A">
              <w:rPr>
                <w:rFonts w:ascii="Times New Roman" w:hAnsi="Times New Roman" w:cs="Times New Roman"/>
                <w:sz w:val="24"/>
                <w:szCs w:val="24"/>
              </w:rPr>
              <w:t>approval</w:t>
            </w:r>
            <w:r w:rsidR="00D03383">
              <w:rPr>
                <w:rFonts w:ascii="Times New Roman" w:hAnsi="Times New Roman" w:cs="Times New Roman"/>
                <w:sz w:val="24"/>
                <w:szCs w:val="24"/>
              </w:rPr>
              <w:t xml:space="preserve">, the Mini-Grid Developer shall enter into a </w:t>
            </w:r>
            <w:r w:rsidR="00D03383" w:rsidRPr="005C1609">
              <w:rPr>
                <w:rFonts w:ascii="Times New Roman" w:hAnsi="Times New Roman" w:cs="Times New Roman"/>
                <w:sz w:val="24"/>
                <w:szCs w:val="24"/>
              </w:rPr>
              <w:t>M</w:t>
            </w:r>
            <w:r w:rsidR="000733C3" w:rsidRPr="005C1609">
              <w:rPr>
                <w:rFonts w:ascii="Times New Roman" w:hAnsi="Times New Roman" w:cs="Times New Roman"/>
                <w:sz w:val="24"/>
                <w:szCs w:val="24"/>
              </w:rPr>
              <w:t xml:space="preserve">emorandum of </w:t>
            </w:r>
            <w:r w:rsidR="00D03383" w:rsidRPr="005C1609">
              <w:rPr>
                <w:rFonts w:ascii="Times New Roman" w:hAnsi="Times New Roman" w:cs="Times New Roman"/>
                <w:sz w:val="24"/>
                <w:szCs w:val="24"/>
              </w:rPr>
              <w:t>U</w:t>
            </w:r>
            <w:r w:rsidR="000733C3">
              <w:rPr>
                <w:rFonts w:ascii="Times New Roman" w:hAnsi="Times New Roman" w:cs="Times New Roman"/>
                <w:sz w:val="24"/>
                <w:szCs w:val="24"/>
              </w:rPr>
              <w:t>nderstanding</w:t>
            </w:r>
            <w:r w:rsidR="00D03383">
              <w:rPr>
                <w:rFonts w:ascii="Times New Roman" w:hAnsi="Times New Roman" w:cs="Times New Roman"/>
                <w:sz w:val="24"/>
                <w:szCs w:val="24"/>
              </w:rPr>
              <w:t xml:space="preserve"> with the Local Community</w:t>
            </w:r>
            <w:r w:rsidR="000733C3">
              <w:rPr>
                <w:rFonts w:ascii="Times New Roman" w:hAnsi="Times New Roman" w:cs="Times New Roman"/>
                <w:sz w:val="24"/>
                <w:szCs w:val="24"/>
              </w:rPr>
              <w:t xml:space="preserve">. The Memorandum of Understanding shall have the minimum requirements specified </w:t>
            </w:r>
            <w:r w:rsidR="00FA42E0" w:rsidRPr="00506E42">
              <w:rPr>
                <w:rFonts w:ascii="Times New Roman" w:hAnsi="Times New Roman" w:cs="Times New Roman"/>
                <w:sz w:val="24"/>
                <w:szCs w:val="24"/>
              </w:rPr>
              <w:t xml:space="preserve">in the </w:t>
            </w:r>
            <w:r w:rsidR="00FA42E0">
              <w:rPr>
                <w:rFonts w:ascii="Times New Roman" w:hAnsi="Times New Roman" w:cs="Times New Roman"/>
                <w:b/>
                <w:bCs/>
                <w:sz w:val="24"/>
                <w:szCs w:val="24"/>
              </w:rPr>
              <w:t>Second</w:t>
            </w:r>
            <w:r w:rsidR="00FA42E0" w:rsidRPr="00506E42">
              <w:rPr>
                <w:rFonts w:ascii="Times New Roman" w:hAnsi="Times New Roman" w:cs="Times New Roman"/>
                <w:b/>
                <w:bCs/>
                <w:sz w:val="24"/>
                <w:szCs w:val="24"/>
              </w:rPr>
              <w:t xml:space="preserve"> Schedule</w:t>
            </w:r>
            <w:r w:rsidR="00970DC6">
              <w:rPr>
                <w:rFonts w:ascii="Times New Roman" w:hAnsi="Times New Roman" w:cs="Times New Roman"/>
                <w:sz w:val="24"/>
                <w:szCs w:val="24"/>
              </w:rPr>
              <w:t>.</w:t>
            </w:r>
          </w:p>
        </w:tc>
      </w:tr>
      <w:tr w:rsidR="00301F35" w:rsidRPr="00210FBE" w14:paraId="15B998AF" w14:textId="77777777" w:rsidTr="009D4351">
        <w:tc>
          <w:tcPr>
            <w:tcW w:w="1221" w:type="pct"/>
          </w:tcPr>
          <w:p w14:paraId="3E62958D" w14:textId="77777777" w:rsidR="00301F35" w:rsidRPr="00210FBE" w:rsidRDefault="00301F35" w:rsidP="00BB5175">
            <w:pPr>
              <w:rPr>
                <w:rFonts w:ascii="Times New Roman" w:hAnsi="Times New Roman" w:cs="Times New Roman"/>
                <w:b/>
                <w:sz w:val="24"/>
                <w:szCs w:val="24"/>
              </w:rPr>
            </w:pPr>
          </w:p>
        </w:tc>
        <w:tc>
          <w:tcPr>
            <w:tcW w:w="327" w:type="pct"/>
          </w:tcPr>
          <w:p w14:paraId="67100EDF" w14:textId="77777777" w:rsidR="00301F35" w:rsidRPr="00301F35" w:rsidRDefault="00301F35" w:rsidP="00BB5175">
            <w:pPr>
              <w:jc w:val="both"/>
              <w:rPr>
                <w:rFonts w:ascii="Times New Roman" w:hAnsi="Times New Roman" w:cs="Times New Roman"/>
                <w:sz w:val="24"/>
                <w:szCs w:val="24"/>
              </w:rPr>
            </w:pPr>
          </w:p>
        </w:tc>
        <w:tc>
          <w:tcPr>
            <w:tcW w:w="3452" w:type="pct"/>
            <w:gridSpan w:val="2"/>
          </w:tcPr>
          <w:p w14:paraId="6E177A3E" w14:textId="77777777" w:rsidR="00301F35" w:rsidRPr="0008190C" w:rsidRDefault="00301F35" w:rsidP="00BB5175">
            <w:pPr>
              <w:jc w:val="both"/>
              <w:rPr>
                <w:rFonts w:ascii="Times New Roman" w:hAnsi="Times New Roman" w:cs="Times New Roman"/>
                <w:sz w:val="24"/>
                <w:szCs w:val="24"/>
              </w:rPr>
            </w:pPr>
          </w:p>
        </w:tc>
      </w:tr>
      <w:tr w:rsidR="00205D6B" w:rsidRPr="00210FBE" w14:paraId="0C8AFAD4" w14:textId="77777777" w:rsidTr="009D4351">
        <w:tc>
          <w:tcPr>
            <w:tcW w:w="1221" w:type="pct"/>
          </w:tcPr>
          <w:p w14:paraId="0C23244E" w14:textId="77777777" w:rsidR="00205D6B" w:rsidRPr="00210FBE" w:rsidRDefault="00205D6B" w:rsidP="00BB5175">
            <w:pPr>
              <w:rPr>
                <w:rFonts w:ascii="Times New Roman" w:hAnsi="Times New Roman" w:cs="Times New Roman"/>
                <w:b/>
                <w:sz w:val="24"/>
                <w:szCs w:val="24"/>
              </w:rPr>
            </w:pPr>
          </w:p>
        </w:tc>
        <w:tc>
          <w:tcPr>
            <w:tcW w:w="327" w:type="pct"/>
          </w:tcPr>
          <w:p w14:paraId="3B3476B0" w14:textId="77777777" w:rsidR="00205D6B" w:rsidRPr="00301F35" w:rsidRDefault="00205D6B" w:rsidP="00BB5175">
            <w:pPr>
              <w:jc w:val="both"/>
              <w:rPr>
                <w:rFonts w:ascii="Times New Roman" w:hAnsi="Times New Roman" w:cs="Times New Roman"/>
                <w:sz w:val="24"/>
                <w:szCs w:val="24"/>
              </w:rPr>
            </w:pPr>
          </w:p>
        </w:tc>
        <w:tc>
          <w:tcPr>
            <w:tcW w:w="3452" w:type="pct"/>
            <w:gridSpan w:val="2"/>
          </w:tcPr>
          <w:p w14:paraId="66BA1A2C" w14:textId="009DF489" w:rsidR="00205D6B" w:rsidRPr="00B61AF3" w:rsidRDefault="009661F0" w:rsidP="006B1612">
            <w:pPr>
              <w:pStyle w:val="ListParagraph"/>
              <w:numPr>
                <w:ilvl w:val="1"/>
                <w:numId w:val="1"/>
              </w:numPr>
              <w:ind w:left="526" w:hanging="540"/>
              <w:jc w:val="both"/>
              <w:rPr>
                <w:rFonts w:ascii="Times New Roman" w:hAnsi="Times New Roman" w:cs="Times New Roman"/>
                <w:sz w:val="24"/>
                <w:szCs w:val="24"/>
              </w:rPr>
            </w:pPr>
            <w:r w:rsidRPr="00B61AF3">
              <w:rPr>
                <w:rFonts w:ascii="Times New Roman" w:hAnsi="Times New Roman" w:cs="Times New Roman"/>
                <w:sz w:val="24"/>
                <w:szCs w:val="24"/>
              </w:rPr>
              <w:t xml:space="preserve">A Mini-Grid Developer shall </w:t>
            </w:r>
            <w:r w:rsidR="00E53159">
              <w:rPr>
                <w:rFonts w:ascii="Times New Roman" w:hAnsi="Times New Roman" w:cs="Times New Roman"/>
                <w:sz w:val="24"/>
                <w:szCs w:val="24"/>
              </w:rPr>
              <w:t>apply</w:t>
            </w:r>
            <w:r w:rsidR="00EF6011">
              <w:rPr>
                <w:rFonts w:ascii="Times New Roman" w:hAnsi="Times New Roman" w:cs="Times New Roman"/>
                <w:sz w:val="24"/>
                <w:szCs w:val="24"/>
              </w:rPr>
              <w:t xml:space="preserve"> </w:t>
            </w:r>
            <w:r w:rsidR="00283601">
              <w:rPr>
                <w:rFonts w:ascii="Times New Roman" w:hAnsi="Times New Roman" w:cs="Times New Roman"/>
                <w:sz w:val="24"/>
                <w:szCs w:val="24"/>
              </w:rPr>
              <w:t xml:space="preserve">for </w:t>
            </w:r>
            <w:r w:rsidR="00EF6011">
              <w:rPr>
                <w:rFonts w:ascii="Times New Roman" w:hAnsi="Times New Roman" w:cs="Times New Roman"/>
                <w:sz w:val="24"/>
                <w:szCs w:val="24"/>
              </w:rPr>
              <w:t>a</w:t>
            </w:r>
            <w:r w:rsidRPr="00B61AF3">
              <w:rPr>
                <w:rFonts w:ascii="Times New Roman" w:hAnsi="Times New Roman" w:cs="Times New Roman"/>
                <w:sz w:val="24"/>
                <w:szCs w:val="24"/>
              </w:rPr>
              <w:t xml:space="preserve"> </w:t>
            </w:r>
            <w:r>
              <w:rPr>
                <w:rFonts w:ascii="Times New Roman" w:hAnsi="Times New Roman" w:cs="Times New Roman"/>
                <w:sz w:val="24"/>
                <w:szCs w:val="24"/>
              </w:rPr>
              <w:t xml:space="preserve">Retail </w:t>
            </w:r>
            <w:r w:rsidRPr="00B61AF3">
              <w:rPr>
                <w:rFonts w:ascii="Times New Roman" w:hAnsi="Times New Roman" w:cs="Times New Roman"/>
                <w:sz w:val="24"/>
                <w:szCs w:val="24"/>
              </w:rPr>
              <w:t xml:space="preserve">Tariff approval </w:t>
            </w:r>
            <w:r w:rsidR="00EF6011">
              <w:rPr>
                <w:rFonts w:ascii="Times New Roman" w:hAnsi="Times New Roman" w:cs="Times New Roman"/>
                <w:sz w:val="24"/>
                <w:szCs w:val="24"/>
              </w:rPr>
              <w:t xml:space="preserve">from the Authority </w:t>
            </w:r>
            <w:r w:rsidRPr="00222BA1">
              <w:rPr>
                <w:rFonts w:ascii="Times New Roman" w:hAnsi="Times New Roman" w:cs="Times New Roman"/>
                <w:sz w:val="24"/>
                <w:szCs w:val="24"/>
              </w:rPr>
              <w:t xml:space="preserve">within </w:t>
            </w:r>
            <w:r w:rsidR="0048354E">
              <w:rPr>
                <w:rFonts w:ascii="Times New Roman" w:hAnsi="Times New Roman" w:cs="Times New Roman"/>
                <w:sz w:val="24"/>
                <w:szCs w:val="24"/>
              </w:rPr>
              <w:t>twelve</w:t>
            </w:r>
            <w:r w:rsidR="00A244B9">
              <w:rPr>
                <w:rFonts w:ascii="Times New Roman" w:hAnsi="Times New Roman" w:cs="Times New Roman"/>
                <w:sz w:val="24"/>
                <w:szCs w:val="24"/>
              </w:rPr>
              <w:t xml:space="preserve"> </w:t>
            </w:r>
            <w:r w:rsidRPr="00222BA1">
              <w:rPr>
                <w:rFonts w:ascii="Times New Roman" w:hAnsi="Times New Roman" w:cs="Times New Roman"/>
                <w:sz w:val="24"/>
                <w:szCs w:val="24"/>
              </w:rPr>
              <w:t>(</w:t>
            </w:r>
            <w:r w:rsidR="0048354E">
              <w:rPr>
                <w:rFonts w:ascii="Times New Roman" w:hAnsi="Times New Roman" w:cs="Times New Roman"/>
                <w:sz w:val="24"/>
                <w:szCs w:val="24"/>
              </w:rPr>
              <w:t>12</w:t>
            </w:r>
            <w:r w:rsidRPr="00222BA1">
              <w:rPr>
                <w:rFonts w:ascii="Times New Roman" w:hAnsi="Times New Roman" w:cs="Times New Roman"/>
                <w:sz w:val="24"/>
                <w:szCs w:val="24"/>
              </w:rPr>
              <w:t xml:space="preserve">) </w:t>
            </w:r>
            <w:r w:rsidR="00E22E72">
              <w:rPr>
                <w:rFonts w:ascii="Times New Roman" w:hAnsi="Times New Roman" w:cs="Times New Roman"/>
                <w:sz w:val="24"/>
                <w:szCs w:val="24"/>
              </w:rPr>
              <w:t>month</w:t>
            </w:r>
            <w:r w:rsidR="00B4170D">
              <w:rPr>
                <w:rFonts w:ascii="Times New Roman" w:hAnsi="Times New Roman" w:cs="Times New Roman"/>
                <w:sz w:val="24"/>
                <w:szCs w:val="24"/>
              </w:rPr>
              <w:t>s</w:t>
            </w:r>
            <w:r w:rsidRPr="00222BA1">
              <w:rPr>
                <w:rFonts w:ascii="Times New Roman" w:hAnsi="Times New Roman" w:cs="Times New Roman"/>
                <w:sz w:val="24"/>
                <w:szCs w:val="24"/>
              </w:rPr>
              <w:t xml:space="preserve"> of</w:t>
            </w:r>
            <w:r>
              <w:rPr>
                <w:rFonts w:ascii="Times New Roman" w:hAnsi="Times New Roman" w:cs="Times New Roman"/>
                <w:sz w:val="24"/>
                <w:szCs w:val="24"/>
              </w:rPr>
              <w:t xml:space="preserve"> the Effective Date</w:t>
            </w:r>
            <w:r w:rsidR="0000600B">
              <w:rPr>
                <w:rFonts w:ascii="Times New Roman" w:hAnsi="Times New Roman" w:cs="Times New Roman"/>
                <w:sz w:val="24"/>
                <w:szCs w:val="24"/>
              </w:rPr>
              <w:t xml:space="preserve"> of the Memorandum of Understanding</w:t>
            </w:r>
            <w:r w:rsidR="00A244B9">
              <w:rPr>
                <w:rFonts w:ascii="Times New Roman" w:hAnsi="Times New Roman" w:cs="Times New Roman"/>
                <w:sz w:val="24"/>
                <w:szCs w:val="24"/>
              </w:rPr>
              <w:t>.</w:t>
            </w:r>
            <w:r w:rsidRPr="00205D6B" w:rsidDel="00321A1B">
              <w:rPr>
                <w:rFonts w:ascii="Times New Roman" w:hAnsi="Times New Roman" w:cs="Times New Roman"/>
                <w:sz w:val="24"/>
                <w:szCs w:val="24"/>
              </w:rPr>
              <w:t xml:space="preserve"> </w:t>
            </w:r>
          </w:p>
        </w:tc>
      </w:tr>
      <w:tr w:rsidR="00205D6B" w:rsidRPr="00210FBE" w14:paraId="5E24793D" w14:textId="77777777" w:rsidTr="009D4351">
        <w:tc>
          <w:tcPr>
            <w:tcW w:w="1221" w:type="pct"/>
          </w:tcPr>
          <w:p w14:paraId="4AC55F9F" w14:textId="77777777" w:rsidR="00205D6B" w:rsidRPr="00210FBE" w:rsidRDefault="00205D6B" w:rsidP="00BB5175">
            <w:pPr>
              <w:rPr>
                <w:rFonts w:ascii="Times New Roman" w:hAnsi="Times New Roman" w:cs="Times New Roman"/>
                <w:b/>
                <w:sz w:val="24"/>
                <w:szCs w:val="24"/>
              </w:rPr>
            </w:pPr>
          </w:p>
        </w:tc>
        <w:tc>
          <w:tcPr>
            <w:tcW w:w="327" w:type="pct"/>
          </w:tcPr>
          <w:p w14:paraId="10F230FB" w14:textId="77777777" w:rsidR="00205D6B" w:rsidRPr="00301F35" w:rsidRDefault="00205D6B" w:rsidP="00BB5175">
            <w:pPr>
              <w:jc w:val="both"/>
              <w:rPr>
                <w:rFonts w:ascii="Times New Roman" w:hAnsi="Times New Roman" w:cs="Times New Roman"/>
                <w:sz w:val="24"/>
                <w:szCs w:val="24"/>
              </w:rPr>
            </w:pPr>
          </w:p>
        </w:tc>
        <w:tc>
          <w:tcPr>
            <w:tcW w:w="3452" w:type="pct"/>
            <w:gridSpan w:val="2"/>
          </w:tcPr>
          <w:p w14:paraId="364DB4F9" w14:textId="77777777" w:rsidR="00205D6B" w:rsidRPr="008A1E34" w:rsidRDefault="00205D6B" w:rsidP="008A1E34">
            <w:pPr>
              <w:jc w:val="both"/>
              <w:rPr>
                <w:rFonts w:ascii="Times New Roman" w:hAnsi="Times New Roman" w:cs="Times New Roman"/>
                <w:sz w:val="24"/>
                <w:szCs w:val="24"/>
              </w:rPr>
            </w:pPr>
          </w:p>
        </w:tc>
      </w:tr>
      <w:tr w:rsidR="00301F35" w:rsidRPr="00210FBE" w14:paraId="7A60A80E" w14:textId="77777777" w:rsidTr="009D4351">
        <w:tc>
          <w:tcPr>
            <w:tcW w:w="1221" w:type="pct"/>
          </w:tcPr>
          <w:p w14:paraId="384C0F9F" w14:textId="77777777" w:rsidR="00301F35" w:rsidRPr="00210FBE" w:rsidRDefault="00301F35" w:rsidP="00BB5175">
            <w:pPr>
              <w:rPr>
                <w:rFonts w:ascii="Times New Roman" w:hAnsi="Times New Roman" w:cs="Times New Roman"/>
                <w:b/>
                <w:sz w:val="24"/>
                <w:szCs w:val="24"/>
              </w:rPr>
            </w:pPr>
          </w:p>
        </w:tc>
        <w:tc>
          <w:tcPr>
            <w:tcW w:w="327" w:type="pct"/>
          </w:tcPr>
          <w:p w14:paraId="59002745" w14:textId="77777777" w:rsidR="00301F35" w:rsidRPr="00301F35" w:rsidRDefault="00301F35" w:rsidP="00BB5175">
            <w:pPr>
              <w:jc w:val="both"/>
              <w:rPr>
                <w:rFonts w:ascii="Times New Roman" w:hAnsi="Times New Roman" w:cs="Times New Roman"/>
                <w:sz w:val="24"/>
                <w:szCs w:val="24"/>
              </w:rPr>
            </w:pPr>
          </w:p>
        </w:tc>
        <w:tc>
          <w:tcPr>
            <w:tcW w:w="3452" w:type="pct"/>
            <w:gridSpan w:val="2"/>
          </w:tcPr>
          <w:p w14:paraId="75EF5A1B" w14:textId="77777777" w:rsidR="00301F35" w:rsidRPr="00210FBE" w:rsidRDefault="00505398"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A </w:t>
            </w:r>
            <w:r w:rsidRPr="005B7139">
              <w:rPr>
                <w:rFonts w:ascii="Times New Roman" w:hAnsi="Times New Roman" w:cs="Times New Roman"/>
                <w:sz w:val="24"/>
                <w:szCs w:val="24"/>
              </w:rPr>
              <w:t xml:space="preserve">Mini-Grid Developer who does not comply with </w:t>
            </w:r>
            <w:r w:rsidR="0010785C" w:rsidRPr="005B7139">
              <w:rPr>
                <w:rFonts w:ascii="Times New Roman" w:hAnsi="Times New Roman" w:cs="Times New Roman"/>
                <w:sz w:val="24"/>
                <w:szCs w:val="24"/>
              </w:rPr>
              <w:t>R</w:t>
            </w:r>
            <w:r w:rsidRPr="005B7139">
              <w:rPr>
                <w:rFonts w:ascii="Times New Roman" w:hAnsi="Times New Roman" w:cs="Times New Roman"/>
                <w:sz w:val="24"/>
                <w:szCs w:val="24"/>
              </w:rPr>
              <w:t>egulation 5(</w:t>
            </w:r>
            <w:r w:rsidR="00A0174A">
              <w:rPr>
                <w:rFonts w:ascii="Times New Roman" w:hAnsi="Times New Roman" w:cs="Times New Roman"/>
                <w:sz w:val="24"/>
                <w:szCs w:val="24"/>
              </w:rPr>
              <w:t>6</w:t>
            </w:r>
            <w:r w:rsidRPr="005B7139">
              <w:rPr>
                <w:rFonts w:ascii="Times New Roman" w:hAnsi="Times New Roman" w:cs="Times New Roman"/>
                <w:sz w:val="24"/>
                <w:szCs w:val="24"/>
              </w:rPr>
              <w:t xml:space="preserve">) </w:t>
            </w:r>
            <w:r w:rsidR="00A244B9">
              <w:rPr>
                <w:rFonts w:ascii="Times New Roman" w:hAnsi="Times New Roman" w:cs="Times New Roman"/>
                <w:sz w:val="24"/>
                <w:szCs w:val="24"/>
              </w:rPr>
              <w:t>shall lose site exclusivity</w:t>
            </w:r>
            <w:r w:rsidR="00B06DC3">
              <w:rPr>
                <w:rFonts w:ascii="Times New Roman" w:hAnsi="Times New Roman" w:cs="Times New Roman"/>
                <w:sz w:val="24"/>
                <w:szCs w:val="24"/>
              </w:rPr>
              <w:t>.</w:t>
            </w:r>
          </w:p>
        </w:tc>
      </w:tr>
      <w:tr w:rsidR="00542377" w:rsidRPr="00210FBE" w14:paraId="5E6B2F7A" w14:textId="77777777" w:rsidTr="009D4351">
        <w:tc>
          <w:tcPr>
            <w:tcW w:w="1221" w:type="pct"/>
          </w:tcPr>
          <w:p w14:paraId="691C10CD" w14:textId="77777777" w:rsidR="00542377" w:rsidRPr="00210FBE" w:rsidRDefault="00542377" w:rsidP="00BB5175">
            <w:pPr>
              <w:rPr>
                <w:rFonts w:ascii="Times New Roman" w:hAnsi="Times New Roman" w:cs="Times New Roman"/>
                <w:b/>
                <w:sz w:val="24"/>
                <w:szCs w:val="24"/>
              </w:rPr>
            </w:pPr>
          </w:p>
        </w:tc>
        <w:tc>
          <w:tcPr>
            <w:tcW w:w="327" w:type="pct"/>
          </w:tcPr>
          <w:p w14:paraId="74BD8214" w14:textId="77777777" w:rsidR="00542377" w:rsidRPr="00301F35" w:rsidRDefault="00542377" w:rsidP="00BB5175">
            <w:pPr>
              <w:jc w:val="both"/>
              <w:rPr>
                <w:rFonts w:ascii="Times New Roman" w:hAnsi="Times New Roman" w:cs="Times New Roman"/>
                <w:sz w:val="24"/>
                <w:szCs w:val="24"/>
              </w:rPr>
            </w:pPr>
          </w:p>
        </w:tc>
        <w:tc>
          <w:tcPr>
            <w:tcW w:w="3452" w:type="pct"/>
            <w:gridSpan w:val="2"/>
          </w:tcPr>
          <w:p w14:paraId="253431E7" w14:textId="77777777" w:rsidR="00542377" w:rsidRPr="00210FBE" w:rsidRDefault="00542377" w:rsidP="00E227F6">
            <w:pPr>
              <w:pStyle w:val="ListParagraph"/>
              <w:ind w:left="526"/>
              <w:jc w:val="both"/>
              <w:rPr>
                <w:rFonts w:ascii="Times New Roman" w:hAnsi="Times New Roman" w:cs="Times New Roman"/>
                <w:sz w:val="24"/>
                <w:szCs w:val="24"/>
              </w:rPr>
            </w:pPr>
          </w:p>
        </w:tc>
      </w:tr>
      <w:tr w:rsidR="00542377" w:rsidRPr="00210FBE" w14:paraId="2D62924A" w14:textId="77777777" w:rsidTr="009D4351">
        <w:tc>
          <w:tcPr>
            <w:tcW w:w="1221" w:type="pct"/>
          </w:tcPr>
          <w:p w14:paraId="51093CE0" w14:textId="77777777" w:rsidR="00542377" w:rsidRPr="00210FBE" w:rsidRDefault="00542377" w:rsidP="00BB5175">
            <w:pPr>
              <w:rPr>
                <w:rFonts w:ascii="Times New Roman" w:hAnsi="Times New Roman" w:cs="Times New Roman"/>
                <w:b/>
                <w:sz w:val="24"/>
                <w:szCs w:val="24"/>
              </w:rPr>
            </w:pPr>
          </w:p>
        </w:tc>
        <w:tc>
          <w:tcPr>
            <w:tcW w:w="327" w:type="pct"/>
          </w:tcPr>
          <w:p w14:paraId="6A714A3E" w14:textId="77777777" w:rsidR="00542377" w:rsidRPr="00301F35" w:rsidRDefault="00542377" w:rsidP="00BB5175">
            <w:pPr>
              <w:jc w:val="both"/>
              <w:rPr>
                <w:rFonts w:ascii="Times New Roman" w:hAnsi="Times New Roman" w:cs="Times New Roman"/>
                <w:sz w:val="24"/>
                <w:szCs w:val="24"/>
              </w:rPr>
            </w:pPr>
          </w:p>
        </w:tc>
        <w:tc>
          <w:tcPr>
            <w:tcW w:w="3452" w:type="pct"/>
            <w:gridSpan w:val="2"/>
          </w:tcPr>
          <w:p w14:paraId="173A29CE" w14:textId="77777777" w:rsidR="00542377" w:rsidRPr="006B1612" w:rsidRDefault="0005117F"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In the event that a Mini-Grid Developer wishes to relinquish a Mini-Grid site before development, he will notify the Community, Host County Government, Cabinet Secretary and the Authority in writing of his intention.</w:t>
            </w:r>
          </w:p>
        </w:tc>
      </w:tr>
      <w:tr w:rsidR="00CB55FA" w:rsidRPr="00210FBE" w14:paraId="2FE7C3DA" w14:textId="77777777" w:rsidTr="009D4351">
        <w:tc>
          <w:tcPr>
            <w:tcW w:w="1221" w:type="pct"/>
          </w:tcPr>
          <w:p w14:paraId="3992DB2E" w14:textId="77777777" w:rsidR="00CB55FA" w:rsidRPr="00210FBE" w:rsidRDefault="00CB55FA" w:rsidP="00BB5175">
            <w:pPr>
              <w:jc w:val="both"/>
              <w:rPr>
                <w:rFonts w:ascii="Times New Roman" w:hAnsi="Times New Roman" w:cs="Times New Roman"/>
                <w:b/>
                <w:sz w:val="24"/>
                <w:szCs w:val="24"/>
              </w:rPr>
            </w:pPr>
          </w:p>
        </w:tc>
        <w:tc>
          <w:tcPr>
            <w:tcW w:w="327" w:type="pct"/>
          </w:tcPr>
          <w:p w14:paraId="51EF3353"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6090D928" w14:textId="77777777" w:rsidR="00CB55FA" w:rsidRPr="00210FBE" w:rsidRDefault="00CB55FA" w:rsidP="00BB5175">
            <w:pPr>
              <w:pStyle w:val="ListParagraph"/>
              <w:ind w:left="526"/>
              <w:jc w:val="both"/>
              <w:rPr>
                <w:rFonts w:ascii="Times New Roman" w:hAnsi="Times New Roman" w:cs="Times New Roman"/>
                <w:sz w:val="24"/>
                <w:szCs w:val="24"/>
              </w:rPr>
            </w:pPr>
          </w:p>
        </w:tc>
      </w:tr>
      <w:tr w:rsidR="00CB55FA" w:rsidRPr="00210FBE" w14:paraId="2791A1F6" w14:textId="77777777" w:rsidTr="009D4351">
        <w:tc>
          <w:tcPr>
            <w:tcW w:w="1221" w:type="pct"/>
          </w:tcPr>
          <w:p w14:paraId="69514062" w14:textId="77777777" w:rsidR="00CB55FA" w:rsidRPr="00210FBE" w:rsidRDefault="00CB55FA" w:rsidP="00BB5175">
            <w:pPr>
              <w:rPr>
                <w:rFonts w:ascii="Times New Roman" w:hAnsi="Times New Roman" w:cs="Times New Roman"/>
                <w:b/>
                <w:sz w:val="24"/>
                <w:szCs w:val="24"/>
              </w:rPr>
            </w:pPr>
            <w:r w:rsidRPr="00210FBE">
              <w:rPr>
                <w:rFonts w:ascii="Times New Roman" w:hAnsi="Times New Roman" w:cs="Times New Roman"/>
                <w:b/>
                <w:sz w:val="24"/>
                <w:szCs w:val="24"/>
              </w:rPr>
              <w:t>Requirements for tariff approval</w:t>
            </w:r>
            <w:r w:rsidR="00B67098">
              <w:rPr>
                <w:rFonts w:ascii="Times New Roman" w:hAnsi="Times New Roman" w:cs="Times New Roman"/>
                <w:b/>
                <w:sz w:val="24"/>
                <w:szCs w:val="24"/>
              </w:rPr>
              <w:t xml:space="preserve">, </w:t>
            </w:r>
            <w:r w:rsidR="006C2F3C">
              <w:rPr>
                <w:rFonts w:ascii="Times New Roman" w:hAnsi="Times New Roman" w:cs="Times New Roman"/>
                <w:b/>
                <w:sz w:val="24"/>
                <w:szCs w:val="24"/>
              </w:rPr>
              <w:t>review,</w:t>
            </w:r>
            <w:r w:rsidR="00B67098">
              <w:rPr>
                <w:rFonts w:ascii="Times New Roman" w:hAnsi="Times New Roman" w:cs="Times New Roman"/>
                <w:b/>
                <w:sz w:val="24"/>
                <w:szCs w:val="24"/>
              </w:rPr>
              <w:t xml:space="preserve"> and adjustment</w:t>
            </w:r>
          </w:p>
        </w:tc>
        <w:tc>
          <w:tcPr>
            <w:tcW w:w="327" w:type="pct"/>
          </w:tcPr>
          <w:p w14:paraId="6D1FE6A9"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7B1674F4" w14:textId="790BCAAA" w:rsidR="00E4246E" w:rsidRPr="00664189" w:rsidRDefault="00E91597" w:rsidP="00623600">
            <w:pPr>
              <w:pStyle w:val="ListParagraph"/>
              <w:numPr>
                <w:ilvl w:val="1"/>
                <w:numId w:val="1"/>
              </w:numPr>
              <w:ind w:left="526" w:hanging="540"/>
              <w:jc w:val="both"/>
              <w:rPr>
                <w:rFonts w:ascii="Times New Roman" w:hAnsi="Times New Roman" w:cs="Times New Roman"/>
                <w:sz w:val="24"/>
                <w:szCs w:val="24"/>
              </w:rPr>
            </w:pPr>
            <w:r w:rsidRPr="00791A8A">
              <w:rPr>
                <w:rFonts w:ascii="Times New Roman" w:hAnsi="Times New Roman" w:cs="Times New Roman"/>
                <w:sz w:val="24"/>
                <w:szCs w:val="24"/>
              </w:rPr>
              <w:t>A</w:t>
            </w:r>
            <w:r w:rsidR="009E515C">
              <w:rPr>
                <w:rFonts w:ascii="Times New Roman" w:hAnsi="Times New Roman" w:cs="Times New Roman"/>
                <w:sz w:val="24"/>
                <w:szCs w:val="24"/>
              </w:rPr>
              <w:t>n a</w:t>
            </w:r>
            <w:r w:rsidRPr="00791A8A">
              <w:rPr>
                <w:rFonts w:ascii="Times New Roman" w:hAnsi="Times New Roman" w:cs="Times New Roman"/>
                <w:sz w:val="24"/>
                <w:szCs w:val="24"/>
              </w:rPr>
              <w:t xml:space="preserve">pplication for </w:t>
            </w:r>
            <w:r w:rsidR="002F094D">
              <w:rPr>
                <w:rFonts w:ascii="Times New Roman" w:hAnsi="Times New Roman" w:cs="Times New Roman"/>
                <w:sz w:val="24"/>
                <w:szCs w:val="24"/>
              </w:rPr>
              <w:t xml:space="preserve">Retail </w:t>
            </w:r>
            <w:r>
              <w:rPr>
                <w:rFonts w:ascii="Times New Roman" w:hAnsi="Times New Roman" w:cs="Times New Roman"/>
                <w:sz w:val="24"/>
                <w:szCs w:val="24"/>
              </w:rPr>
              <w:t>Tariff approval</w:t>
            </w:r>
            <w:r w:rsidRPr="00791A8A">
              <w:rPr>
                <w:rFonts w:ascii="Times New Roman" w:hAnsi="Times New Roman" w:cs="Times New Roman"/>
                <w:sz w:val="24"/>
                <w:szCs w:val="24"/>
              </w:rPr>
              <w:t xml:space="preserve"> shall be made electronically or in any other manner that the Authority may</w:t>
            </w:r>
            <w:r w:rsidR="00ED5894">
              <w:rPr>
                <w:rFonts w:ascii="Times New Roman" w:hAnsi="Times New Roman" w:cs="Times New Roman"/>
                <w:sz w:val="24"/>
                <w:szCs w:val="24"/>
              </w:rPr>
              <w:t xml:space="preserve"> approve</w:t>
            </w:r>
            <w:r w:rsidRPr="00791A8A">
              <w:rPr>
                <w:rFonts w:ascii="Times New Roman" w:hAnsi="Times New Roman" w:cs="Times New Roman"/>
                <w:sz w:val="24"/>
                <w:szCs w:val="24"/>
              </w:rPr>
              <w:t xml:space="preserve"> from time to time</w:t>
            </w:r>
            <w:r w:rsidR="009E515C">
              <w:rPr>
                <w:rFonts w:ascii="Times New Roman" w:hAnsi="Times New Roman" w:cs="Times New Roman"/>
                <w:sz w:val="24"/>
                <w:szCs w:val="24"/>
              </w:rPr>
              <w:t xml:space="preserve"> in </w:t>
            </w:r>
            <w:r w:rsidR="007B7D40">
              <w:rPr>
                <w:rFonts w:ascii="Times New Roman" w:hAnsi="Times New Roman" w:cs="Times New Roman"/>
                <w:sz w:val="24"/>
                <w:szCs w:val="24"/>
              </w:rPr>
              <w:t xml:space="preserve">the </w:t>
            </w:r>
            <w:r w:rsidR="009E515C">
              <w:rPr>
                <w:rFonts w:ascii="Times New Roman" w:hAnsi="Times New Roman" w:cs="Times New Roman"/>
                <w:sz w:val="24"/>
                <w:szCs w:val="24"/>
              </w:rPr>
              <w:t xml:space="preserve">form set out in the </w:t>
            </w:r>
            <w:r w:rsidR="009E515C">
              <w:rPr>
                <w:rFonts w:ascii="Times New Roman" w:hAnsi="Times New Roman" w:cs="Times New Roman"/>
                <w:b/>
                <w:sz w:val="24"/>
                <w:szCs w:val="24"/>
              </w:rPr>
              <w:t>Third Schedule</w:t>
            </w:r>
            <w:r w:rsidR="009E515C">
              <w:rPr>
                <w:rFonts w:ascii="Times New Roman" w:hAnsi="Times New Roman" w:cs="Times New Roman"/>
                <w:sz w:val="24"/>
                <w:szCs w:val="24"/>
              </w:rPr>
              <w:t>.</w:t>
            </w:r>
            <w:r w:rsidR="00E67165">
              <w:rPr>
                <w:rFonts w:ascii="Times New Roman" w:hAnsi="Times New Roman" w:cs="Times New Roman"/>
                <w:sz w:val="24"/>
                <w:szCs w:val="24"/>
              </w:rPr>
              <w:t xml:space="preserve"> The Feasibility Study Report submitted as part of the Retail Tariff Application shall include designs approved by an Engineer with details set out in the </w:t>
            </w:r>
            <w:r w:rsidR="00E67165">
              <w:rPr>
                <w:rFonts w:ascii="Times New Roman" w:hAnsi="Times New Roman" w:cs="Times New Roman"/>
                <w:b/>
                <w:sz w:val="24"/>
                <w:szCs w:val="24"/>
              </w:rPr>
              <w:t>Fourth Schedule.</w:t>
            </w:r>
          </w:p>
        </w:tc>
      </w:tr>
      <w:tr w:rsidR="00CB55FA" w:rsidRPr="00210FBE" w14:paraId="52042A42" w14:textId="77777777" w:rsidTr="009D4351">
        <w:tc>
          <w:tcPr>
            <w:tcW w:w="1221" w:type="pct"/>
          </w:tcPr>
          <w:p w14:paraId="18FF34CF" w14:textId="77777777" w:rsidR="00CB55FA" w:rsidRPr="00210FBE" w:rsidRDefault="00CB55FA" w:rsidP="00BB5175">
            <w:pPr>
              <w:jc w:val="both"/>
              <w:rPr>
                <w:rFonts w:ascii="Times New Roman" w:hAnsi="Times New Roman" w:cs="Times New Roman"/>
                <w:b/>
                <w:sz w:val="24"/>
                <w:szCs w:val="24"/>
              </w:rPr>
            </w:pPr>
          </w:p>
        </w:tc>
        <w:tc>
          <w:tcPr>
            <w:tcW w:w="327" w:type="pct"/>
          </w:tcPr>
          <w:p w14:paraId="1199A5E5"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4E7DFA9D" w14:textId="77777777" w:rsidR="00CB55FA" w:rsidRPr="00210FBE" w:rsidRDefault="00CB55FA" w:rsidP="00BB5175">
            <w:pPr>
              <w:jc w:val="both"/>
              <w:rPr>
                <w:rFonts w:ascii="Times New Roman" w:hAnsi="Times New Roman" w:cs="Times New Roman"/>
                <w:sz w:val="24"/>
                <w:szCs w:val="24"/>
              </w:rPr>
            </w:pPr>
          </w:p>
        </w:tc>
      </w:tr>
      <w:tr w:rsidR="00D05DE1" w:rsidRPr="00210FBE" w14:paraId="17F93824" w14:textId="77777777" w:rsidTr="009D4351">
        <w:tc>
          <w:tcPr>
            <w:tcW w:w="1221" w:type="pct"/>
          </w:tcPr>
          <w:p w14:paraId="04D5FBEC" w14:textId="77777777" w:rsidR="00D05DE1" w:rsidRPr="00210FBE" w:rsidRDefault="00D05DE1" w:rsidP="00BB5175">
            <w:pPr>
              <w:jc w:val="both"/>
              <w:rPr>
                <w:rFonts w:ascii="Times New Roman" w:hAnsi="Times New Roman" w:cs="Times New Roman"/>
                <w:b/>
                <w:sz w:val="24"/>
                <w:szCs w:val="24"/>
              </w:rPr>
            </w:pPr>
          </w:p>
        </w:tc>
        <w:tc>
          <w:tcPr>
            <w:tcW w:w="327" w:type="pct"/>
          </w:tcPr>
          <w:p w14:paraId="202E4D53" w14:textId="77777777" w:rsidR="00D05DE1" w:rsidRPr="00210FBE" w:rsidRDefault="00D05DE1" w:rsidP="00BB5175">
            <w:pPr>
              <w:pStyle w:val="ListParagraph"/>
              <w:ind w:left="360"/>
              <w:jc w:val="both"/>
              <w:rPr>
                <w:rFonts w:ascii="Times New Roman" w:hAnsi="Times New Roman" w:cs="Times New Roman"/>
                <w:sz w:val="24"/>
                <w:szCs w:val="24"/>
              </w:rPr>
            </w:pPr>
          </w:p>
        </w:tc>
        <w:tc>
          <w:tcPr>
            <w:tcW w:w="3452" w:type="pct"/>
            <w:gridSpan w:val="2"/>
          </w:tcPr>
          <w:p w14:paraId="2B5932A9" w14:textId="77777777" w:rsidR="00D05DE1" w:rsidRPr="00210FBE" w:rsidRDefault="00D05DE1" w:rsidP="003B0950">
            <w:pPr>
              <w:pStyle w:val="ListParagraph"/>
              <w:numPr>
                <w:ilvl w:val="1"/>
                <w:numId w:val="1"/>
              </w:numPr>
              <w:ind w:left="526" w:hanging="540"/>
              <w:jc w:val="both"/>
              <w:rPr>
                <w:rFonts w:ascii="Times New Roman" w:hAnsi="Times New Roman" w:cs="Times New Roman"/>
                <w:sz w:val="24"/>
                <w:szCs w:val="24"/>
              </w:rPr>
            </w:pPr>
            <w:r w:rsidRPr="00210FBE">
              <w:rPr>
                <w:rFonts w:ascii="Times New Roman" w:hAnsi="Times New Roman" w:cs="Times New Roman"/>
                <w:sz w:val="24"/>
                <w:szCs w:val="24"/>
              </w:rPr>
              <w:t xml:space="preserve">The </w:t>
            </w:r>
            <w:r>
              <w:rPr>
                <w:rFonts w:ascii="Times New Roman" w:hAnsi="Times New Roman" w:cs="Times New Roman"/>
                <w:sz w:val="24"/>
                <w:szCs w:val="24"/>
              </w:rPr>
              <w:t>Authority</w:t>
            </w:r>
            <w:r w:rsidRPr="00210FBE">
              <w:rPr>
                <w:rFonts w:ascii="Times New Roman" w:hAnsi="Times New Roman" w:cs="Times New Roman"/>
                <w:sz w:val="24"/>
                <w:szCs w:val="24"/>
              </w:rPr>
              <w:t xml:space="preserve"> shall</w:t>
            </w:r>
            <w:r w:rsidR="004834A9">
              <w:rPr>
                <w:rFonts w:ascii="Times New Roman" w:hAnsi="Times New Roman" w:cs="Times New Roman"/>
                <w:sz w:val="24"/>
                <w:szCs w:val="24"/>
              </w:rPr>
              <w:t>,</w:t>
            </w:r>
            <w:r w:rsidRPr="00210FBE">
              <w:rPr>
                <w:rFonts w:ascii="Times New Roman" w:hAnsi="Times New Roman" w:cs="Times New Roman"/>
                <w:sz w:val="24"/>
                <w:szCs w:val="24"/>
              </w:rPr>
              <w:t xml:space="preserve"> within </w:t>
            </w:r>
            <w:r w:rsidR="002433E6">
              <w:rPr>
                <w:rFonts w:ascii="Times New Roman" w:hAnsi="Times New Roman" w:cs="Times New Roman"/>
                <w:sz w:val="24"/>
                <w:szCs w:val="24"/>
              </w:rPr>
              <w:t>fifteen</w:t>
            </w:r>
            <w:r w:rsidRPr="00210FBE">
              <w:rPr>
                <w:rFonts w:ascii="Times New Roman" w:hAnsi="Times New Roman" w:cs="Times New Roman"/>
                <w:sz w:val="24"/>
                <w:szCs w:val="24"/>
              </w:rPr>
              <w:t xml:space="preserve"> (</w:t>
            </w:r>
            <w:r w:rsidR="002433E6">
              <w:rPr>
                <w:rFonts w:ascii="Times New Roman" w:hAnsi="Times New Roman" w:cs="Times New Roman"/>
                <w:sz w:val="24"/>
                <w:szCs w:val="24"/>
              </w:rPr>
              <w:t>15</w:t>
            </w:r>
            <w:r w:rsidRPr="00210FBE">
              <w:rPr>
                <w:rFonts w:ascii="Times New Roman" w:hAnsi="Times New Roman" w:cs="Times New Roman"/>
                <w:sz w:val="24"/>
                <w:szCs w:val="24"/>
              </w:rPr>
              <w:t xml:space="preserve">) days of receipt of the </w:t>
            </w:r>
            <w:r w:rsidR="004634D2">
              <w:rPr>
                <w:rFonts w:ascii="Times New Roman" w:hAnsi="Times New Roman" w:cs="Times New Roman"/>
                <w:sz w:val="24"/>
                <w:szCs w:val="24"/>
              </w:rPr>
              <w:t xml:space="preserve">Retail </w:t>
            </w:r>
            <w:r w:rsidR="00673497">
              <w:rPr>
                <w:rFonts w:ascii="Times New Roman" w:hAnsi="Times New Roman" w:cs="Times New Roman"/>
                <w:sz w:val="24"/>
                <w:szCs w:val="24"/>
              </w:rPr>
              <w:t>Tariff application</w:t>
            </w:r>
            <w:r w:rsidRPr="00210FBE">
              <w:rPr>
                <w:rFonts w:ascii="Times New Roman" w:hAnsi="Times New Roman" w:cs="Times New Roman"/>
                <w:sz w:val="24"/>
                <w:szCs w:val="24"/>
              </w:rPr>
              <w:t>, inform the applicant whether the application is complete</w:t>
            </w:r>
            <w:r>
              <w:rPr>
                <w:rFonts w:ascii="Times New Roman" w:hAnsi="Times New Roman" w:cs="Times New Roman"/>
                <w:sz w:val="24"/>
                <w:szCs w:val="24"/>
              </w:rPr>
              <w:t>.</w:t>
            </w:r>
          </w:p>
        </w:tc>
      </w:tr>
      <w:tr w:rsidR="00CB55FA" w:rsidRPr="00210FBE" w14:paraId="6BC0888C" w14:textId="77777777" w:rsidTr="009D4351">
        <w:tc>
          <w:tcPr>
            <w:tcW w:w="1221" w:type="pct"/>
          </w:tcPr>
          <w:p w14:paraId="4EEB8023" w14:textId="77777777" w:rsidR="00CB55FA" w:rsidRPr="00210FBE" w:rsidRDefault="00CB55FA" w:rsidP="00BB5175">
            <w:pPr>
              <w:jc w:val="both"/>
              <w:rPr>
                <w:rFonts w:ascii="Times New Roman" w:hAnsi="Times New Roman" w:cs="Times New Roman"/>
                <w:b/>
                <w:sz w:val="24"/>
                <w:szCs w:val="24"/>
              </w:rPr>
            </w:pPr>
          </w:p>
        </w:tc>
        <w:tc>
          <w:tcPr>
            <w:tcW w:w="327" w:type="pct"/>
          </w:tcPr>
          <w:p w14:paraId="3B9FAE5C"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77F0CB9F" w14:textId="77777777" w:rsidR="00CB55FA" w:rsidRPr="00210FBE" w:rsidRDefault="00CB55FA" w:rsidP="00BB5175">
            <w:pPr>
              <w:jc w:val="both"/>
              <w:rPr>
                <w:rFonts w:ascii="Times New Roman" w:hAnsi="Times New Roman" w:cs="Times New Roman"/>
                <w:sz w:val="24"/>
                <w:szCs w:val="24"/>
              </w:rPr>
            </w:pPr>
          </w:p>
        </w:tc>
      </w:tr>
      <w:tr w:rsidR="00CB55FA" w:rsidRPr="00210FBE" w14:paraId="593963E1" w14:textId="77777777" w:rsidTr="009D4351">
        <w:tc>
          <w:tcPr>
            <w:tcW w:w="1221" w:type="pct"/>
          </w:tcPr>
          <w:p w14:paraId="54435161" w14:textId="77777777" w:rsidR="00CB55FA" w:rsidRPr="00210FBE" w:rsidRDefault="00CB55FA" w:rsidP="00BB5175">
            <w:pPr>
              <w:jc w:val="both"/>
              <w:rPr>
                <w:rFonts w:ascii="Times New Roman" w:hAnsi="Times New Roman" w:cs="Times New Roman"/>
                <w:b/>
                <w:sz w:val="24"/>
                <w:szCs w:val="24"/>
              </w:rPr>
            </w:pPr>
          </w:p>
        </w:tc>
        <w:tc>
          <w:tcPr>
            <w:tcW w:w="327" w:type="pct"/>
          </w:tcPr>
          <w:p w14:paraId="3595CD15"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6AFF24F3" w14:textId="2411EC45" w:rsidR="00C834C3" w:rsidRPr="006B1612" w:rsidRDefault="00AC54A2" w:rsidP="00623600">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The Authority or its designated agent </w:t>
            </w:r>
            <w:r w:rsidR="009107C2">
              <w:rPr>
                <w:rFonts w:ascii="Times New Roman" w:hAnsi="Times New Roman" w:cs="Times New Roman"/>
                <w:sz w:val="24"/>
                <w:szCs w:val="24"/>
              </w:rPr>
              <w:t xml:space="preserve">shall </w:t>
            </w:r>
            <w:r>
              <w:rPr>
                <w:rFonts w:ascii="Times New Roman" w:hAnsi="Times New Roman" w:cs="Times New Roman"/>
                <w:sz w:val="24"/>
                <w:szCs w:val="24"/>
              </w:rPr>
              <w:t xml:space="preserve">before approval of the </w:t>
            </w:r>
            <w:r w:rsidR="004634D2">
              <w:rPr>
                <w:rFonts w:ascii="Times New Roman" w:hAnsi="Times New Roman" w:cs="Times New Roman"/>
                <w:sz w:val="24"/>
                <w:szCs w:val="24"/>
              </w:rPr>
              <w:t>Retail Tariff</w:t>
            </w:r>
            <w:r>
              <w:rPr>
                <w:rFonts w:ascii="Times New Roman" w:hAnsi="Times New Roman" w:cs="Times New Roman"/>
                <w:sz w:val="24"/>
                <w:szCs w:val="24"/>
              </w:rPr>
              <w:t xml:space="preserve"> undertake a </w:t>
            </w:r>
            <w:r w:rsidR="00051B3D">
              <w:rPr>
                <w:rFonts w:ascii="Times New Roman" w:hAnsi="Times New Roman" w:cs="Times New Roman"/>
                <w:sz w:val="24"/>
                <w:szCs w:val="24"/>
              </w:rPr>
              <w:t>stakeholder en</w:t>
            </w:r>
            <w:r w:rsidR="00D24DAC">
              <w:rPr>
                <w:rFonts w:ascii="Times New Roman" w:hAnsi="Times New Roman" w:cs="Times New Roman"/>
                <w:sz w:val="24"/>
                <w:szCs w:val="24"/>
              </w:rPr>
              <w:t>gagement. The Authority shall give a notice of at least seven (7) days to the Mini-Gri</w:t>
            </w:r>
            <w:r w:rsidR="00332B1E">
              <w:rPr>
                <w:rFonts w:ascii="Times New Roman" w:hAnsi="Times New Roman" w:cs="Times New Roman"/>
                <w:sz w:val="24"/>
                <w:szCs w:val="24"/>
              </w:rPr>
              <w:t>d Developer who shall notify the</w:t>
            </w:r>
            <w:r w:rsidR="00D24DAC">
              <w:rPr>
                <w:rFonts w:ascii="Times New Roman" w:hAnsi="Times New Roman" w:cs="Times New Roman"/>
                <w:sz w:val="24"/>
                <w:szCs w:val="24"/>
              </w:rPr>
              <w:t xml:space="preserve"> Local Community prior to the stakeholder engagement.</w:t>
            </w:r>
          </w:p>
        </w:tc>
      </w:tr>
      <w:tr w:rsidR="0029118A" w:rsidRPr="00210FBE" w14:paraId="7DFD661E" w14:textId="77777777" w:rsidTr="009D4351">
        <w:tc>
          <w:tcPr>
            <w:tcW w:w="1221" w:type="pct"/>
          </w:tcPr>
          <w:p w14:paraId="09B99445" w14:textId="77777777" w:rsidR="0029118A" w:rsidRPr="00210FBE" w:rsidRDefault="0029118A" w:rsidP="00BB5175">
            <w:pPr>
              <w:jc w:val="both"/>
              <w:rPr>
                <w:rFonts w:ascii="Times New Roman" w:hAnsi="Times New Roman" w:cs="Times New Roman"/>
                <w:b/>
                <w:sz w:val="24"/>
                <w:szCs w:val="24"/>
              </w:rPr>
            </w:pPr>
          </w:p>
        </w:tc>
        <w:tc>
          <w:tcPr>
            <w:tcW w:w="327" w:type="pct"/>
          </w:tcPr>
          <w:p w14:paraId="2F79D344" w14:textId="77777777" w:rsidR="0029118A" w:rsidRPr="00210FBE" w:rsidRDefault="0029118A" w:rsidP="00BB5175">
            <w:pPr>
              <w:jc w:val="both"/>
              <w:rPr>
                <w:rFonts w:ascii="Times New Roman" w:hAnsi="Times New Roman" w:cs="Times New Roman"/>
                <w:sz w:val="24"/>
                <w:szCs w:val="24"/>
              </w:rPr>
            </w:pPr>
          </w:p>
        </w:tc>
        <w:tc>
          <w:tcPr>
            <w:tcW w:w="3452" w:type="pct"/>
            <w:gridSpan w:val="2"/>
          </w:tcPr>
          <w:p w14:paraId="6FAA9405" w14:textId="77777777" w:rsidR="0029118A" w:rsidRPr="00210FBE" w:rsidDel="00D24DAC" w:rsidRDefault="0029118A" w:rsidP="006B1612">
            <w:pPr>
              <w:pStyle w:val="ListParagraph"/>
              <w:ind w:left="526"/>
              <w:jc w:val="both"/>
              <w:rPr>
                <w:rFonts w:ascii="Times New Roman" w:hAnsi="Times New Roman" w:cs="Times New Roman"/>
                <w:sz w:val="24"/>
                <w:szCs w:val="24"/>
              </w:rPr>
            </w:pPr>
          </w:p>
        </w:tc>
      </w:tr>
      <w:tr w:rsidR="0029118A" w:rsidRPr="00210FBE" w14:paraId="1124B751" w14:textId="77777777" w:rsidTr="009D4351">
        <w:tc>
          <w:tcPr>
            <w:tcW w:w="1221" w:type="pct"/>
          </w:tcPr>
          <w:p w14:paraId="7D439916" w14:textId="77777777" w:rsidR="0029118A" w:rsidRPr="00210FBE" w:rsidRDefault="0029118A" w:rsidP="00BB5175">
            <w:pPr>
              <w:jc w:val="both"/>
              <w:rPr>
                <w:rFonts w:ascii="Times New Roman" w:hAnsi="Times New Roman" w:cs="Times New Roman"/>
                <w:b/>
                <w:sz w:val="24"/>
                <w:szCs w:val="24"/>
              </w:rPr>
            </w:pPr>
          </w:p>
        </w:tc>
        <w:tc>
          <w:tcPr>
            <w:tcW w:w="327" w:type="pct"/>
          </w:tcPr>
          <w:p w14:paraId="2554DB80" w14:textId="77777777" w:rsidR="0029118A" w:rsidRPr="00210FBE" w:rsidRDefault="0029118A" w:rsidP="00BB5175">
            <w:pPr>
              <w:jc w:val="both"/>
              <w:rPr>
                <w:rFonts w:ascii="Times New Roman" w:hAnsi="Times New Roman" w:cs="Times New Roman"/>
                <w:sz w:val="24"/>
                <w:szCs w:val="24"/>
              </w:rPr>
            </w:pPr>
          </w:p>
        </w:tc>
        <w:tc>
          <w:tcPr>
            <w:tcW w:w="3452" w:type="pct"/>
            <w:gridSpan w:val="2"/>
          </w:tcPr>
          <w:p w14:paraId="437596BD" w14:textId="77777777" w:rsidR="0029118A" w:rsidRPr="006B1612" w:rsidDel="00D24DAC" w:rsidRDefault="0029118A"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T</w:t>
            </w:r>
            <w:r w:rsidRPr="00DC56F2">
              <w:rPr>
                <w:rFonts w:ascii="Times New Roman" w:hAnsi="Times New Roman" w:cs="Times New Roman"/>
                <w:sz w:val="24"/>
                <w:szCs w:val="24"/>
              </w:rPr>
              <w:t>he Authority shall</w:t>
            </w:r>
            <w:r>
              <w:rPr>
                <w:rFonts w:ascii="Times New Roman" w:hAnsi="Times New Roman" w:cs="Times New Roman"/>
                <w:sz w:val="24"/>
                <w:szCs w:val="24"/>
              </w:rPr>
              <w:t xml:space="preserve"> p</w:t>
            </w:r>
            <w:r w:rsidRPr="003F6049">
              <w:rPr>
                <w:rFonts w:ascii="Times New Roman" w:hAnsi="Times New Roman" w:cs="Times New Roman"/>
                <w:sz w:val="24"/>
                <w:szCs w:val="24"/>
              </w:rPr>
              <w:t>ublish its decision on</w:t>
            </w:r>
            <w:r>
              <w:rPr>
                <w:rFonts w:ascii="Times New Roman" w:hAnsi="Times New Roman" w:cs="Times New Roman"/>
                <w:sz w:val="24"/>
                <w:szCs w:val="24"/>
              </w:rPr>
              <w:t xml:space="preserve"> the Retail</w:t>
            </w:r>
            <w:r w:rsidRPr="003F6049">
              <w:rPr>
                <w:rFonts w:ascii="Times New Roman" w:hAnsi="Times New Roman" w:cs="Times New Roman"/>
                <w:sz w:val="24"/>
                <w:szCs w:val="24"/>
              </w:rPr>
              <w:t xml:space="preserve"> Tariff </w:t>
            </w:r>
            <w:r>
              <w:rPr>
                <w:rFonts w:ascii="Times New Roman" w:hAnsi="Times New Roman" w:cs="Times New Roman"/>
                <w:sz w:val="24"/>
                <w:szCs w:val="24"/>
              </w:rPr>
              <w:t xml:space="preserve">application </w:t>
            </w:r>
            <w:r w:rsidR="001015D0" w:rsidRPr="003F6049">
              <w:rPr>
                <w:rFonts w:ascii="Times New Roman" w:hAnsi="Times New Roman" w:cs="Times New Roman"/>
                <w:sz w:val="24"/>
                <w:szCs w:val="24"/>
              </w:rPr>
              <w:t xml:space="preserve">within sixty (60) days </w:t>
            </w:r>
            <w:r w:rsidR="001015D0">
              <w:rPr>
                <w:rFonts w:ascii="Times New Roman" w:hAnsi="Times New Roman" w:cs="Times New Roman"/>
                <w:sz w:val="24"/>
                <w:szCs w:val="24"/>
              </w:rPr>
              <w:t xml:space="preserve">from the Date of Application in accordance with </w:t>
            </w:r>
            <w:r w:rsidR="006D3A07">
              <w:rPr>
                <w:rFonts w:ascii="Times New Roman" w:hAnsi="Times New Roman" w:cs="Times New Roman"/>
                <w:sz w:val="24"/>
                <w:szCs w:val="24"/>
              </w:rPr>
              <w:t xml:space="preserve">the provisions of </w:t>
            </w:r>
            <w:r w:rsidR="001015D0">
              <w:rPr>
                <w:rFonts w:ascii="Times New Roman" w:hAnsi="Times New Roman" w:cs="Times New Roman"/>
                <w:sz w:val="24"/>
                <w:szCs w:val="24"/>
              </w:rPr>
              <w:t>Section 23 of the Act</w:t>
            </w:r>
            <w:r>
              <w:rPr>
                <w:rFonts w:ascii="Times New Roman" w:hAnsi="Times New Roman" w:cs="Times New Roman"/>
                <w:sz w:val="24"/>
                <w:szCs w:val="24"/>
              </w:rPr>
              <w:t xml:space="preserve">. </w:t>
            </w:r>
            <w:r w:rsidRPr="003F6049">
              <w:rPr>
                <w:rFonts w:ascii="Times New Roman" w:hAnsi="Times New Roman" w:cs="Times New Roman"/>
                <w:sz w:val="24"/>
                <w:szCs w:val="24"/>
              </w:rPr>
              <w:t xml:space="preserve"> </w:t>
            </w:r>
          </w:p>
        </w:tc>
      </w:tr>
      <w:tr w:rsidR="00766539" w:rsidRPr="00210FBE" w14:paraId="5D4CDD4B" w14:textId="77777777" w:rsidTr="009D4351">
        <w:tc>
          <w:tcPr>
            <w:tcW w:w="1221" w:type="pct"/>
          </w:tcPr>
          <w:p w14:paraId="48994C0F" w14:textId="77777777" w:rsidR="00766539" w:rsidRPr="00210FBE" w:rsidRDefault="00766539" w:rsidP="00BB5175">
            <w:pPr>
              <w:jc w:val="both"/>
              <w:rPr>
                <w:rFonts w:ascii="Times New Roman" w:hAnsi="Times New Roman" w:cs="Times New Roman"/>
                <w:b/>
                <w:sz w:val="24"/>
                <w:szCs w:val="24"/>
              </w:rPr>
            </w:pPr>
          </w:p>
        </w:tc>
        <w:tc>
          <w:tcPr>
            <w:tcW w:w="327" w:type="pct"/>
          </w:tcPr>
          <w:p w14:paraId="3C07A6AE" w14:textId="77777777" w:rsidR="00766539" w:rsidRPr="00210FBE" w:rsidRDefault="00766539" w:rsidP="00BB5175">
            <w:pPr>
              <w:jc w:val="both"/>
              <w:rPr>
                <w:rFonts w:ascii="Times New Roman" w:hAnsi="Times New Roman" w:cs="Times New Roman"/>
                <w:sz w:val="24"/>
                <w:szCs w:val="24"/>
              </w:rPr>
            </w:pPr>
          </w:p>
        </w:tc>
        <w:tc>
          <w:tcPr>
            <w:tcW w:w="3452" w:type="pct"/>
            <w:gridSpan w:val="2"/>
          </w:tcPr>
          <w:p w14:paraId="0C9222C7" w14:textId="77777777" w:rsidR="00766539" w:rsidRPr="00D13F5C" w:rsidRDefault="00766539" w:rsidP="00D13F5C">
            <w:pPr>
              <w:jc w:val="both"/>
              <w:rPr>
                <w:rFonts w:ascii="Times New Roman" w:hAnsi="Times New Roman" w:cs="Times New Roman"/>
                <w:sz w:val="24"/>
                <w:szCs w:val="24"/>
              </w:rPr>
            </w:pPr>
          </w:p>
        </w:tc>
      </w:tr>
      <w:tr w:rsidR="00766539" w:rsidRPr="00210FBE" w14:paraId="79960A6A" w14:textId="77777777" w:rsidTr="009D4351">
        <w:tc>
          <w:tcPr>
            <w:tcW w:w="1221" w:type="pct"/>
          </w:tcPr>
          <w:p w14:paraId="68D27E81" w14:textId="77777777" w:rsidR="00766539" w:rsidRPr="00210FBE" w:rsidRDefault="00766539" w:rsidP="00BB5175">
            <w:pPr>
              <w:jc w:val="both"/>
              <w:rPr>
                <w:rFonts w:ascii="Times New Roman" w:hAnsi="Times New Roman" w:cs="Times New Roman"/>
                <w:b/>
                <w:sz w:val="24"/>
                <w:szCs w:val="24"/>
              </w:rPr>
            </w:pPr>
          </w:p>
        </w:tc>
        <w:tc>
          <w:tcPr>
            <w:tcW w:w="327" w:type="pct"/>
          </w:tcPr>
          <w:p w14:paraId="6E4C0928" w14:textId="77777777" w:rsidR="00766539" w:rsidRPr="00210FBE" w:rsidRDefault="00766539" w:rsidP="00BB5175">
            <w:pPr>
              <w:jc w:val="both"/>
              <w:rPr>
                <w:rFonts w:ascii="Times New Roman" w:hAnsi="Times New Roman" w:cs="Times New Roman"/>
                <w:sz w:val="24"/>
                <w:szCs w:val="24"/>
              </w:rPr>
            </w:pPr>
          </w:p>
        </w:tc>
        <w:tc>
          <w:tcPr>
            <w:tcW w:w="3452" w:type="pct"/>
            <w:gridSpan w:val="2"/>
          </w:tcPr>
          <w:p w14:paraId="76082BC1" w14:textId="77777777" w:rsidR="00F36897" w:rsidRDefault="00D41D51" w:rsidP="006B1612">
            <w:pPr>
              <w:pStyle w:val="ListParagraph"/>
              <w:numPr>
                <w:ilvl w:val="1"/>
                <w:numId w:val="1"/>
              </w:numPr>
              <w:ind w:left="526" w:hanging="540"/>
              <w:jc w:val="both"/>
              <w:rPr>
                <w:rFonts w:ascii="Times New Roman" w:hAnsi="Times New Roman" w:cs="Times New Roman"/>
                <w:sz w:val="24"/>
                <w:szCs w:val="24"/>
              </w:rPr>
            </w:pPr>
            <w:r w:rsidRPr="003F4489">
              <w:rPr>
                <w:rFonts w:ascii="Times New Roman" w:hAnsi="Times New Roman" w:cs="Times New Roman"/>
                <w:sz w:val="24"/>
                <w:szCs w:val="24"/>
              </w:rPr>
              <w:t xml:space="preserve">The Tariff Control Period </w:t>
            </w:r>
            <w:r w:rsidR="00C335B7">
              <w:rPr>
                <w:rFonts w:ascii="Times New Roman" w:hAnsi="Times New Roman" w:cs="Times New Roman"/>
                <w:sz w:val="24"/>
                <w:szCs w:val="24"/>
              </w:rPr>
              <w:t>for an approved Retail Tariff shall be three (3) years</w:t>
            </w:r>
            <w:r w:rsidRPr="003F4489">
              <w:rPr>
                <w:rFonts w:ascii="Times New Roman" w:hAnsi="Times New Roman" w:cs="Times New Roman"/>
                <w:sz w:val="24"/>
                <w:szCs w:val="24"/>
              </w:rPr>
              <w:t>.</w:t>
            </w:r>
            <w:r w:rsidR="00381793">
              <w:rPr>
                <w:rFonts w:ascii="Times New Roman" w:hAnsi="Times New Roman" w:cs="Times New Roman"/>
                <w:sz w:val="24"/>
                <w:szCs w:val="24"/>
              </w:rPr>
              <w:t xml:space="preserve"> </w:t>
            </w:r>
          </w:p>
          <w:p w14:paraId="32837E6E" w14:textId="77777777" w:rsidR="00766539" w:rsidRDefault="00016627"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An a</w:t>
            </w:r>
            <w:r w:rsidR="00381793">
              <w:rPr>
                <w:rFonts w:ascii="Times New Roman" w:hAnsi="Times New Roman" w:cs="Times New Roman"/>
                <w:sz w:val="24"/>
                <w:szCs w:val="24"/>
              </w:rPr>
              <w:t>pplicatio</w:t>
            </w:r>
            <w:r>
              <w:rPr>
                <w:rFonts w:ascii="Times New Roman" w:hAnsi="Times New Roman" w:cs="Times New Roman"/>
                <w:sz w:val="24"/>
                <w:szCs w:val="24"/>
              </w:rPr>
              <w:t>n</w:t>
            </w:r>
            <w:r w:rsidR="00381793">
              <w:rPr>
                <w:rFonts w:ascii="Times New Roman" w:hAnsi="Times New Roman" w:cs="Times New Roman"/>
                <w:sz w:val="24"/>
                <w:szCs w:val="24"/>
              </w:rPr>
              <w:t xml:space="preserve"> for </w:t>
            </w:r>
            <w:r>
              <w:rPr>
                <w:rFonts w:ascii="Times New Roman" w:hAnsi="Times New Roman" w:cs="Times New Roman"/>
                <w:sz w:val="24"/>
                <w:szCs w:val="24"/>
              </w:rPr>
              <w:t xml:space="preserve">a </w:t>
            </w:r>
            <w:r w:rsidR="004634D2">
              <w:rPr>
                <w:rFonts w:ascii="Times New Roman" w:hAnsi="Times New Roman" w:cs="Times New Roman"/>
                <w:sz w:val="24"/>
                <w:szCs w:val="24"/>
              </w:rPr>
              <w:t>Retail T</w:t>
            </w:r>
            <w:r w:rsidR="00381793">
              <w:rPr>
                <w:rFonts w:ascii="Times New Roman" w:hAnsi="Times New Roman" w:cs="Times New Roman"/>
                <w:sz w:val="24"/>
                <w:szCs w:val="24"/>
              </w:rPr>
              <w:t>ariff review shall be made at least sixty (60) days before expiry of the existing Retail Tariff.</w:t>
            </w:r>
          </w:p>
        </w:tc>
      </w:tr>
      <w:tr w:rsidR="00CB55FA" w:rsidRPr="00210FBE" w14:paraId="3BFA2263" w14:textId="77777777" w:rsidTr="009D4351">
        <w:tc>
          <w:tcPr>
            <w:tcW w:w="1221" w:type="pct"/>
          </w:tcPr>
          <w:p w14:paraId="0C1A7727" w14:textId="77777777" w:rsidR="00CB55FA" w:rsidRPr="00210FBE" w:rsidRDefault="00CB55FA" w:rsidP="00BB5175">
            <w:pPr>
              <w:jc w:val="both"/>
              <w:rPr>
                <w:rFonts w:ascii="Times New Roman" w:hAnsi="Times New Roman" w:cs="Times New Roman"/>
                <w:b/>
                <w:sz w:val="24"/>
                <w:szCs w:val="24"/>
              </w:rPr>
            </w:pPr>
          </w:p>
        </w:tc>
        <w:tc>
          <w:tcPr>
            <w:tcW w:w="327" w:type="pct"/>
          </w:tcPr>
          <w:p w14:paraId="6E59C358"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04A7FF4F" w14:textId="77777777" w:rsidR="00CB55FA" w:rsidRPr="00210FBE" w:rsidRDefault="00CB55FA" w:rsidP="00BB5175">
            <w:pPr>
              <w:jc w:val="both"/>
              <w:rPr>
                <w:rFonts w:ascii="Times New Roman" w:hAnsi="Times New Roman" w:cs="Times New Roman"/>
                <w:sz w:val="24"/>
                <w:szCs w:val="24"/>
              </w:rPr>
            </w:pPr>
          </w:p>
        </w:tc>
      </w:tr>
      <w:tr w:rsidR="00CB55FA" w:rsidRPr="00210FBE" w14:paraId="7967264C" w14:textId="77777777" w:rsidTr="009D4351">
        <w:tc>
          <w:tcPr>
            <w:tcW w:w="1221" w:type="pct"/>
          </w:tcPr>
          <w:p w14:paraId="0605FBA5" w14:textId="77777777" w:rsidR="00CB55FA" w:rsidRPr="00210FBE" w:rsidRDefault="00AE02BD" w:rsidP="00BB5175">
            <w:pPr>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Licence</w:t>
            </w:r>
            <w:proofErr w:type="spellEnd"/>
            <w:r>
              <w:rPr>
                <w:rFonts w:ascii="Times New Roman" w:hAnsi="Times New Roman" w:cs="Times New Roman"/>
                <w:b/>
                <w:sz w:val="24"/>
                <w:szCs w:val="24"/>
              </w:rPr>
              <w:t xml:space="preserve"> Application</w:t>
            </w:r>
          </w:p>
        </w:tc>
        <w:tc>
          <w:tcPr>
            <w:tcW w:w="327" w:type="pct"/>
          </w:tcPr>
          <w:p w14:paraId="2E93ADF4"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72852847" w14:textId="77777777" w:rsidR="00156335" w:rsidRPr="006B1612" w:rsidRDefault="009E6D15" w:rsidP="00006A3E">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A</w:t>
            </w:r>
            <w:r w:rsidR="00006A3E">
              <w:rPr>
                <w:rFonts w:ascii="Times New Roman" w:hAnsi="Times New Roman" w:cs="Times New Roman"/>
                <w:sz w:val="24"/>
                <w:szCs w:val="24"/>
              </w:rPr>
              <w:t xml:space="preserve"> Mini-Grid Developer shall apply for a </w:t>
            </w:r>
            <w:proofErr w:type="spellStart"/>
            <w:r w:rsidR="00006A3E">
              <w:rPr>
                <w:rFonts w:ascii="Times New Roman" w:hAnsi="Times New Roman" w:cs="Times New Roman"/>
                <w:sz w:val="24"/>
                <w:szCs w:val="24"/>
              </w:rPr>
              <w:t>Licence</w:t>
            </w:r>
            <w:proofErr w:type="spellEnd"/>
            <w:r w:rsidR="00006A3E">
              <w:rPr>
                <w:rFonts w:ascii="Times New Roman" w:hAnsi="Times New Roman" w:cs="Times New Roman"/>
                <w:sz w:val="24"/>
                <w:szCs w:val="24"/>
              </w:rPr>
              <w:t xml:space="preserve"> within twelve (12) months from the date of publication of the Retail Tariff.</w:t>
            </w:r>
          </w:p>
        </w:tc>
      </w:tr>
      <w:tr w:rsidR="00372AB6" w:rsidRPr="00210FBE" w14:paraId="21759CEF" w14:textId="77777777" w:rsidTr="009D4351">
        <w:tc>
          <w:tcPr>
            <w:tcW w:w="1221" w:type="pct"/>
          </w:tcPr>
          <w:p w14:paraId="05353137" w14:textId="77777777" w:rsidR="00372AB6" w:rsidRDefault="00372AB6" w:rsidP="00BB5175">
            <w:pPr>
              <w:jc w:val="both"/>
              <w:rPr>
                <w:rFonts w:ascii="Times New Roman" w:hAnsi="Times New Roman" w:cs="Times New Roman"/>
                <w:b/>
                <w:sz w:val="24"/>
                <w:szCs w:val="24"/>
              </w:rPr>
            </w:pPr>
          </w:p>
        </w:tc>
        <w:tc>
          <w:tcPr>
            <w:tcW w:w="327" w:type="pct"/>
          </w:tcPr>
          <w:p w14:paraId="64ADCB58" w14:textId="77777777" w:rsidR="00372AB6" w:rsidRPr="00664189" w:rsidRDefault="00372AB6" w:rsidP="00664189">
            <w:pPr>
              <w:jc w:val="both"/>
              <w:rPr>
                <w:rFonts w:ascii="Times New Roman" w:hAnsi="Times New Roman" w:cs="Times New Roman"/>
                <w:sz w:val="24"/>
                <w:szCs w:val="24"/>
              </w:rPr>
            </w:pPr>
          </w:p>
        </w:tc>
        <w:tc>
          <w:tcPr>
            <w:tcW w:w="3452" w:type="pct"/>
            <w:gridSpan w:val="2"/>
          </w:tcPr>
          <w:p w14:paraId="7A5EC9EE" w14:textId="77777777" w:rsidR="00372AB6" w:rsidRPr="00664189" w:rsidRDefault="00372AB6" w:rsidP="00664189">
            <w:pPr>
              <w:jc w:val="both"/>
              <w:rPr>
                <w:rFonts w:ascii="Times New Roman" w:hAnsi="Times New Roman" w:cs="Times New Roman"/>
                <w:sz w:val="24"/>
                <w:szCs w:val="24"/>
              </w:rPr>
            </w:pPr>
          </w:p>
        </w:tc>
      </w:tr>
      <w:tr w:rsidR="007F1660" w:rsidRPr="00210FBE" w14:paraId="0F901C72" w14:textId="77777777" w:rsidTr="009D4351">
        <w:tc>
          <w:tcPr>
            <w:tcW w:w="1221" w:type="pct"/>
          </w:tcPr>
          <w:p w14:paraId="38123ED6" w14:textId="77777777" w:rsidR="007F1660" w:rsidRDefault="007F1660" w:rsidP="00BB5175">
            <w:pPr>
              <w:jc w:val="both"/>
              <w:rPr>
                <w:rFonts w:ascii="Times New Roman" w:hAnsi="Times New Roman" w:cs="Times New Roman"/>
                <w:b/>
                <w:sz w:val="24"/>
                <w:szCs w:val="24"/>
              </w:rPr>
            </w:pPr>
          </w:p>
        </w:tc>
        <w:tc>
          <w:tcPr>
            <w:tcW w:w="327" w:type="pct"/>
          </w:tcPr>
          <w:p w14:paraId="2F01728E" w14:textId="77777777" w:rsidR="007F1660" w:rsidRPr="00664189" w:rsidRDefault="007F1660" w:rsidP="00664189">
            <w:pPr>
              <w:jc w:val="both"/>
              <w:rPr>
                <w:rFonts w:ascii="Times New Roman" w:hAnsi="Times New Roman" w:cs="Times New Roman"/>
                <w:sz w:val="24"/>
                <w:szCs w:val="24"/>
              </w:rPr>
            </w:pPr>
          </w:p>
        </w:tc>
        <w:tc>
          <w:tcPr>
            <w:tcW w:w="3452" w:type="pct"/>
            <w:gridSpan w:val="2"/>
          </w:tcPr>
          <w:p w14:paraId="6594911E" w14:textId="77777777" w:rsidR="001D00D3" w:rsidRPr="006B1612" w:rsidRDefault="001D00D3" w:rsidP="006B1612">
            <w:pPr>
              <w:pStyle w:val="ListParagraph"/>
              <w:numPr>
                <w:ilvl w:val="1"/>
                <w:numId w:val="1"/>
              </w:numPr>
              <w:ind w:left="526" w:hanging="540"/>
              <w:jc w:val="both"/>
              <w:rPr>
                <w:rFonts w:ascii="Times New Roman" w:hAnsi="Times New Roman" w:cs="Times New Roman"/>
                <w:sz w:val="24"/>
                <w:szCs w:val="24"/>
              </w:rPr>
            </w:pPr>
            <w:r w:rsidRPr="006B1612">
              <w:rPr>
                <w:rFonts w:ascii="Times New Roman" w:hAnsi="Times New Roman" w:cs="Times New Roman"/>
                <w:sz w:val="24"/>
                <w:szCs w:val="24"/>
              </w:rPr>
              <w:t xml:space="preserve">A Mini-Grid Developer </w:t>
            </w:r>
            <w:r w:rsidR="00F047F8">
              <w:rPr>
                <w:rFonts w:ascii="Times New Roman" w:hAnsi="Times New Roman" w:cs="Times New Roman"/>
                <w:sz w:val="24"/>
                <w:szCs w:val="24"/>
              </w:rPr>
              <w:t>shall before</w:t>
            </w:r>
            <w:r w:rsidR="00F047F8" w:rsidRPr="00F047F8">
              <w:rPr>
                <w:rFonts w:ascii="Times New Roman" w:hAnsi="Times New Roman" w:cs="Times New Roman"/>
                <w:sz w:val="24"/>
                <w:szCs w:val="24"/>
              </w:rPr>
              <w:t xml:space="preserve"> </w:t>
            </w:r>
            <w:proofErr w:type="gramStart"/>
            <w:r w:rsidR="00F047F8" w:rsidRPr="00F047F8">
              <w:rPr>
                <w:rFonts w:ascii="Times New Roman" w:hAnsi="Times New Roman" w:cs="Times New Roman"/>
                <w:sz w:val="24"/>
                <w:szCs w:val="24"/>
              </w:rPr>
              <w:t>making</w:t>
            </w:r>
            <w:proofErr w:type="gramEnd"/>
            <w:r w:rsidRPr="006B1612">
              <w:rPr>
                <w:rFonts w:ascii="Times New Roman" w:hAnsi="Times New Roman" w:cs="Times New Roman"/>
                <w:sz w:val="24"/>
                <w:szCs w:val="24"/>
              </w:rPr>
              <w:t xml:space="preserve"> a </w:t>
            </w:r>
            <w:proofErr w:type="spellStart"/>
            <w:r w:rsidRPr="006B1612">
              <w:rPr>
                <w:rFonts w:ascii="Times New Roman" w:hAnsi="Times New Roman" w:cs="Times New Roman"/>
                <w:sz w:val="24"/>
                <w:szCs w:val="24"/>
              </w:rPr>
              <w:t>Licence</w:t>
            </w:r>
            <w:proofErr w:type="spellEnd"/>
            <w:r w:rsidRPr="006B1612">
              <w:rPr>
                <w:rFonts w:ascii="Times New Roman" w:hAnsi="Times New Roman" w:cs="Times New Roman"/>
                <w:sz w:val="24"/>
                <w:szCs w:val="24"/>
              </w:rPr>
              <w:t xml:space="preserve"> Application</w:t>
            </w:r>
            <w:r w:rsidR="00F047F8">
              <w:rPr>
                <w:rFonts w:ascii="Times New Roman" w:hAnsi="Times New Roman" w:cs="Times New Roman"/>
                <w:sz w:val="24"/>
                <w:szCs w:val="24"/>
              </w:rPr>
              <w:t>,</w:t>
            </w:r>
            <w:r w:rsidRPr="006B1612">
              <w:rPr>
                <w:rFonts w:ascii="Times New Roman" w:hAnsi="Times New Roman" w:cs="Times New Roman"/>
                <w:sz w:val="24"/>
                <w:szCs w:val="24"/>
              </w:rPr>
              <w:t xml:space="preserve"> </w:t>
            </w:r>
            <w:r w:rsidR="00F047F8" w:rsidRPr="006B1612">
              <w:rPr>
                <w:rFonts w:ascii="Times New Roman" w:hAnsi="Times New Roman" w:cs="Times New Roman"/>
                <w:sz w:val="24"/>
                <w:szCs w:val="24"/>
              </w:rPr>
              <w:t xml:space="preserve">issue </w:t>
            </w:r>
            <w:r w:rsidR="00F047F8">
              <w:rPr>
                <w:rFonts w:ascii="Times New Roman" w:hAnsi="Times New Roman" w:cs="Times New Roman"/>
                <w:sz w:val="24"/>
                <w:szCs w:val="24"/>
              </w:rPr>
              <w:t xml:space="preserve">a </w:t>
            </w:r>
            <w:r w:rsidR="00F047F8" w:rsidRPr="006B1612">
              <w:rPr>
                <w:rFonts w:ascii="Times New Roman" w:hAnsi="Times New Roman" w:cs="Times New Roman"/>
                <w:sz w:val="24"/>
                <w:szCs w:val="24"/>
              </w:rPr>
              <w:t>notice by public advertisement, pursuant to provisions of Section 119 and 120 of the Act.</w:t>
            </w:r>
            <w:r w:rsidR="00963D2D">
              <w:rPr>
                <w:rFonts w:ascii="Times New Roman" w:hAnsi="Times New Roman" w:cs="Times New Roman"/>
                <w:sz w:val="24"/>
                <w:szCs w:val="24"/>
              </w:rPr>
              <w:t xml:space="preserve"> The public advertisement shall be in the form set out in the </w:t>
            </w:r>
            <w:r w:rsidR="00963D2D">
              <w:rPr>
                <w:rFonts w:ascii="Times New Roman" w:hAnsi="Times New Roman" w:cs="Times New Roman"/>
                <w:b/>
                <w:sz w:val="24"/>
                <w:szCs w:val="24"/>
              </w:rPr>
              <w:t>Fifth Schedule</w:t>
            </w:r>
            <w:r w:rsidR="00963D2D">
              <w:rPr>
                <w:rFonts w:ascii="Times New Roman" w:hAnsi="Times New Roman" w:cs="Times New Roman"/>
                <w:sz w:val="24"/>
                <w:szCs w:val="24"/>
              </w:rPr>
              <w:t>.</w:t>
            </w:r>
            <w:r w:rsidR="00F047F8" w:rsidRPr="006B1612">
              <w:rPr>
                <w:rFonts w:ascii="Times New Roman" w:hAnsi="Times New Roman" w:cs="Times New Roman"/>
                <w:sz w:val="24"/>
                <w:szCs w:val="24"/>
              </w:rPr>
              <w:t xml:space="preserve"> </w:t>
            </w:r>
          </w:p>
        </w:tc>
      </w:tr>
      <w:tr w:rsidR="007F1660" w:rsidRPr="00210FBE" w14:paraId="6DB6F1CD" w14:textId="77777777" w:rsidTr="009D4351">
        <w:tc>
          <w:tcPr>
            <w:tcW w:w="1221" w:type="pct"/>
          </w:tcPr>
          <w:p w14:paraId="269FEE26" w14:textId="77777777" w:rsidR="007F1660" w:rsidRDefault="007F1660" w:rsidP="00BB5175">
            <w:pPr>
              <w:jc w:val="both"/>
              <w:rPr>
                <w:rFonts w:ascii="Times New Roman" w:hAnsi="Times New Roman" w:cs="Times New Roman"/>
                <w:b/>
                <w:sz w:val="24"/>
                <w:szCs w:val="24"/>
              </w:rPr>
            </w:pPr>
          </w:p>
        </w:tc>
        <w:tc>
          <w:tcPr>
            <w:tcW w:w="327" w:type="pct"/>
          </w:tcPr>
          <w:p w14:paraId="607FEC23" w14:textId="77777777" w:rsidR="007F1660" w:rsidRPr="00664189" w:rsidRDefault="007F1660" w:rsidP="00664189">
            <w:pPr>
              <w:jc w:val="both"/>
              <w:rPr>
                <w:rFonts w:ascii="Times New Roman" w:hAnsi="Times New Roman" w:cs="Times New Roman"/>
                <w:sz w:val="24"/>
                <w:szCs w:val="24"/>
              </w:rPr>
            </w:pPr>
          </w:p>
        </w:tc>
        <w:tc>
          <w:tcPr>
            <w:tcW w:w="3452" w:type="pct"/>
            <w:gridSpan w:val="2"/>
          </w:tcPr>
          <w:p w14:paraId="2692EDBB" w14:textId="77777777" w:rsidR="007F1660" w:rsidRPr="00664189" w:rsidRDefault="007F1660" w:rsidP="00664189">
            <w:pPr>
              <w:jc w:val="both"/>
              <w:rPr>
                <w:rFonts w:ascii="Times New Roman" w:hAnsi="Times New Roman" w:cs="Times New Roman"/>
                <w:sz w:val="24"/>
                <w:szCs w:val="24"/>
              </w:rPr>
            </w:pPr>
          </w:p>
        </w:tc>
      </w:tr>
      <w:tr w:rsidR="00616D65" w:rsidRPr="00210FBE" w14:paraId="62653EEB" w14:textId="77777777" w:rsidTr="009D4351">
        <w:tc>
          <w:tcPr>
            <w:tcW w:w="1221" w:type="pct"/>
          </w:tcPr>
          <w:p w14:paraId="1E6741A2" w14:textId="77777777" w:rsidR="00616D65" w:rsidRDefault="00616D65" w:rsidP="00BB5175">
            <w:pPr>
              <w:jc w:val="both"/>
              <w:rPr>
                <w:rFonts w:ascii="Times New Roman" w:hAnsi="Times New Roman" w:cs="Times New Roman"/>
                <w:b/>
                <w:sz w:val="24"/>
                <w:szCs w:val="24"/>
              </w:rPr>
            </w:pPr>
          </w:p>
        </w:tc>
        <w:tc>
          <w:tcPr>
            <w:tcW w:w="327" w:type="pct"/>
          </w:tcPr>
          <w:p w14:paraId="7A4D9693" w14:textId="77777777" w:rsidR="00616D65" w:rsidRPr="00664189" w:rsidRDefault="00616D65" w:rsidP="00664189">
            <w:pPr>
              <w:jc w:val="both"/>
              <w:rPr>
                <w:rFonts w:ascii="Times New Roman" w:hAnsi="Times New Roman" w:cs="Times New Roman"/>
                <w:sz w:val="24"/>
                <w:szCs w:val="24"/>
              </w:rPr>
            </w:pPr>
          </w:p>
        </w:tc>
        <w:tc>
          <w:tcPr>
            <w:tcW w:w="3452" w:type="pct"/>
            <w:gridSpan w:val="2"/>
          </w:tcPr>
          <w:p w14:paraId="0D96847C" w14:textId="77777777" w:rsidR="00616D65" w:rsidRPr="00664189" w:rsidRDefault="00C65691" w:rsidP="006B1612">
            <w:pPr>
              <w:pStyle w:val="ListParagraph"/>
              <w:numPr>
                <w:ilvl w:val="1"/>
                <w:numId w:val="1"/>
              </w:numPr>
              <w:ind w:left="526" w:hanging="540"/>
              <w:jc w:val="both"/>
              <w:rPr>
                <w:rFonts w:ascii="Times New Roman" w:hAnsi="Times New Roman" w:cs="Times New Roman"/>
                <w:sz w:val="24"/>
                <w:szCs w:val="24"/>
              </w:rPr>
            </w:pPr>
            <w:r w:rsidRPr="00791A8A">
              <w:rPr>
                <w:rFonts w:ascii="Times New Roman" w:hAnsi="Times New Roman" w:cs="Times New Roman"/>
                <w:sz w:val="24"/>
                <w:szCs w:val="24"/>
              </w:rPr>
              <w:t>A</w:t>
            </w:r>
            <w:r>
              <w:rPr>
                <w:rFonts w:ascii="Times New Roman" w:hAnsi="Times New Roman" w:cs="Times New Roman"/>
                <w:sz w:val="24"/>
                <w:szCs w:val="24"/>
              </w:rPr>
              <w:t>n a</w:t>
            </w:r>
            <w:r w:rsidRPr="00791A8A">
              <w:rPr>
                <w:rFonts w:ascii="Times New Roman" w:hAnsi="Times New Roman" w:cs="Times New Roman"/>
                <w:sz w:val="24"/>
                <w:szCs w:val="24"/>
              </w:rPr>
              <w:t xml:space="preserve">pplication </w:t>
            </w:r>
            <w:r>
              <w:rPr>
                <w:rFonts w:ascii="Times New Roman" w:hAnsi="Times New Roman" w:cs="Times New Roman"/>
                <w:sz w:val="24"/>
                <w:szCs w:val="24"/>
              </w:rPr>
              <w:t xml:space="preserve">for a </w:t>
            </w:r>
            <w:proofErr w:type="spellStart"/>
            <w:r>
              <w:rPr>
                <w:rFonts w:ascii="Times New Roman" w:hAnsi="Times New Roman" w:cs="Times New Roman"/>
                <w:sz w:val="24"/>
                <w:szCs w:val="24"/>
              </w:rPr>
              <w:t>Licence</w:t>
            </w:r>
            <w:proofErr w:type="spellEnd"/>
            <w:r w:rsidRPr="00791A8A">
              <w:rPr>
                <w:rFonts w:ascii="Times New Roman" w:hAnsi="Times New Roman" w:cs="Times New Roman"/>
                <w:sz w:val="24"/>
                <w:szCs w:val="24"/>
              </w:rPr>
              <w:t xml:space="preserve"> shall be made electronically </w:t>
            </w:r>
            <w:r>
              <w:rPr>
                <w:rFonts w:ascii="Times New Roman" w:hAnsi="Times New Roman" w:cs="Times New Roman"/>
                <w:sz w:val="24"/>
                <w:szCs w:val="24"/>
              </w:rPr>
              <w:t xml:space="preserve">in the form set out in the </w:t>
            </w:r>
            <w:r>
              <w:rPr>
                <w:rFonts w:ascii="Times New Roman" w:hAnsi="Times New Roman" w:cs="Times New Roman"/>
                <w:b/>
                <w:sz w:val="24"/>
                <w:szCs w:val="24"/>
              </w:rPr>
              <w:t>Third Schedule</w:t>
            </w:r>
            <w:r w:rsidR="006E6AA0">
              <w:rPr>
                <w:rFonts w:ascii="Times New Roman" w:hAnsi="Times New Roman" w:cs="Times New Roman"/>
                <w:sz w:val="24"/>
                <w:szCs w:val="24"/>
              </w:rPr>
              <w:t xml:space="preserve"> with one (1) hard copy submitted to the Authority.</w:t>
            </w:r>
          </w:p>
        </w:tc>
      </w:tr>
      <w:tr w:rsidR="00342127" w:rsidRPr="00210FBE" w14:paraId="682F8DE7" w14:textId="77777777" w:rsidTr="009D4351">
        <w:tc>
          <w:tcPr>
            <w:tcW w:w="1221" w:type="pct"/>
          </w:tcPr>
          <w:p w14:paraId="612BAE36" w14:textId="77777777" w:rsidR="00342127" w:rsidRDefault="00342127" w:rsidP="00BB5175">
            <w:pPr>
              <w:jc w:val="both"/>
              <w:rPr>
                <w:rFonts w:ascii="Times New Roman" w:hAnsi="Times New Roman" w:cs="Times New Roman"/>
                <w:b/>
                <w:sz w:val="24"/>
                <w:szCs w:val="24"/>
              </w:rPr>
            </w:pPr>
          </w:p>
        </w:tc>
        <w:tc>
          <w:tcPr>
            <w:tcW w:w="327" w:type="pct"/>
          </w:tcPr>
          <w:p w14:paraId="63C73C96" w14:textId="77777777" w:rsidR="00342127" w:rsidRPr="00664189" w:rsidRDefault="00342127" w:rsidP="00664189">
            <w:pPr>
              <w:jc w:val="both"/>
              <w:rPr>
                <w:rFonts w:ascii="Times New Roman" w:hAnsi="Times New Roman" w:cs="Times New Roman"/>
                <w:sz w:val="24"/>
                <w:szCs w:val="24"/>
              </w:rPr>
            </w:pPr>
          </w:p>
        </w:tc>
        <w:tc>
          <w:tcPr>
            <w:tcW w:w="3452" w:type="pct"/>
            <w:gridSpan w:val="2"/>
          </w:tcPr>
          <w:p w14:paraId="6D6C20B4" w14:textId="77777777" w:rsidR="00342127" w:rsidRPr="00791A8A" w:rsidRDefault="00342127" w:rsidP="006B1612">
            <w:pPr>
              <w:pStyle w:val="ListParagraph"/>
              <w:ind w:left="526"/>
              <w:jc w:val="both"/>
              <w:rPr>
                <w:rFonts w:ascii="Times New Roman" w:hAnsi="Times New Roman" w:cs="Times New Roman"/>
                <w:sz w:val="24"/>
                <w:szCs w:val="24"/>
              </w:rPr>
            </w:pPr>
          </w:p>
        </w:tc>
      </w:tr>
      <w:tr w:rsidR="00342127" w:rsidRPr="00210FBE" w14:paraId="0E45EE6F" w14:textId="77777777" w:rsidTr="009D4351">
        <w:tc>
          <w:tcPr>
            <w:tcW w:w="1221" w:type="pct"/>
          </w:tcPr>
          <w:p w14:paraId="0363C225" w14:textId="77777777" w:rsidR="00342127" w:rsidRDefault="00342127" w:rsidP="00BB5175">
            <w:pPr>
              <w:jc w:val="both"/>
              <w:rPr>
                <w:rFonts w:ascii="Times New Roman" w:hAnsi="Times New Roman" w:cs="Times New Roman"/>
                <w:b/>
                <w:sz w:val="24"/>
                <w:szCs w:val="24"/>
              </w:rPr>
            </w:pPr>
          </w:p>
        </w:tc>
        <w:tc>
          <w:tcPr>
            <w:tcW w:w="327" w:type="pct"/>
          </w:tcPr>
          <w:p w14:paraId="251BB626" w14:textId="77777777" w:rsidR="00342127" w:rsidRPr="00664189" w:rsidRDefault="00342127" w:rsidP="00664189">
            <w:pPr>
              <w:jc w:val="both"/>
              <w:rPr>
                <w:rFonts w:ascii="Times New Roman" w:hAnsi="Times New Roman" w:cs="Times New Roman"/>
                <w:sz w:val="24"/>
                <w:szCs w:val="24"/>
              </w:rPr>
            </w:pPr>
          </w:p>
        </w:tc>
        <w:tc>
          <w:tcPr>
            <w:tcW w:w="3452" w:type="pct"/>
            <w:gridSpan w:val="2"/>
          </w:tcPr>
          <w:p w14:paraId="332785D4" w14:textId="77777777" w:rsidR="00342127" w:rsidRPr="006B1612" w:rsidRDefault="00342127"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application shall be accompanied by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application fees set out in the </w:t>
            </w:r>
            <w:r w:rsidR="00963D2D">
              <w:rPr>
                <w:rFonts w:ascii="Times New Roman" w:hAnsi="Times New Roman" w:cs="Times New Roman"/>
                <w:b/>
                <w:sz w:val="24"/>
                <w:szCs w:val="24"/>
              </w:rPr>
              <w:t>Sixth</w:t>
            </w:r>
            <w:r w:rsidR="002E2D6D">
              <w:rPr>
                <w:rFonts w:ascii="Times New Roman" w:hAnsi="Times New Roman" w:cs="Times New Roman"/>
                <w:b/>
                <w:bCs/>
                <w:sz w:val="24"/>
                <w:szCs w:val="24"/>
              </w:rPr>
              <w:t xml:space="preserve"> Schedule </w:t>
            </w:r>
            <w:r w:rsidR="002E2D6D">
              <w:rPr>
                <w:rFonts w:ascii="Times New Roman" w:hAnsi="Times New Roman" w:cs="Times New Roman"/>
                <w:bCs/>
                <w:sz w:val="24"/>
                <w:szCs w:val="24"/>
              </w:rPr>
              <w:t>and</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Physical Planning Approval from the Host County Government specifying the </w:t>
            </w:r>
            <w:r>
              <w:rPr>
                <w:rFonts w:ascii="Times New Roman" w:hAnsi="Times New Roman" w:cs="Times New Roman"/>
                <w:sz w:val="24"/>
                <w:szCs w:val="24"/>
              </w:rPr>
              <w:t xml:space="preserve">geographical coverage of the Mini-Grid. </w:t>
            </w:r>
          </w:p>
        </w:tc>
      </w:tr>
      <w:tr w:rsidR="007F5C7C" w:rsidRPr="00210FBE" w14:paraId="5DDE417A" w14:textId="77777777" w:rsidTr="009D4351">
        <w:tc>
          <w:tcPr>
            <w:tcW w:w="1221" w:type="pct"/>
          </w:tcPr>
          <w:p w14:paraId="2BD8D8B0" w14:textId="77777777" w:rsidR="007F5C7C" w:rsidRPr="00210FBE" w:rsidRDefault="007F5C7C" w:rsidP="00BB5175">
            <w:pPr>
              <w:jc w:val="both"/>
              <w:rPr>
                <w:rFonts w:ascii="Times New Roman" w:hAnsi="Times New Roman" w:cs="Times New Roman"/>
                <w:b/>
                <w:sz w:val="24"/>
                <w:szCs w:val="24"/>
              </w:rPr>
            </w:pPr>
          </w:p>
        </w:tc>
        <w:tc>
          <w:tcPr>
            <w:tcW w:w="327" w:type="pct"/>
          </w:tcPr>
          <w:p w14:paraId="38FDB2E7" w14:textId="77777777" w:rsidR="007F5C7C" w:rsidRPr="00210FBE" w:rsidRDefault="007F5C7C" w:rsidP="00BB5175">
            <w:pPr>
              <w:jc w:val="both"/>
              <w:rPr>
                <w:rFonts w:ascii="Times New Roman" w:hAnsi="Times New Roman" w:cs="Times New Roman"/>
                <w:sz w:val="24"/>
                <w:szCs w:val="24"/>
              </w:rPr>
            </w:pPr>
          </w:p>
        </w:tc>
        <w:tc>
          <w:tcPr>
            <w:tcW w:w="3452" w:type="pct"/>
            <w:gridSpan w:val="2"/>
          </w:tcPr>
          <w:p w14:paraId="77C50F06" w14:textId="77777777" w:rsidR="007F5C7C" w:rsidRPr="00D244FB" w:rsidRDefault="007F5C7C" w:rsidP="006B1612">
            <w:pPr>
              <w:jc w:val="both"/>
            </w:pPr>
          </w:p>
        </w:tc>
      </w:tr>
      <w:tr w:rsidR="00FA3128" w:rsidRPr="00210FBE" w14:paraId="03A55700" w14:textId="77777777" w:rsidTr="009D4351">
        <w:tc>
          <w:tcPr>
            <w:tcW w:w="1221" w:type="pct"/>
          </w:tcPr>
          <w:p w14:paraId="3282DF88" w14:textId="77777777" w:rsidR="00FA3128" w:rsidRPr="00210FBE" w:rsidRDefault="00FA3128" w:rsidP="00BB5175">
            <w:pPr>
              <w:jc w:val="both"/>
              <w:rPr>
                <w:rFonts w:ascii="Times New Roman" w:hAnsi="Times New Roman" w:cs="Times New Roman"/>
                <w:b/>
                <w:sz w:val="24"/>
                <w:szCs w:val="24"/>
              </w:rPr>
            </w:pPr>
          </w:p>
        </w:tc>
        <w:tc>
          <w:tcPr>
            <w:tcW w:w="327" w:type="pct"/>
          </w:tcPr>
          <w:p w14:paraId="61C621B2" w14:textId="77777777" w:rsidR="00FA3128" w:rsidRPr="00210FBE" w:rsidRDefault="00FA3128" w:rsidP="00BB5175">
            <w:pPr>
              <w:jc w:val="both"/>
              <w:rPr>
                <w:rFonts w:ascii="Times New Roman" w:hAnsi="Times New Roman" w:cs="Times New Roman"/>
                <w:sz w:val="24"/>
                <w:szCs w:val="24"/>
              </w:rPr>
            </w:pPr>
          </w:p>
        </w:tc>
        <w:tc>
          <w:tcPr>
            <w:tcW w:w="3452" w:type="pct"/>
            <w:gridSpan w:val="2"/>
          </w:tcPr>
          <w:p w14:paraId="090799D6" w14:textId="77777777" w:rsidR="00FA3128" w:rsidRPr="006B1612" w:rsidRDefault="00622B83"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The Mini-Grid shall</w:t>
            </w:r>
            <w:r w:rsidR="00DA51FC">
              <w:rPr>
                <w:rFonts w:ascii="Times New Roman" w:hAnsi="Times New Roman" w:cs="Times New Roman"/>
                <w:sz w:val="24"/>
                <w:szCs w:val="24"/>
              </w:rPr>
              <w:t xml:space="preserve">, as part of the </w:t>
            </w:r>
            <w:proofErr w:type="spellStart"/>
            <w:r w:rsidR="00DA51FC">
              <w:rPr>
                <w:rFonts w:ascii="Times New Roman" w:hAnsi="Times New Roman" w:cs="Times New Roman"/>
                <w:sz w:val="24"/>
                <w:szCs w:val="24"/>
              </w:rPr>
              <w:t>L</w:t>
            </w:r>
            <w:r>
              <w:rPr>
                <w:rFonts w:ascii="Times New Roman" w:hAnsi="Times New Roman" w:cs="Times New Roman"/>
                <w:sz w:val="24"/>
                <w:szCs w:val="24"/>
              </w:rPr>
              <w:t>icence</w:t>
            </w:r>
            <w:proofErr w:type="spellEnd"/>
            <w:r>
              <w:rPr>
                <w:rFonts w:ascii="Times New Roman" w:hAnsi="Times New Roman" w:cs="Times New Roman"/>
                <w:sz w:val="24"/>
                <w:szCs w:val="24"/>
              </w:rPr>
              <w:t xml:space="preserve"> application</w:t>
            </w:r>
            <w:r w:rsidR="00DA51FC">
              <w:rPr>
                <w:rFonts w:ascii="Times New Roman" w:hAnsi="Times New Roman" w:cs="Times New Roman"/>
                <w:sz w:val="24"/>
                <w:szCs w:val="24"/>
              </w:rPr>
              <w:t>,</w:t>
            </w:r>
            <w:r>
              <w:rPr>
                <w:rFonts w:ascii="Times New Roman" w:hAnsi="Times New Roman" w:cs="Times New Roman"/>
                <w:sz w:val="24"/>
                <w:szCs w:val="24"/>
              </w:rPr>
              <w:t xml:space="preserve"> submit the proposed Co</w:t>
            </w:r>
            <w:r w:rsidR="00FA3B0F">
              <w:rPr>
                <w:rFonts w:ascii="Times New Roman" w:hAnsi="Times New Roman" w:cs="Times New Roman"/>
                <w:sz w:val="24"/>
                <w:szCs w:val="24"/>
              </w:rPr>
              <w:t>nsumer Supply</w:t>
            </w:r>
            <w:r>
              <w:rPr>
                <w:rFonts w:ascii="Times New Roman" w:hAnsi="Times New Roman" w:cs="Times New Roman"/>
                <w:sz w:val="24"/>
                <w:szCs w:val="24"/>
              </w:rPr>
              <w:t xml:space="preserve"> Contract, Consumer Service Charter and </w:t>
            </w:r>
            <w:r w:rsidRPr="00566890">
              <w:rPr>
                <w:rFonts w:ascii="Times New Roman" w:hAnsi="Times New Roman" w:cs="Times New Roman"/>
                <w:sz w:val="24"/>
                <w:szCs w:val="24"/>
              </w:rPr>
              <w:t>Consumer Complaints and Dispute Handling Procedure</w:t>
            </w:r>
            <w:r w:rsidR="00FA3B0F">
              <w:rPr>
                <w:rFonts w:ascii="Times New Roman" w:hAnsi="Times New Roman" w:cs="Times New Roman"/>
                <w:sz w:val="24"/>
                <w:szCs w:val="24"/>
              </w:rPr>
              <w:t xml:space="preserve"> for approval by the Authority</w:t>
            </w:r>
            <w:r w:rsidR="00C43B72">
              <w:rPr>
                <w:rFonts w:ascii="Times New Roman" w:hAnsi="Times New Roman" w:cs="Times New Roman"/>
                <w:sz w:val="24"/>
                <w:szCs w:val="24"/>
              </w:rPr>
              <w:t xml:space="preserve"> in the</w:t>
            </w:r>
            <w:r w:rsidR="00FA3B0F">
              <w:rPr>
                <w:rFonts w:ascii="Times New Roman" w:hAnsi="Times New Roman" w:cs="Times New Roman"/>
                <w:sz w:val="24"/>
                <w:szCs w:val="24"/>
              </w:rPr>
              <w:t xml:space="preserve"> form </w:t>
            </w:r>
            <w:r w:rsidR="00C43B72">
              <w:rPr>
                <w:rFonts w:ascii="Times New Roman" w:hAnsi="Times New Roman" w:cs="Times New Roman"/>
                <w:sz w:val="24"/>
                <w:szCs w:val="24"/>
              </w:rPr>
              <w:t xml:space="preserve">set out in the </w:t>
            </w:r>
            <w:r w:rsidR="00963D2D">
              <w:rPr>
                <w:rFonts w:ascii="Times New Roman" w:hAnsi="Times New Roman" w:cs="Times New Roman"/>
                <w:b/>
                <w:sz w:val="24"/>
                <w:szCs w:val="24"/>
              </w:rPr>
              <w:t>Seventh</w:t>
            </w:r>
            <w:r w:rsidR="00FA3B0F">
              <w:rPr>
                <w:rFonts w:ascii="Times New Roman" w:hAnsi="Times New Roman" w:cs="Times New Roman"/>
                <w:b/>
                <w:sz w:val="24"/>
                <w:szCs w:val="24"/>
              </w:rPr>
              <w:t xml:space="preserve"> Schedule. </w:t>
            </w:r>
          </w:p>
        </w:tc>
      </w:tr>
      <w:tr w:rsidR="004834A9" w:rsidRPr="00210FBE" w14:paraId="27A1114B" w14:textId="77777777" w:rsidTr="009D4351">
        <w:tc>
          <w:tcPr>
            <w:tcW w:w="1221" w:type="pct"/>
          </w:tcPr>
          <w:p w14:paraId="79074D93" w14:textId="77777777" w:rsidR="004834A9" w:rsidRPr="00210FBE" w:rsidRDefault="004834A9" w:rsidP="00BB5175">
            <w:pPr>
              <w:jc w:val="both"/>
              <w:rPr>
                <w:rFonts w:ascii="Times New Roman" w:hAnsi="Times New Roman" w:cs="Times New Roman"/>
                <w:b/>
                <w:sz w:val="24"/>
                <w:szCs w:val="24"/>
              </w:rPr>
            </w:pPr>
          </w:p>
        </w:tc>
        <w:tc>
          <w:tcPr>
            <w:tcW w:w="327" w:type="pct"/>
          </w:tcPr>
          <w:p w14:paraId="2837F18C" w14:textId="77777777" w:rsidR="004834A9" w:rsidRPr="00210FBE" w:rsidRDefault="004834A9" w:rsidP="00BB5175">
            <w:pPr>
              <w:jc w:val="both"/>
              <w:rPr>
                <w:rFonts w:ascii="Times New Roman" w:hAnsi="Times New Roman" w:cs="Times New Roman"/>
                <w:sz w:val="24"/>
                <w:szCs w:val="24"/>
              </w:rPr>
            </w:pPr>
          </w:p>
        </w:tc>
        <w:tc>
          <w:tcPr>
            <w:tcW w:w="3452" w:type="pct"/>
            <w:gridSpan w:val="2"/>
          </w:tcPr>
          <w:p w14:paraId="053A4621" w14:textId="77777777" w:rsidR="004834A9" w:rsidRPr="006B1612" w:rsidRDefault="004834A9" w:rsidP="006B1612">
            <w:pPr>
              <w:jc w:val="both"/>
              <w:rPr>
                <w:rFonts w:ascii="Times New Roman" w:hAnsi="Times New Roman" w:cs="Times New Roman"/>
                <w:sz w:val="24"/>
                <w:szCs w:val="24"/>
              </w:rPr>
            </w:pPr>
          </w:p>
        </w:tc>
      </w:tr>
      <w:tr w:rsidR="00FA3128" w:rsidRPr="00210FBE" w14:paraId="5BD1AE26" w14:textId="77777777" w:rsidTr="009D4351">
        <w:tc>
          <w:tcPr>
            <w:tcW w:w="1221" w:type="pct"/>
          </w:tcPr>
          <w:p w14:paraId="692131A7" w14:textId="77777777" w:rsidR="00FA3128" w:rsidRPr="00210FBE" w:rsidRDefault="00FA3128" w:rsidP="00BB5175">
            <w:pPr>
              <w:jc w:val="both"/>
              <w:rPr>
                <w:rFonts w:ascii="Times New Roman" w:hAnsi="Times New Roman" w:cs="Times New Roman"/>
                <w:b/>
                <w:sz w:val="24"/>
                <w:szCs w:val="24"/>
              </w:rPr>
            </w:pPr>
          </w:p>
        </w:tc>
        <w:tc>
          <w:tcPr>
            <w:tcW w:w="327" w:type="pct"/>
          </w:tcPr>
          <w:p w14:paraId="397AB17B" w14:textId="77777777" w:rsidR="00FA3128" w:rsidRPr="00210FBE" w:rsidRDefault="00FA3128" w:rsidP="00BB5175">
            <w:pPr>
              <w:jc w:val="both"/>
              <w:rPr>
                <w:rFonts w:ascii="Times New Roman" w:hAnsi="Times New Roman" w:cs="Times New Roman"/>
                <w:sz w:val="24"/>
                <w:szCs w:val="24"/>
              </w:rPr>
            </w:pPr>
          </w:p>
        </w:tc>
        <w:tc>
          <w:tcPr>
            <w:tcW w:w="3452" w:type="pct"/>
            <w:gridSpan w:val="2"/>
          </w:tcPr>
          <w:p w14:paraId="32F77F0C" w14:textId="77777777" w:rsidR="00FA3128" w:rsidRPr="00D1689E" w:rsidRDefault="004834A9" w:rsidP="006B1612">
            <w:pPr>
              <w:pStyle w:val="ListParagraph"/>
              <w:numPr>
                <w:ilvl w:val="1"/>
                <w:numId w:val="1"/>
              </w:numPr>
              <w:ind w:left="526" w:hanging="540"/>
              <w:jc w:val="both"/>
              <w:rPr>
                <w:rFonts w:ascii="Times New Roman" w:hAnsi="Times New Roman" w:cs="Times New Roman"/>
                <w:sz w:val="24"/>
                <w:szCs w:val="24"/>
              </w:rPr>
            </w:pPr>
            <w:r w:rsidRPr="00210FBE">
              <w:rPr>
                <w:rFonts w:ascii="Times New Roman" w:hAnsi="Times New Roman" w:cs="Times New Roman"/>
                <w:sz w:val="24"/>
                <w:szCs w:val="24"/>
              </w:rPr>
              <w:t>The Authority shall</w:t>
            </w:r>
            <w:r>
              <w:rPr>
                <w:rFonts w:ascii="Times New Roman" w:hAnsi="Times New Roman" w:cs="Times New Roman"/>
                <w:sz w:val="24"/>
                <w:szCs w:val="24"/>
              </w:rPr>
              <w:t>,</w:t>
            </w:r>
            <w:r w:rsidRPr="00210FBE">
              <w:rPr>
                <w:rFonts w:ascii="Times New Roman" w:hAnsi="Times New Roman" w:cs="Times New Roman"/>
                <w:sz w:val="24"/>
                <w:szCs w:val="24"/>
              </w:rPr>
              <w:t xml:space="preserve"> within fifteen (15) days </w:t>
            </w:r>
            <w:r>
              <w:rPr>
                <w:rFonts w:ascii="Times New Roman" w:hAnsi="Times New Roman" w:cs="Times New Roman"/>
                <w:sz w:val="24"/>
                <w:szCs w:val="24"/>
              </w:rPr>
              <w:t xml:space="preserve">of </w:t>
            </w:r>
            <w:r w:rsidRPr="00210FBE">
              <w:rPr>
                <w:rFonts w:ascii="Times New Roman" w:hAnsi="Times New Roman" w:cs="Times New Roman"/>
                <w:sz w:val="24"/>
                <w:szCs w:val="24"/>
              </w:rPr>
              <w:t xml:space="preserve">receipt of the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Application</w:t>
            </w:r>
            <w:r w:rsidRPr="00210FBE">
              <w:rPr>
                <w:rFonts w:ascii="Times New Roman" w:hAnsi="Times New Roman" w:cs="Times New Roman"/>
                <w:sz w:val="24"/>
                <w:szCs w:val="24"/>
              </w:rPr>
              <w:t xml:space="preserve">, </w:t>
            </w:r>
            <w:r w:rsidR="009769BF" w:rsidRPr="00210FBE">
              <w:rPr>
                <w:rFonts w:ascii="Times New Roman" w:hAnsi="Times New Roman" w:cs="Times New Roman"/>
                <w:sz w:val="24"/>
                <w:szCs w:val="24"/>
              </w:rPr>
              <w:t>inform the applicant whether the application is complete</w:t>
            </w:r>
            <w:r w:rsidR="009769BF">
              <w:rPr>
                <w:rFonts w:ascii="Times New Roman" w:hAnsi="Times New Roman" w:cs="Times New Roman"/>
                <w:sz w:val="24"/>
                <w:szCs w:val="24"/>
              </w:rPr>
              <w:t>.</w:t>
            </w:r>
          </w:p>
        </w:tc>
      </w:tr>
      <w:tr w:rsidR="004834A9" w:rsidRPr="00210FBE" w14:paraId="2D9D6221" w14:textId="77777777" w:rsidTr="009D4351">
        <w:tc>
          <w:tcPr>
            <w:tcW w:w="1221" w:type="pct"/>
          </w:tcPr>
          <w:p w14:paraId="1612C9E4" w14:textId="77777777" w:rsidR="004834A9" w:rsidRPr="00210FBE" w:rsidRDefault="004834A9" w:rsidP="00BB5175">
            <w:pPr>
              <w:jc w:val="both"/>
              <w:rPr>
                <w:rFonts w:ascii="Times New Roman" w:hAnsi="Times New Roman" w:cs="Times New Roman"/>
                <w:b/>
                <w:sz w:val="24"/>
                <w:szCs w:val="24"/>
              </w:rPr>
            </w:pPr>
          </w:p>
        </w:tc>
        <w:tc>
          <w:tcPr>
            <w:tcW w:w="327" w:type="pct"/>
          </w:tcPr>
          <w:p w14:paraId="69D7DA63" w14:textId="77777777" w:rsidR="004834A9" w:rsidRPr="00210FBE" w:rsidRDefault="004834A9" w:rsidP="00BB5175">
            <w:pPr>
              <w:jc w:val="both"/>
              <w:rPr>
                <w:rFonts w:ascii="Times New Roman" w:hAnsi="Times New Roman" w:cs="Times New Roman"/>
                <w:sz w:val="24"/>
                <w:szCs w:val="24"/>
              </w:rPr>
            </w:pPr>
          </w:p>
        </w:tc>
        <w:tc>
          <w:tcPr>
            <w:tcW w:w="3452" w:type="pct"/>
            <w:gridSpan w:val="2"/>
          </w:tcPr>
          <w:p w14:paraId="18E1E866" w14:textId="77777777" w:rsidR="004834A9" w:rsidRPr="00D1689E" w:rsidRDefault="004834A9" w:rsidP="00D1689E">
            <w:pPr>
              <w:jc w:val="both"/>
              <w:rPr>
                <w:rFonts w:ascii="Times New Roman" w:hAnsi="Times New Roman" w:cs="Times New Roman"/>
                <w:sz w:val="24"/>
                <w:szCs w:val="24"/>
              </w:rPr>
            </w:pPr>
          </w:p>
        </w:tc>
      </w:tr>
      <w:tr w:rsidR="00CB55FA" w:rsidRPr="00210FBE" w14:paraId="7378487B" w14:textId="77777777" w:rsidTr="009D4351">
        <w:tc>
          <w:tcPr>
            <w:tcW w:w="1221" w:type="pct"/>
          </w:tcPr>
          <w:p w14:paraId="09CA53FF" w14:textId="77777777" w:rsidR="00CB55FA" w:rsidRPr="00210FBE" w:rsidRDefault="00CB55FA" w:rsidP="00BB5175">
            <w:pPr>
              <w:jc w:val="both"/>
              <w:rPr>
                <w:rFonts w:ascii="Times New Roman" w:hAnsi="Times New Roman" w:cs="Times New Roman"/>
                <w:b/>
                <w:sz w:val="24"/>
                <w:szCs w:val="24"/>
              </w:rPr>
            </w:pPr>
          </w:p>
        </w:tc>
        <w:tc>
          <w:tcPr>
            <w:tcW w:w="327" w:type="pct"/>
          </w:tcPr>
          <w:p w14:paraId="32052678"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0AA1925A" w14:textId="77777777" w:rsidR="00CB55FA" w:rsidRPr="00210FBE" w:rsidRDefault="00CB55FA" w:rsidP="00623600">
            <w:pPr>
              <w:pStyle w:val="ListParagraph"/>
              <w:numPr>
                <w:ilvl w:val="1"/>
                <w:numId w:val="1"/>
              </w:numPr>
              <w:ind w:left="526" w:hanging="540"/>
              <w:jc w:val="both"/>
            </w:pPr>
            <w:r w:rsidRPr="006B1612">
              <w:rPr>
                <w:rFonts w:ascii="Times New Roman" w:hAnsi="Times New Roman" w:cs="Times New Roman"/>
                <w:sz w:val="24"/>
                <w:szCs w:val="24"/>
              </w:rPr>
              <w:t xml:space="preserve">The </w:t>
            </w:r>
            <w:r w:rsidR="003F14EC" w:rsidRPr="006B1612">
              <w:rPr>
                <w:rFonts w:ascii="Times New Roman" w:hAnsi="Times New Roman" w:cs="Times New Roman"/>
                <w:sz w:val="24"/>
                <w:szCs w:val="24"/>
              </w:rPr>
              <w:t xml:space="preserve">Authority shall review the </w:t>
            </w:r>
            <w:proofErr w:type="spellStart"/>
            <w:r w:rsidR="00864DAA" w:rsidRPr="006B1612">
              <w:rPr>
                <w:rFonts w:ascii="Times New Roman" w:hAnsi="Times New Roman" w:cs="Times New Roman"/>
                <w:sz w:val="24"/>
                <w:szCs w:val="24"/>
              </w:rPr>
              <w:t>Licence</w:t>
            </w:r>
            <w:proofErr w:type="spellEnd"/>
            <w:r w:rsidR="00864DAA" w:rsidRPr="006B1612">
              <w:rPr>
                <w:rFonts w:ascii="Times New Roman" w:hAnsi="Times New Roman" w:cs="Times New Roman"/>
                <w:sz w:val="24"/>
                <w:szCs w:val="24"/>
              </w:rPr>
              <w:t xml:space="preserve"> </w:t>
            </w:r>
            <w:r w:rsidR="003F14EC" w:rsidRPr="006B1612">
              <w:rPr>
                <w:rFonts w:ascii="Times New Roman" w:hAnsi="Times New Roman" w:cs="Times New Roman"/>
                <w:sz w:val="24"/>
                <w:szCs w:val="24"/>
              </w:rPr>
              <w:t xml:space="preserve">application </w:t>
            </w:r>
            <w:r w:rsidR="008554B5" w:rsidRPr="006B1612">
              <w:rPr>
                <w:rFonts w:ascii="Times New Roman" w:hAnsi="Times New Roman" w:cs="Times New Roman"/>
                <w:sz w:val="24"/>
                <w:szCs w:val="24"/>
              </w:rPr>
              <w:t>in</w:t>
            </w:r>
            <w:r w:rsidR="00864DAA" w:rsidRPr="006B1612">
              <w:rPr>
                <w:rFonts w:ascii="Times New Roman" w:hAnsi="Times New Roman" w:cs="Times New Roman"/>
                <w:sz w:val="24"/>
                <w:szCs w:val="24"/>
              </w:rPr>
              <w:t xml:space="preserve"> accordance with </w:t>
            </w:r>
            <w:r w:rsidR="006D3A07">
              <w:rPr>
                <w:rFonts w:ascii="Times New Roman" w:hAnsi="Times New Roman" w:cs="Times New Roman"/>
                <w:sz w:val="24"/>
                <w:szCs w:val="24"/>
              </w:rPr>
              <w:t xml:space="preserve">the provisions of </w:t>
            </w:r>
            <w:r w:rsidR="00864DAA" w:rsidRPr="006B1612">
              <w:rPr>
                <w:rFonts w:ascii="Times New Roman" w:hAnsi="Times New Roman" w:cs="Times New Roman"/>
                <w:sz w:val="24"/>
                <w:szCs w:val="24"/>
              </w:rPr>
              <w:t>Section 121 (1)</w:t>
            </w:r>
            <w:r w:rsidR="00E24EE3" w:rsidRPr="006B1612">
              <w:rPr>
                <w:rFonts w:ascii="Times New Roman" w:hAnsi="Times New Roman" w:cs="Times New Roman"/>
                <w:sz w:val="24"/>
                <w:szCs w:val="24"/>
              </w:rPr>
              <w:t xml:space="preserve"> of the Act</w:t>
            </w:r>
            <w:r w:rsidR="00864DAA" w:rsidRPr="006B1612">
              <w:rPr>
                <w:rFonts w:ascii="Times New Roman" w:hAnsi="Times New Roman" w:cs="Times New Roman"/>
                <w:sz w:val="24"/>
                <w:szCs w:val="24"/>
              </w:rPr>
              <w:t xml:space="preserve"> and inform the applicant of its decision with</w:t>
            </w:r>
            <w:r w:rsidR="00864DAA" w:rsidRPr="004F7B8E">
              <w:rPr>
                <w:rFonts w:ascii="Times New Roman" w:hAnsi="Times New Roman" w:cs="Times New Roman"/>
                <w:sz w:val="24"/>
                <w:szCs w:val="24"/>
              </w:rPr>
              <w:t>in</w:t>
            </w:r>
            <w:r w:rsidR="00864DAA" w:rsidRPr="006B1612">
              <w:rPr>
                <w:rFonts w:ascii="Times New Roman" w:hAnsi="Times New Roman" w:cs="Times New Roman"/>
                <w:sz w:val="24"/>
                <w:szCs w:val="24"/>
              </w:rPr>
              <w:t xml:space="preserve"> sixty (60) days from the Date of Application.</w:t>
            </w:r>
          </w:p>
        </w:tc>
      </w:tr>
      <w:tr w:rsidR="001D222E" w:rsidRPr="00210FBE" w14:paraId="20AA99FE" w14:textId="77777777" w:rsidTr="009D4351">
        <w:tc>
          <w:tcPr>
            <w:tcW w:w="1221" w:type="pct"/>
          </w:tcPr>
          <w:p w14:paraId="688182F4" w14:textId="77777777" w:rsidR="001D222E" w:rsidRPr="00210FBE" w:rsidRDefault="001D222E" w:rsidP="00BB5175">
            <w:pPr>
              <w:jc w:val="both"/>
              <w:rPr>
                <w:rFonts w:ascii="Times New Roman" w:hAnsi="Times New Roman" w:cs="Times New Roman"/>
                <w:b/>
                <w:sz w:val="24"/>
                <w:szCs w:val="24"/>
              </w:rPr>
            </w:pPr>
          </w:p>
        </w:tc>
        <w:tc>
          <w:tcPr>
            <w:tcW w:w="327" w:type="pct"/>
          </w:tcPr>
          <w:p w14:paraId="4B89B69D" w14:textId="77777777" w:rsidR="001D222E" w:rsidRPr="00210FBE" w:rsidRDefault="001D222E" w:rsidP="00BB5175">
            <w:pPr>
              <w:jc w:val="both"/>
              <w:rPr>
                <w:rFonts w:ascii="Times New Roman" w:hAnsi="Times New Roman" w:cs="Times New Roman"/>
                <w:sz w:val="24"/>
                <w:szCs w:val="24"/>
              </w:rPr>
            </w:pPr>
          </w:p>
        </w:tc>
        <w:tc>
          <w:tcPr>
            <w:tcW w:w="3452" w:type="pct"/>
            <w:gridSpan w:val="2"/>
          </w:tcPr>
          <w:p w14:paraId="7D2F750E" w14:textId="77777777" w:rsidR="001D222E" w:rsidRPr="001D222E" w:rsidRDefault="001D222E" w:rsidP="006B1612">
            <w:pPr>
              <w:pStyle w:val="ListParagraph"/>
              <w:ind w:left="142"/>
              <w:jc w:val="both"/>
              <w:rPr>
                <w:rFonts w:ascii="Times New Roman" w:hAnsi="Times New Roman" w:cs="Times New Roman"/>
                <w:sz w:val="24"/>
                <w:szCs w:val="24"/>
              </w:rPr>
            </w:pPr>
          </w:p>
        </w:tc>
      </w:tr>
      <w:tr w:rsidR="001D222E" w:rsidRPr="00210FBE" w14:paraId="36B8FDD7" w14:textId="77777777" w:rsidTr="009D4351">
        <w:tc>
          <w:tcPr>
            <w:tcW w:w="1221" w:type="pct"/>
          </w:tcPr>
          <w:p w14:paraId="4BE25B25" w14:textId="77777777" w:rsidR="001D222E" w:rsidRPr="00210FBE" w:rsidRDefault="001D222E" w:rsidP="00BB5175">
            <w:pPr>
              <w:jc w:val="both"/>
              <w:rPr>
                <w:rFonts w:ascii="Times New Roman" w:hAnsi="Times New Roman" w:cs="Times New Roman"/>
                <w:b/>
                <w:sz w:val="24"/>
                <w:szCs w:val="24"/>
              </w:rPr>
            </w:pPr>
          </w:p>
        </w:tc>
        <w:tc>
          <w:tcPr>
            <w:tcW w:w="327" w:type="pct"/>
          </w:tcPr>
          <w:p w14:paraId="45CF8B49" w14:textId="77777777" w:rsidR="001D222E" w:rsidRPr="00210FBE" w:rsidRDefault="001D222E" w:rsidP="00BB5175">
            <w:pPr>
              <w:jc w:val="both"/>
              <w:rPr>
                <w:rFonts w:ascii="Times New Roman" w:hAnsi="Times New Roman" w:cs="Times New Roman"/>
                <w:sz w:val="24"/>
                <w:szCs w:val="24"/>
              </w:rPr>
            </w:pPr>
          </w:p>
        </w:tc>
        <w:tc>
          <w:tcPr>
            <w:tcW w:w="3452" w:type="pct"/>
            <w:gridSpan w:val="2"/>
          </w:tcPr>
          <w:p w14:paraId="461F3820" w14:textId="77777777" w:rsidR="001D222E" w:rsidRPr="001D222E" w:rsidRDefault="001D222E" w:rsidP="00623600">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Where </w:t>
            </w:r>
            <w:r w:rsidR="0063211B">
              <w:rPr>
                <w:rFonts w:ascii="Times New Roman" w:hAnsi="Times New Roman" w:cs="Times New Roman"/>
                <w:sz w:val="24"/>
                <w:szCs w:val="24"/>
              </w:rPr>
              <w:t xml:space="preserve">a </w:t>
            </w:r>
            <w:proofErr w:type="spellStart"/>
            <w:r w:rsidR="0063211B">
              <w:rPr>
                <w:rFonts w:ascii="Times New Roman" w:hAnsi="Times New Roman" w:cs="Times New Roman"/>
                <w:sz w:val="24"/>
                <w:szCs w:val="24"/>
              </w:rPr>
              <w:t>Licence</w:t>
            </w:r>
            <w:proofErr w:type="spellEnd"/>
            <w:r>
              <w:rPr>
                <w:rFonts w:ascii="Times New Roman" w:hAnsi="Times New Roman" w:cs="Times New Roman"/>
                <w:sz w:val="24"/>
                <w:szCs w:val="24"/>
              </w:rPr>
              <w:t xml:space="preserve"> is approved</w:t>
            </w:r>
            <w:r w:rsidR="0063211B">
              <w:rPr>
                <w:rFonts w:ascii="Times New Roman" w:hAnsi="Times New Roman" w:cs="Times New Roman"/>
                <w:sz w:val="24"/>
                <w:szCs w:val="24"/>
              </w:rPr>
              <w:t xml:space="preserve"> by the Authority</w:t>
            </w:r>
            <w:r>
              <w:rPr>
                <w:rFonts w:ascii="Times New Roman" w:hAnsi="Times New Roman" w:cs="Times New Roman"/>
                <w:sz w:val="24"/>
                <w:szCs w:val="24"/>
              </w:rPr>
              <w:t>, the Mini-Grid Developer</w:t>
            </w:r>
            <w:r w:rsidRPr="00210FBE">
              <w:rPr>
                <w:rFonts w:ascii="Times New Roman" w:hAnsi="Times New Roman" w:cs="Times New Roman"/>
                <w:sz w:val="24"/>
                <w:szCs w:val="24"/>
              </w:rPr>
              <w:t xml:space="preserve"> shall pay the fees specified in </w:t>
            </w:r>
            <w:r w:rsidR="00C91D49">
              <w:rPr>
                <w:rFonts w:ascii="Times New Roman" w:hAnsi="Times New Roman" w:cs="Times New Roman"/>
                <w:sz w:val="24"/>
                <w:szCs w:val="24"/>
              </w:rPr>
              <w:t xml:space="preserve">the </w:t>
            </w:r>
            <w:r>
              <w:rPr>
                <w:rFonts w:ascii="Times New Roman" w:hAnsi="Times New Roman" w:cs="Times New Roman"/>
                <w:b/>
                <w:sz w:val="24"/>
                <w:szCs w:val="24"/>
              </w:rPr>
              <w:t>Sixth</w:t>
            </w:r>
            <w:r w:rsidRPr="00AD755A">
              <w:rPr>
                <w:rFonts w:ascii="Times New Roman" w:hAnsi="Times New Roman" w:cs="Times New Roman"/>
                <w:b/>
                <w:sz w:val="24"/>
                <w:szCs w:val="24"/>
              </w:rPr>
              <w:t xml:space="preserve"> Schedule</w:t>
            </w:r>
          </w:p>
        </w:tc>
      </w:tr>
      <w:tr w:rsidR="004F7B8E" w:rsidRPr="00210FBE" w14:paraId="6EE01282" w14:textId="77777777" w:rsidTr="009D4351">
        <w:tc>
          <w:tcPr>
            <w:tcW w:w="1221" w:type="pct"/>
          </w:tcPr>
          <w:p w14:paraId="71EEEF41" w14:textId="77777777" w:rsidR="004F7B8E" w:rsidRPr="00210FBE" w:rsidRDefault="004F7B8E" w:rsidP="00BB5175">
            <w:pPr>
              <w:jc w:val="both"/>
              <w:rPr>
                <w:rFonts w:ascii="Times New Roman" w:hAnsi="Times New Roman" w:cs="Times New Roman"/>
                <w:b/>
                <w:sz w:val="24"/>
                <w:szCs w:val="24"/>
              </w:rPr>
            </w:pPr>
          </w:p>
        </w:tc>
        <w:tc>
          <w:tcPr>
            <w:tcW w:w="327" w:type="pct"/>
          </w:tcPr>
          <w:p w14:paraId="765D7BC2" w14:textId="77777777" w:rsidR="004F7B8E" w:rsidRPr="00210FBE" w:rsidRDefault="004F7B8E" w:rsidP="00BB5175">
            <w:pPr>
              <w:jc w:val="both"/>
              <w:rPr>
                <w:rFonts w:ascii="Times New Roman" w:hAnsi="Times New Roman" w:cs="Times New Roman"/>
                <w:sz w:val="24"/>
                <w:szCs w:val="24"/>
              </w:rPr>
            </w:pPr>
          </w:p>
        </w:tc>
        <w:tc>
          <w:tcPr>
            <w:tcW w:w="3452" w:type="pct"/>
            <w:gridSpan w:val="2"/>
          </w:tcPr>
          <w:p w14:paraId="7B61B816" w14:textId="77777777" w:rsidR="004F7B8E" w:rsidRPr="004F7B8E" w:rsidRDefault="004F7B8E" w:rsidP="006B1612">
            <w:pPr>
              <w:pStyle w:val="ListParagraph"/>
              <w:ind w:left="142"/>
              <w:rPr>
                <w:rFonts w:ascii="Times New Roman" w:hAnsi="Times New Roman" w:cs="Times New Roman"/>
                <w:sz w:val="24"/>
                <w:szCs w:val="24"/>
              </w:rPr>
            </w:pPr>
          </w:p>
        </w:tc>
      </w:tr>
      <w:tr w:rsidR="004F7B8E" w:rsidRPr="00210FBE" w14:paraId="786E2887" w14:textId="77777777" w:rsidTr="009D4351">
        <w:tc>
          <w:tcPr>
            <w:tcW w:w="1221" w:type="pct"/>
          </w:tcPr>
          <w:p w14:paraId="2533026F" w14:textId="77777777" w:rsidR="004F7B8E" w:rsidRPr="00210FBE" w:rsidRDefault="004F7B8E" w:rsidP="00BB5175">
            <w:pPr>
              <w:jc w:val="both"/>
              <w:rPr>
                <w:rFonts w:ascii="Times New Roman" w:hAnsi="Times New Roman" w:cs="Times New Roman"/>
                <w:b/>
                <w:sz w:val="24"/>
                <w:szCs w:val="24"/>
              </w:rPr>
            </w:pPr>
          </w:p>
        </w:tc>
        <w:tc>
          <w:tcPr>
            <w:tcW w:w="327" w:type="pct"/>
          </w:tcPr>
          <w:p w14:paraId="30F123E2" w14:textId="77777777" w:rsidR="004F7B8E" w:rsidRPr="00210FBE" w:rsidRDefault="004F7B8E" w:rsidP="00BB5175">
            <w:pPr>
              <w:jc w:val="both"/>
              <w:rPr>
                <w:rFonts w:ascii="Times New Roman" w:hAnsi="Times New Roman" w:cs="Times New Roman"/>
                <w:sz w:val="24"/>
                <w:szCs w:val="24"/>
              </w:rPr>
            </w:pPr>
          </w:p>
        </w:tc>
        <w:tc>
          <w:tcPr>
            <w:tcW w:w="3452" w:type="pct"/>
            <w:gridSpan w:val="2"/>
          </w:tcPr>
          <w:p w14:paraId="2DFA5A7D" w14:textId="77777777" w:rsidR="004F7B8E" w:rsidRPr="004F7B8E" w:rsidRDefault="0096259B" w:rsidP="00623600">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A Mini-Grid Developer shall </w:t>
            </w:r>
            <w:r w:rsidR="001060A0">
              <w:rPr>
                <w:rFonts w:ascii="Times New Roman" w:hAnsi="Times New Roman" w:cs="Times New Roman"/>
                <w:sz w:val="24"/>
                <w:szCs w:val="24"/>
              </w:rPr>
              <w:t xml:space="preserve">within twelve (12) months of grant of a </w:t>
            </w:r>
            <w:proofErr w:type="spellStart"/>
            <w:r w:rsidR="001060A0">
              <w:rPr>
                <w:rFonts w:ascii="Times New Roman" w:hAnsi="Times New Roman" w:cs="Times New Roman"/>
                <w:sz w:val="24"/>
                <w:szCs w:val="24"/>
              </w:rPr>
              <w:t>Licence</w:t>
            </w:r>
            <w:proofErr w:type="spellEnd"/>
            <w:r w:rsidR="001060A0">
              <w:rPr>
                <w:rFonts w:ascii="Times New Roman" w:hAnsi="Times New Roman" w:cs="Times New Roman"/>
                <w:sz w:val="24"/>
                <w:szCs w:val="24"/>
              </w:rPr>
              <w:t xml:space="preserve"> </w:t>
            </w:r>
            <w:r>
              <w:rPr>
                <w:rFonts w:ascii="Times New Roman" w:hAnsi="Times New Roman" w:cs="Times New Roman"/>
                <w:sz w:val="24"/>
                <w:szCs w:val="24"/>
              </w:rPr>
              <w:t>con</w:t>
            </w:r>
            <w:r w:rsidR="001060A0">
              <w:rPr>
                <w:rFonts w:ascii="Times New Roman" w:hAnsi="Times New Roman" w:cs="Times New Roman"/>
                <w:sz w:val="24"/>
                <w:szCs w:val="24"/>
              </w:rPr>
              <w:t xml:space="preserve">struct and commission generation and distribution infrastructure which can serve at least </w:t>
            </w:r>
            <w:r w:rsidR="00C57DA0">
              <w:rPr>
                <w:rFonts w:ascii="Times New Roman" w:hAnsi="Times New Roman" w:cs="Times New Roman"/>
                <w:sz w:val="24"/>
                <w:szCs w:val="24"/>
              </w:rPr>
              <w:t>3</w:t>
            </w:r>
            <w:r w:rsidR="001060A0">
              <w:rPr>
                <w:rFonts w:ascii="Times New Roman" w:hAnsi="Times New Roman" w:cs="Times New Roman"/>
                <w:sz w:val="24"/>
                <w:szCs w:val="24"/>
              </w:rPr>
              <w:t xml:space="preserve">0% of the targeted Consumers. </w:t>
            </w:r>
            <w:r>
              <w:rPr>
                <w:rFonts w:ascii="Times New Roman" w:hAnsi="Times New Roman" w:cs="Times New Roman"/>
                <w:sz w:val="24"/>
                <w:szCs w:val="24"/>
              </w:rPr>
              <w:t xml:space="preserve"> </w:t>
            </w:r>
          </w:p>
        </w:tc>
      </w:tr>
      <w:tr w:rsidR="0028761D" w:rsidRPr="00210FBE" w14:paraId="3B6E4CA9" w14:textId="77777777" w:rsidTr="009D4351">
        <w:tc>
          <w:tcPr>
            <w:tcW w:w="1221" w:type="pct"/>
          </w:tcPr>
          <w:p w14:paraId="3515A8F2" w14:textId="77777777" w:rsidR="0028761D" w:rsidRPr="00210FBE" w:rsidRDefault="0028761D" w:rsidP="00BB5175">
            <w:pPr>
              <w:jc w:val="both"/>
              <w:rPr>
                <w:rFonts w:ascii="Times New Roman" w:hAnsi="Times New Roman" w:cs="Times New Roman"/>
                <w:b/>
                <w:sz w:val="24"/>
                <w:szCs w:val="24"/>
              </w:rPr>
            </w:pPr>
          </w:p>
        </w:tc>
        <w:tc>
          <w:tcPr>
            <w:tcW w:w="327" w:type="pct"/>
          </w:tcPr>
          <w:p w14:paraId="1AFF26F4" w14:textId="77777777" w:rsidR="0028761D" w:rsidRPr="00210FBE" w:rsidRDefault="0028761D" w:rsidP="00BB5175">
            <w:pPr>
              <w:jc w:val="both"/>
              <w:rPr>
                <w:rFonts w:ascii="Times New Roman" w:hAnsi="Times New Roman" w:cs="Times New Roman"/>
                <w:sz w:val="24"/>
                <w:szCs w:val="24"/>
              </w:rPr>
            </w:pPr>
          </w:p>
        </w:tc>
        <w:tc>
          <w:tcPr>
            <w:tcW w:w="3452" w:type="pct"/>
            <w:gridSpan w:val="2"/>
          </w:tcPr>
          <w:p w14:paraId="49862CB7" w14:textId="77777777" w:rsidR="0028761D" w:rsidRDefault="0028761D" w:rsidP="006B1612">
            <w:pPr>
              <w:pStyle w:val="ListParagraph"/>
              <w:ind w:left="142"/>
              <w:jc w:val="both"/>
              <w:rPr>
                <w:rFonts w:ascii="Times New Roman" w:hAnsi="Times New Roman" w:cs="Times New Roman"/>
                <w:sz w:val="24"/>
                <w:szCs w:val="24"/>
              </w:rPr>
            </w:pPr>
          </w:p>
        </w:tc>
      </w:tr>
      <w:tr w:rsidR="0028761D" w:rsidRPr="00210FBE" w14:paraId="37FB8AB7" w14:textId="77777777" w:rsidTr="009D4351">
        <w:tc>
          <w:tcPr>
            <w:tcW w:w="1221" w:type="pct"/>
          </w:tcPr>
          <w:p w14:paraId="117FC39E" w14:textId="77777777" w:rsidR="0028761D" w:rsidRPr="00210FBE" w:rsidRDefault="0028761D" w:rsidP="00BB5175">
            <w:pPr>
              <w:jc w:val="both"/>
              <w:rPr>
                <w:rFonts w:ascii="Times New Roman" w:hAnsi="Times New Roman" w:cs="Times New Roman"/>
                <w:b/>
                <w:sz w:val="24"/>
                <w:szCs w:val="24"/>
              </w:rPr>
            </w:pPr>
          </w:p>
        </w:tc>
        <w:tc>
          <w:tcPr>
            <w:tcW w:w="327" w:type="pct"/>
          </w:tcPr>
          <w:p w14:paraId="6D803E2A" w14:textId="77777777" w:rsidR="0028761D" w:rsidRPr="00210FBE" w:rsidRDefault="0028761D" w:rsidP="00BB5175">
            <w:pPr>
              <w:jc w:val="both"/>
              <w:rPr>
                <w:rFonts w:ascii="Times New Roman" w:hAnsi="Times New Roman" w:cs="Times New Roman"/>
                <w:sz w:val="24"/>
                <w:szCs w:val="24"/>
              </w:rPr>
            </w:pPr>
          </w:p>
        </w:tc>
        <w:tc>
          <w:tcPr>
            <w:tcW w:w="3452" w:type="pct"/>
            <w:gridSpan w:val="2"/>
          </w:tcPr>
          <w:p w14:paraId="6BDDD32E" w14:textId="77777777" w:rsidR="0028761D" w:rsidRDefault="001E4289" w:rsidP="00623600">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A copy of the Commis</w:t>
            </w:r>
            <w:r w:rsidR="00FA4532">
              <w:rPr>
                <w:rFonts w:ascii="Times New Roman" w:hAnsi="Times New Roman" w:cs="Times New Roman"/>
                <w:sz w:val="24"/>
                <w:szCs w:val="24"/>
              </w:rPr>
              <w:t>sioning Report in Regulation 7(9</w:t>
            </w:r>
            <w:r>
              <w:rPr>
                <w:rFonts w:ascii="Times New Roman" w:hAnsi="Times New Roman" w:cs="Times New Roman"/>
                <w:sz w:val="24"/>
                <w:szCs w:val="24"/>
              </w:rPr>
              <w:t>) shall be filed with the Authority.</w:t>
            </w:r>
          </w:p>
        </w:tc>
      </w:tr>
      <w:tr w:rsidR="00800FB3" w:rsidRPr="00210FBE" w14:paraId="057B890A" w14:textId="77777777" w:rsidTr="009D4351">
        <w:tc>
          <w:tcPr>
            <w:tcW w:w="1221" w:type="pct"/>
          </w:tcPr>
          <w:p w14:paraId="480563D3" w14:textId="77777777" w:rsidR="00800FB3" w:rsidRPr="00210FBE" w:rsidRDefault="00800FB3" w:rsidP="00BB5175">
            <w:pPr>
              <w:jc w:val="both"/>
              <w:rPr>
                <w:rFonts w:ascii="Times New Roman" w:hAnsi="Times New Roman" w:cs="Times New Roman"/>
                <w:b/>
                <w:sz w:val="24"/>
                <w:szCs w:val="24"/>
              </w:rPr>
            </w:pPr>
          </w:p>
        </w:tc>
        <w:tc>
          <w:tcPr>
            <w:tcW w:w="327" w:type="pct"/>
          </w:tcPr>
          <w:p w14:paraId="11D36B39" w14:textId="77777777" w:rsidR="00800FB3" w:rsidRPr="00210FBE" w:rsidRDefault="00800FB3" w:rsidP="00BB5175">
            <w:pPr>
              <w:jc w:val="both"/>
              <w:rPr>
                <w:rFonts w:ascii="Times New Roman" w:hAnsi="Times New Roman" w:cs="Times New Roman"/>
                <w:sz w:val="24"/>
                <w:szCs w:val="24"/>
              </w:rPr>
            </w:pPr>
          </w:p>
        </w:tc>
        <w:tc>
          <w:tcPr>
            <w:tcW w:w="3452" w:type="pct"/>
            <w:gridSpan w:val="2"/>
          </w:tcPr>
          <w:p w14:paraId="76C52DD0" w14:textId="77777777" w:rsidR="00800FB3" w:rsidRDefault="00800FB3" w:rsidP="006B1612">
            <w:pPr>
              <w:pStyle w:val="ListParagraph"/>
              <w:ind w:left="142"/>
              <w:jc w:val="both"/>
              <w:rPr>
                <w:rFonts w:ascii="Times New Roman" w:hAnsi="Times New Roman" w:cs="Times New Roman"/>
                <w:sz w:val="24"/>
                <w:szCs w:val="24"/>
              </w:rPr>
            </w:pPr>
          </w:p>
        </w:tc>
      </w:tr>
      <w:tr w:rsidR="00672390" w:rsidRPr="00210FBE" w14:paraId="20EC427D" w14:textId="77777777" w:rsidTr="009D4351">
        <w:tc>
          <w:tcPr>
            <w:tcW w:w="1221" w:type="pct"/>
          </w:tcPr>
          <w:p w14:paraId="6F44FD80" w14:textId="77777777" w:rsidR="00672390" w:rsidRPr="00210FBE" w:rsidRDefault="00672390" w:rsidP="00BB5175">
            <w:pPr>
              <w:jc w:val="both"/>
              <w:rPr>
                <w:rFonts w:ascii="Times New Roman" w:hAnsi="Times New Roman" w:cs="Times New Roman"/>
                <w:b/>
                <w:sz w:val="24"/>
                <w:szCs w:val="24"/>
              </w:rPr>
            </w:pPr>
          </w:p>
        </w:tc>
        <w:tc>
          <w:tcPr>
            <w:tcW w:w="327" w:type="pct"/>
          </w:tcPr>
          <w:p w14:paraId="44BE1288" w14:textId="77777777" w:rsidR="00672390" w:rsidRPr="00210FBE" w:rsidRDefault="00672390" w:rsidP="00BB5175">
            <w:pPr>
              <w:jc w:val="both"/>
              <w:rPr>
                <w:rFonts w:ascii="Times New Roman" w:hAnsi="Times New Roman" w:cs="Times New Roman"/>
                <w:sz w:val="24"/>
                <w:szCs w:val="24"/>
              </w:rPr>
            </w:pPr>
          </w:p>
        </w:tc>
        <w:tc>
          <w:tcPr>
            <w:tcW w:w="3452" w:type="pct"/>
            <w:gridSpan w:val="2"/>
          </w:tcPr>
          <w:p w14:paraId="4AD9CF23" w14:textId="77777777" w:rsidR="00672390" w:rsidRDefault="00672390" w:rsidP="00623600">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The Authority may suspend or revoke a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issued to a Mini-Grid Developer who fails to meet the thres</w:t>
            </w:r>
            <w:r w:rsidR="00FA4532">
              <w:rPr>
                <w:rFonts w:ascii="Times New Roman" w:hAnsi="Times New Roman" w:cs="Times New Roman"/>
                <w:sz w:val="24"/>
                <w:szCs w:val="24"/>
              </w:rPr>
              <w:t>hold specified in Regulation 7(9</w:t>
            </w:r>
            <w:r>
              <w:rPr>
                <w:rFonts w:ascii="Times New Roman" w:hAnsi="Times New Roman" w:cs="Times New Roman"/>
                <w:sz w:val="24"/>
                <w:szCs w:val="24"/>
              </w:rPr>
              <w:t xml:space="preserve">), in accordance with the provisions </w:t>
            </w:r>
            <w:r w:rsidR="008C6626">
              <w:rPr>
                <w:rFonts w:ascii="Times New Roman" w:hAnsi="Times New Roman" w:cs="Times New Roman"/>
                <w:sz w:val="24"/>
                <w:szCs w:val="24"/>
              </w:rPr>
              <w:t xml:space="preserve">of </w:t>
            </w:r>
            <w:r>
              <w:rPr>
                <w:rFonts w:ascii="Times New Roman" w:hAnsi="Times New Roman" w:cs="Times New Roman"/>
                <w:sz w:val="24"/>
                <w:szCs w:val="24"/>
              </w:rPr>
              <w:t>Section 102 of the Act</w:t>
            </w:r>
            <w:r w:rsidR="00FA4532">
              <w:rPr>
                <w:rFonts w:ascii="Times New Roman" w:hAnsi="Times New Roman" w:cs="Times New Roman"/>
                <w:sz w:val="24"/>
                <w:szCs w:val="24"/>
              </w:rPr>
              <w:t>.</w:t>
            </w:r>
          </w:p>
        </w:tc>
      </w:tr>
      <w:tr w:rsidR="00CB55FA" w:rsidRPr="00210FBE" w14:paraId="7A5E53FA" w14:textId="77777777" w:rsidTr="009D4351">
        <w:tc>
          <w:tcPr>
            <w:tcW w:w="1221" w:type="pct"/>
          </w:tcPr>
          <w:p w14:paraId="22BF87E9" w14:textId="77777777" w:rsidR="00CB55FA" w:rsidRPr="00210FBE" w:rsidRDefault="00CB55FA" w:rsidP="00BB5175">
            <w:pPr>
              <w:jc w:val="both"/>
              <w:rPr>
                <w:rFonts w:ascii="Times New Roman" w:hAnsi="Times New Roman" w:cs="Times New Roman"/>
                <w:b/>
                <w:sz w:val="24"/>
                <w:szCs w:val="24"/>
              </w:rPr>
            </w:pPr>
          </w:p>
        </w:tc>
        <w:tc>
          <w:tcPr>
            <w:tcW w:w="327" w:type="pct"/>
          </w:tcPr>
          <w:p w14:paraId="28CDA899"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74C9BCD6" w14:textId="77777777" w:rsidR="00CB55FA" w:rsidRPr="00210FBE" w:rsidRDefault="00CB55FA" w:rsidP="00BB5175">
            <w:pPr>
              <w:jc w:val="both"/>
              <w:rPr>
                <w:rFonts w:ascii="Times New Roman" w:hAnsi="Times New Roman" w:cs="Times New Roman"/>
                <w:sz w:val="24"/>
                <w:szCs w:val="24"/>
              </w:rPr>
            </w:pPr>
          </w:p>
        </w:tc>
      </w:tr>
      <w:tr w:rsidR="00CB55FA" w:rsidRPr="00210FBE" w14:paraId="69BA857C" w14:textId="77777777" w:rsidTr="009D4351">
        <w:tc>
          <w:tcPr>
            <w:tcW w:w="1221" w:type="pct"/>
          </w:tcPr>
          <w:p w14:paraId="0FC88FF0" w14:textId="77777777" w:rsidR="00CB55FA" w:rsidRPr="00210FBE" w:rsidRDefault="00CB55FA" w:rsidP="00BB5175">
            <w:pPr>
              <w:jc w:val="both"/>
              <w:rPr>
                <w:rFonts w:ascii="Times New Roman" w:hAnsi="Times New Roman" w:cs="Times New Roman"/>
                <w:b/>
                <w:sz w:val="24"/>
                <w:szCs w:val="24"/>
              </w:rPr>
            </w:pPr>
            <w:r w:rsidRPr="00210FBE">
              <w:rPr>
                <w:rFonts w:ascii="Times New Roman" w:hAnsi="Times New Roman" w:cs="Times New Roman"/>
                <w:b/>
                <w:sz w:val="24"/>
                <w:szCs w:val="24"/>
              </w:rPr>
              <w:t xml:space="preserve">Form of </w:t>
            </w:r>
            <w:proofErr w:type="spellStart"/>
            <w:r w:rsidRPr="00210FBE">
              <w:rPr>
                <w:rFonts w:ascii="Times New Roman" w:hAnsi="Times New Roman" w:cs="Times New Roman"/>
                <w:b/>
                <w:sz w:val="24"/>
                <w:szCs w:val="24"/>
              </w:rPr>
              <w:t>Licen</w:t>
            </w:r>
            <w:r w:rsidR="007D4D84">
              <w:rPr>
                <w:rFonts w:ascii="Times New Roman" w:hAnsi="Times New Roman" w:cs="Times New Roman"/>
                <w:b/>
                <w:sz w:val="24"/>
                <w:szCs w:val="24"/>
              </w:rPr>
              <w:t>c</w:t>
            </w:r>
            <w:r w:rsidRPr="00210FBE">
              <w:rPr>
                <w:rFonts w:ascii="Times New Roman" w:hAnsi="Times New Roman" w:cs="Times New Roman"/>
                <w:b/>
                <w:sz w:val="24"/>
                <w:szCs w:val="24"/>
              </w:rPr>
              <w:t>e</w:t>
            </w:r>
            <w:proofErr w:type="spellEnd"/>
          </w:p>
        </w:tc>
        <w:tc>
          <w:tcPr>
            <w:tcW w:w="327" w:type="pct"/>
          </w:tcPr>
          <w:p w14:paraId="1C46B63E"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5FCA2A02" w14:textId="77777777" w:rsidR="00CB55FA" w:rsidRPr="002C0108" w:rsidRDefault="00CB55FA" w:rsidP="002D6FEF">
            <w:pPr>
              <w:jc w:val="both"/>
              <w:rPr>
                <w:rFonts w:ascii="Times New Roman" w:hAnsi="Times New Roman"/>
                <w:sz w:val="24"/>
                <w:highlight w:val="yellow"/>
              </w:rPr>
            </w:pPr>
            <w:r w:rsidRPr="00210FBE">
              <w:rPr>
                <w:rFonts w:ascii="Times New Roman" w:hAnsi="Times New Roman" w:cs="Times New Roman"/>
                <w:sz w:val="24"/>
                <w:szCs w:val="24"/>
              </w:rPr>
              <w:t xml:space="preserve">The Authority shall </w:t>
            </w:r>
            <w:r w:rsidRPr="00AD755A">
              <w:rPr>
                <w:rFonts w:ascii="Times New Roman" w:hAnsi="Times New Roman" w:cs="Times New Roman"/>
                <w:sz w:val="24"/>
                <w:szCs w:val="24"/>
              </w:rPr>
              <w:t xml:space="preserve">issue </w:t>
            </w:r>
            <w:r w:rsidR="00CD2A56" w:rsidRPr="00AD755A">
              <w:rPr>
                <w:rFonts w:ascii="Times New Roman" w:hAnsi="Times New Roman" w:cs="Times New Roman"/>
                <w:sz w:val="24"/>
                <w:szCs w:val="24"/>
              </w:rPr>
              <w:t>the</w:t>
            </w:r>
            <w:r w:rsidR="00E627C2" w:rsidRPr="00AD755A">
              <w:rPr>
                <w:rFonts w:ascii="Times New Roman" w:hAnsi="Times New Roman" w:cs="Times New Roman"/>
                <w:sz w:val="24"/>
                <w:szCs w:val="24"/>
              </w:rPr>
              <w:t xml:space="preserve"> </w:t>
            </w:r>
            <w:proofErr w:type="spellStart"/>
            <w:r w:rsidRPr="00AD755A">
              <w:rPr>
                <w:rFonts w:ascii="Times New Roman" w:hAnsi="Times New Roman" w:cs="Times New Roman"/>
                <w:sz w:val="24"/>
                <w:szCs w:val="24"/>
              </w:rPr>
              <w:t>Licen</w:t>
            </w:r>
            <w:r w:rsidR="00C2233A" w:rsidRPr="00AD755A">
              <w:rPr>
                <w:rFonts w:ascii="Times New Roman" w:hAnsi="Times New Roman" w:cs="Times New Roman"/>
                <w:sz w:val="24"/>
                <w:szCs w:val="24"/>
              </w:rPr>
              <w:t>c</w:t>
            </w:r>
            <w:r w:rsidRPr="00AD755A">
              <w:rPr>
                <w:rFonts w:ascii="Times New Roman" w:hAnsi="Times New Roman" w:cs="Times New Roman"/>
                <w:sz w:val="24"/>
                <w:szCs w:val="24"/>
              </w:rPr>
              <w:t>e</w:t>
            </w:r>
            <w:proofErr w:type="spellEnd"/>
            <w:r w:rsidRPr="00AD755A">
              <w:rPr>
                <w:rFonts w:ascii="Times New Roman" w:hAnsi="Times New Roman" w:cs="Times New Roman"/>
                <w:sz w:val="24"/>
                <w:szCs w:val="24"/>
              </w:rPr>
              <w:t xml:space="preserve"> in the </w:t>
            </w:r>
            <w:r w:rsidR="002D6FEF">
              <w:rPr>
                <w:rFonts w:ascii="Times New Roman" w:hAnsi="Times New Roman" w:cs="Times New Roman"/>
                <w:sz w:val="24"/>
                <w:szCs w:val="24"/>
              </w:rPr>
              <w:t xml:space="preserve">form set out in the </w:t>
            </w:r>
            <w:r w:rsidR="00821E87">
              <w:rPr>
                <w:rFonts w:ascii="Times New Roman" w:hAnsi="Times New Roman" w:cs="Times New Roman"/>
                <w:b/>
                <w:sz w:val="24"/>
                <w:szCs w:val="24"/>
              </w:rPr>
              <w:t>Eighth</w:t>
            </w:r>
            <w:r w:rsidR="00821E87" w:rsidRPr="00AD755A">
              <w:rPr>
                <w:rFonts w:ascii="Times New Roman" w:hAnsi="Times New Roman" w:cs="Times New Roman"/>
                <w:b/>
                <w:sz w:val="24"/>
                <w:szCs w:val="24"/>
              </w:rPr>
              <w:t xml:space="preserve"> </w:t>
            </w:r>
            <w:r w:rsidRPr="00AD755A">
              <w:rPr>
                <w:rFonts w:ascii="Times New Roman" w:hAnsi="Times New Roman" w:cs="Times New Roman"/>
                <w:b/>
                <w:sz w:val="24"/>
                <w:szCs w:val="24"/>
              </w:rPr>
              <w:t>Schedule</w:t>
            </w:r>
            <w:r w:rsidR="002D6FEF">
              <w:rPr>
                <w:rFonts w:ascii="Times New Roman" w:hAnsi="Times New Roman" w:cs="Times New Roman"/>
                <w:sz w:val="24"/>
                <w:szCs w:val="24"/>
              </w:rPr>
              <w:t>.</w:t>
            </w:r>
          </w:p>
        </w:tc>
      </w:tr>
      <w:tr w:rsidR="00CB55FA" w:rsidRPr="00210FBE" w14:paraId="62BAC082" w14:textId="77777777" w:rsidTr="009D4351">
        <w:tc>
          <w:tcPr>
            <w:tcW w:w="1221" w:type="pct"/>
          </w:tcPr>
          <w:p w14:paraId="339FE26E" w14:textId="77777777" w:rsidR="00CB55FA" w:rsidRPr="00210FBE" w:rsidRDefault="00CB55FA" w:rsidP="00BB5175">
            <w:pPr>
              <w:jc w:val="both"/>
              <w:rPr>
                <w:rFonts w:ascii="Times New Roman" w:hAnsi="Times New Roman" w:cs="Times New Roman"/>
                <w:b/>
                <w:sz w:val="24"/>
                <w:szCs w:val="24"/>
              </w:rPr>
            </w:pPr>
          </w:p>
        </w:tc>
        <w:tc>
          <w:tcPr>
            <w:tcW w:w="327" w:type="pct"/>
          </w:tcPr>
          <w:p w14:paraId="17BE5D85"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7D167CB2" w14:textId="77777777" w:rsidR="00CB55FA" w:rsidRPr="002C0108" w:rsidRDefault="00CB55FA" w:rsidP="00BB5175">
            <w:pPr>
              <w:jc w:val="both"/>
              <w:rPr>
                <w:rFonts w:ascii="Times New Roman" w:hAnsi="Times New Roman"/>
                <w:sz w:val="24"/>
                <w:highlight w:val="yellow"/>
              </w:rPr>
            </w:pPr>
          </w:p>
        </w:tc>
      </w:tr>
      <w:tr w:rsidR="00CB55FA" w:rsidRPr="00210FBE" w14:paraId="5D48ADC7" w14:textId="77777777" w:rsidTr="009D4351">
        <w:tc>
          <w:tcPr>
            <w:tcW w:w="1221" w:type="pct"/>
          </w:tcPr>
          <w:p w14:paraId="31782135" w14:textId="77777777" w:rsidR="00CB55FA" w:rsidRPr="00210FBE" w:rsidRDefault="00CB55FA" w:rsidP="00BB5175">
            <w:pPr>
              <w:rPr>
                <w:rFonts w:ascii="Times New Roman" w:hAnsi="Times New Roman" w:cs="Times New Roman"/>
                <w:b/>
                <w:sz w:val="24"/>
                <w:szCs w:val="24"/>
              </w:rPr>
            </w:pPr>
            <w:r w:rsidRPr="00210FBE">
              <w:rPr>
                <w:rFonts w:ascii="Times New Roman" w:hAnsi="Times New Roman" w:cs="Times New Roman"/>
                <w:b/>
                <w:sz w:val="24"/>
                <w:szCs w:val="24"/>
              </w:rPr>
              <w:t>Date of Commencement</w:t>
            </w:r>
            <w:r w:rsidR="00426F11">
              <w:rPr>
                <w:rFonts w:ascii="Times New Roman" w:hAnsi="Times New Roman" w:cs="Times New Roman"/>
                <w:b/>
                <w:sz w:val="24"/>
                <w:szCs w:val="24"/>
              </w:rPr>
              <w:t xml:space="preserve">, </w:t>
            </w:r>
            <w:r w:rsidRPr="00210FBE">
              <w:rPr>
                <w:rFonts w:ascii="Times New Roman" w:hAnsi="Times New Roman" w:cs="Times New Roman"/>
                <w:b/>
                <w:sz w:val="24"/>
                <w:szCs w:val="24"/>
              </w:rPr>
              <w:t>Duration</w:t>
            </w:r>
            <w:r w:rsidR="00426F11">
              <w:rPr>
                <w:rFonts w:ascii="Times New Roman" w:hAnsi="Times New Roman" w:cs="Times New Roman"/>
                <w:b/>
                <w:sz w:val="24"/>
                <w:szCs w:val="24"/>
              </w:rPr>
              <w:t>, and Relinquishment</w:t>
            </w:r>
          </w:p>
        </w:tc>
        <w:tc>
          <w:tcPr>
            <w:tcW w:w="327" w:type="pct"/>
          </w:tcPr>
          <w:p w14:paraId="689EA9E5"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29E8A683" w14:textId="5EA1D3CE" w:rsidR="00C56FA7" w:rsidRPr="00426F11" w:rsidRDefault="00CB55FA" w:rsidP="00426F11">
            <w:pPr>
              <w:pStyle w:val="ListParagraph"/>
              <w:numPr>
                <w:ilvl w:val="1"/>
                <w:numId w:val="1"/>
              </w:numPr>
              <w:ind w:left="526" w:hanging="540"/>
              <w:jc w:val="both"/>
              <w:rPr>
                <w:rFonts w:ascii="Times New Roman" w:hAnsi="Times New Roman" w:cs="Times New Roman"/>
                <w:sz w:val="24"/>
                <w:szCs w:val="24"/>
              </w:rPr>
            </w:pPr>
            <w:r w:rsidRPr="00426F11">
              <w:rPr>
                <w:rFonts w:ascii="Times New Roman" w:hAnsi="Times New Roman" w:cs="Times New Roman"/>
                <w:sz w:val="24"/>
                <w:szCs w:val="24"/>
              </w:rPr>
              <w:t>A</w:t>
            </w:r>
            <w:r w:rsidR="00E627C2" w:rsidRPr="00426F11">
              <w:rPr>
                <w:rFonts w:ascii="Times New Roman" w:hAnsi="Times New Roman" w:cs="Times New Roman"/>
                <w:sz w:val="24"/>
                <w:szCs w:val="24"/>
              </w:rPr>
              <w:t xml:space="preserve"> </w:t>
            </w:r>
            <w:proofErr w:type="spellStart"/>
            <w:r w:rsidRPr="00426F11">
              <w:rPr>
                <w:rFonts w:ascii="Times New Roman" w:hAnsi="Times New Roman" w:cs="Times New Roman"/>
                <w:sz w:val="24"/>
                <w:szCs w:val="24"/>
              </w:rPr>
              <w:t>Licence</w:t>
            </w:r>
            <w:proofErr w:type="spellEnd"/>
            <w:r w:rsidRPr="00426F11">
              <w:rPr>
                <w:rFonts w:ascii="Times New Roman" w:hAnsi="Times New Roman" w:cs="Times New Roman"/>
                <w:sz w:val="24"/>
                <w:szCs w:val="24"/>
              </w:rPr>
              <w:t xml:space="preserve"> issued under these Regulations shall come into operation on the date of its issue, and shall continue for a duration of the number of years specified in the </w:t>
            </w:r>
            <w:proofErr w:type="spellStart"/>
            <w:r w:rsidRPr="00426F11">
              <w:rPr>
                <w:rFonts w:ascii="Times New Roman" w:hAnsi="Times New Roman" w:cs="Times New Roman"/>
                <w:sz w:val="24"/>
                <w:szCs w:val="24"/>
              </w:rPr>
              <w:t>Licence</w:t>
            </w:r>
            <w:proofErr w:type="spellEnd"/>
            <w:r w:rsidRPr="00426F11">
              <w:rPr>
                <w:rFonts w:ascii="Times New Roman" w:hAnsi="Times New Roman" w:cs="Times New Roman"/>
                <w:sz w:val="24"/>
                <w:szCs w:val="24"/>
              </w:rPr>
              <w:t xml:space="preserve"> subject to the provisions of the Act and these Regulations.</w:t>
            </w:r>
          </w:p>
        </w:tc>
      </w:tr>
      <w:tr w:rsidR="00505F9B" w:rsidRPr="00210FBE" w14:paraId="38B59458" w14:textId="77777777" w:rsidTr="009D4351">
        <w:tc>
          <w:tcPr>
            <w:tcW w:w="1221" w:type="pct"/>
          </w:tcPr>
          <w:p w14:paraId="483FA25B" w14:textId="77777777" w:rsidR="00505F9B" w:rsidRPr="00210FBE" w:rsidRDefault="00505F9B" w:rsidP="00BB5175">
            <w:pPr>
              <w:rPr>
                <w:rFonts w:ascii="Times New Roman" w:hAnsi="Times New Roman" w:cs="Times New Roman"/>
                <w:b/>
                <w:sz w:val="24"/>
                <w:szCs w:val="24"/>
              </w:rPr>
            </w:pPr>
          </w:p>
        </w:tc>
        <w:tc>
          <w:tcPr>
            <w:tcW w:w="327" w:type="pct"/>
          </w:tcPr>
          <w:p w14:paraId="4C444896" w14:textId="77777777" w:rsidR="00505F9B" w:rsidRPr="00426F11" w:rsidRDefault="00505F9B" w:rsidP="00426F11">
            <w:pPr>
              <w:jc w:val="both"/>
              <w:rPr>
                <w:rFonts w:ascii="Times New Roman" w:hAnsi="Times New Roman" w:cs="Times New Roman"/>
                <w:sz w:val="24"/>
                <w:szCs w:val="24"/>
              </w:rPr>
            </w:pPr>
          </w:p>
        </w:tc>
        <w:tc>
          <w:tcPr>
            <w:tcW w:w="3452" w:type="pct"/>
            <w:gridSpan w:val="2"/>
          </w:tcPr>
          <w:p w14:paraId="72A17FED" w14:textId="77777777" w:rsidR="00505F9B" w:rsidRPr="00426F11" w:rsidRDefault="00505F9B" w:rsidP="00426F11">
            <w:pPr>
              <w:jc w:val="both"/>
              <w:rPr>
                <w:rFonts w:ascii="Times New Roman" w:hAnsi="Times New Roman" w:cs="Times New Roman"/>
                <w:sz w:val="24"/>
                <w:szCs w:val="24"/>
              </w:rPr>
            </w:pPr>
          </w:p>
        </w:tc>
      </w:tr>
      <w:tr w:rsidR="00E7188E" w:rsidRPr="00210FBE" w14:paraId="44B5A79C" w14:textId="77777777" w:rsidTr="009D4351">
        <w:tc>
          <w:tcPr>
            <w:tcW w:w="1221" w:type="pct"/>
          </w:tcPr>
          <w:p w14:paraId="2908C784" w14:textId="77777777" w:rsidR="00E7188E" w:rsidRPr="00210FBE" w:rsidRDefault="00E7188E" w:rsidP="00BB5175">
            <w:pPr>
              <w:rPr>
                <w:rFonts w:ascii="Times New Roman" w:hAnsi="Times New Roman" w:cs="Times New Roman"/>
                <w:b/>
                <w:sz w:val="24"/>
                <w:szCs w:val="24"/>
              </w:rPr>
            </w:pPr>
          </w:p>
        </w:tc>
        <w:tc>
          <w:tcPr>
            <w:tcW w:w="327" w:type="pct"/>
          </w:tcPr>
          <w:p w14:paraId="50DADABC" w14:textId="77777777" w:rsidR="00E7188E" w:rsidRPr="00426F11" w:rsidRDefault="00E7188E" w:rsidP="00426F11">
            <w:pPr>
              <w:jc w:val="both"/>
              <w:rPr>
                <w:rFonts w:ascii="Times New Roman" w:hAnsi="Times New Roman" w:cs="Times New Roman"/>
                <w:sz w:val="24"/>
                <w:szCs w:val="24"/>
              </w:rPr>
            </w:pPr>
          </w:p>
        </w:tc>
        <w:tc>
          <w:tcPr>
            <w:tcW w:w="3452" w:type="pct"/>
            <w:gridSpan w:val="2"/>
          </w:tcPr>
          <w:p w14:paraId="77063895" w14:textId="77777777" w:rsidR="00505F9B" w:rsidRPr="00426F11" w:rsidRDefault="00505F9B"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A Mini-Grid </w:t>
            </w:r>
            <w:r w:rsidR="005A1760">
              <w:rPr>
                <w:rFonts w:ascii="Times New Roman" w:hAnsi="Times New Roman" w:cs="Times New Roman"/>
                <w:sz w:val="24"/>
                <w:szCs w:val="24"/>
              </w:rPr>
              <w:t xml:space="preserve">Developer </w:t>
            </w:r>
            <w:r>
              <w:rPr>
                <w:rFonts w:ascii="Times New Roman" w:hAnsi="Times New Roman" w:cs="Times New Roman"/>
                <w:sz w:val="24"/>
                <w:szCs w:val="24"/>
              </w:rPr>
              <w:t xml:space="preserve">may voluntarily relinquish an </w:t>
            </w:r>
            <w:r w:rsidR="005A1760">
              <w:rPr>
                <w:rFonts w:ascii="Times New Roman" w:hAnsi="Times New Roman" w:cs="Times New Roman"/>
                <w:sz w:val="24"/>
                <w:szCs w:val="24"/>
              </w:rPr>
              <w:t xml:space="preserve">operating </w:t>
            </w:r>
            <w:r>
              <w:rPr>
                <w:rFonts w:ascii="Times New Roman" w:hAnsi="Times New Roman" w:cs="Times New Roman"/>
                <w:sz w:val="24"/>
                <w:szCs w:val="24"/>
              </w:rPr>
              <w:t>Mini-</w:t>
            </w:r>
            <w:r w:rsidR="00426F11">
              <w:rPr>
                <w:rFonts w:ascii="Times New Roman" w:hAnsi="Times New Roman" w:cs="Times New Roman"/>
                <w:sz w:val="24"/>
                <w:szCs w:val="24"/>
              </w:rPr>
              <w:t>G</w:t>
            </w:r>
            <w:r>
              <w:rPr>
                <w:rFonts w:ascii="Times New Roman" w:hAnsi="Times New Roman" w:cs="Times New Roman"/>
                <w:sz w:val="24"/>
                <w:szCs w:val="24"/>
              </w:rPr>
              <w:t>rid</w:t>
            </w:r>
            <w:r w:rsidR="005A1760">
              <w:rPr>
                <w:rFonts w:ascii="Times New Roman" w:hAnsi="Times New Roman" w:cs="Times New Roman"/>
                <w:sz w:val="24"/>
                <w:szCs w:val="24"/>
              </w:rPr>
              <w:t xml:space="preserve"> </w:t>
            </w:r>
            <w:r>
              <w:rPr>
                <w:rFonts w:ascii="Times New Roman" w:hAnsi="Times New Roman" w:cs="Times New Roman"/>
                <w:sz w:val="24"/>
                <w:szCs w:val="24"/>
              </w:rPr>
              <w:t xml:space="preserve">at any time before the expiry of the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by giving at least six (6) months’ written notice to the Authority.</w:t>
            </w:r>
          </w:p>
        </w:tc>
      </w:tr>
      <w:tr w:rsidR="00505F9B" w:rsidRPr="00210FBE" w14:paraId="5C8732D9" w14:textId="77777777" w:rsidTr="009D4351">
        <w:tc>
          <w:tcPr>
            <w:tcW w:w="1221" w:type="pct"/>
          </w:tcPr>
          <w:p w14:paraId="07EBF2B4" w14:textId="77777777" w:rsidR="00505F9B" w:rsidRPr="00210FBE" w:rsidRDefault="00505F9B" w:rsidP="00BB5175">
            <w:pPr>
              <w:rPr>
                <w:rFonts w:ascii="Times New Roman" w:hAnsi="Times New Roman" w:cs="Times New Roman"/>
                <w:b/>
                <w:sz w:val="24"/>
                <w:szCs w:val="24"/>
              </w:rPr>
            </w:pPr>
          </w:p>
        </w:tc>
        <w:tc>
          <w:tcPr>
            <w:tcW w:w="327" w:type="pct"/>
          </w:tcPr>
          <w:p w14:paraId="01CA8D81" w14:textId="77777777" w:rsidR="00505F9B" w:rsidRPr="00426F11" w:rsidRDefault="00505F9B" w:rsidP="00505F9B">
            <w:pPr>
              <w:jc w:val="both"/>
              <w:rPr>
                <w:rFonts w:ascii="Times New Roman" w:hAnsi="Times New Roman" w:cs="Times New Roman"/>
                <w:sz w:val="24"/>
                <w:szCs w:val="24"/>
              </w:rPr>
            </w:pPr>
          </w:p>
        </w:tc>
        <w:tc>
          <w:tcPr>
            <w:tcW w:w="3452" w:type="pct"/>
            <w:gridSpan w:val="2"/>
          </w:tcPr>
          <w:p w14:paraId="52A3447C" w14:textId="77777777" w:rsidR="00505F9B" w:rsidRDefault="00505F9B" w:rsidP="00426F11">
            <w:pPr>
              <w:pStyle w:val="ListParagraph"/>
              <w:ind w:left="526"/>
              <w:jc w:val="both"/>
              <w:rPr>
                <w:rFonts w:ascii="Times New Roman" w:hAnsi="Times New Roman" w:cs="Times New Roman"/>
                <w:sz w:val="24"/>
                <w:szCs w:val="24"/>
              </w:rPr>
            </w:pPr>
          </w:p>
        </w:tc>
      </w:tr>
      <w:tr w:rsidR="00505F9B" w:rsidRPr="00210FBE" w14:paraId="0B79CF85" w14:textId="77777777" w:rsidTr="009D4351">
        <w:tc>
          <w:tcPr>
            <w:tcW w:w="1221" w:type="pct"/>
          </w:tcPr>
          <w:p w14:paraId="49B68B98" w14:textId="77777777" w:rsidR="00505F9B" w:rsidRPr="00210FBE" w:rsidRDefault="00505F9B" w:rsidP="00BB5175">
            <w:pPr>
              <w:rPr>
                <w:rFonts w:ascii="Times New Roman" w:hAnsi="Times New Roman" w:cs="Times New Roman"/>
                <w:b/>
                <w:sz w:val="24"/>
                <w:szCs w:val="24"/>
              </w:rPr>
            </w:pPr>
          </w:p>
        </w:tc>
        <w:tc>
          <w:tcPr>
            <w:tcW w:w="327" w:type="pct"/>
          </w:tcPr>
          <w:p w14:paraId="7B161B1C" w14:textId="77777777" w:rsidR="00505F9B" w:rsidRPr="00426F11" w:rsidRDefault="00505F9B" w:rsidP="00505F9B">
            <w:pPr>
              <w:jc w:val="both"/>
              <w:rPr>
                <w:rFonts w:ascii="Times New Roman" w:hAnsi="Times New Roman" w:cs="Times New Roman"/>
                <w:sz w:val="24"/>
                <w:szCs w:val="24"/>
              </w:rPr>
            </w:pPr>
          </w:p>
        </w:tc>
        <w:tc>
          <w:tcPr>
            <w:tcW w:w="3452" w:type="pct"/>
            <w:gridSpan w:val="2"/>
          </w:tcPr>
          <w:p w14:paraId="1A1AF9A9" w14:textId="77777777" w:rsidR="00505F9B" w:rsidRDefault="00505F9B" w:rsidP="00E7188E">
            <w:pPr>
              <w:pStyle w:val="ListParagraph"/>
              <w:numPr>
                <w:ilvl w:val="1"/>
                <w:numId w:val="1"/>
              </w:numPr>
              <w:ind w:left="526" w:hanging="540"/>
              <w:jc w:val="both"/>
              <w:rPr>
                <w:rFonts w:ascii="Times New Roman" w:hAnsi="Times New Roman" w:cs="Times New Roman"/>
                <w:sz w:val="24"/>
                <w:szCs w:val="24"/>
              </w:rPr>
            </w:pPr>
            <w:r w:rsidRPr="00210FBE">
              <w:rPr>
                <w:rFonts w:ascii="Times New Roman" w:hAnsi="Times New Roman" w:cs="Times New Roman"/>
                <w:sz w:val="24"/>
                <w:szCs w:val="24"/>
              </w:rPr>
              <w:t xml:space="preserve">Upon </w:t>
            </w:r>
            <w:r>
              <w:rPr>
                <w:rFonts w:ascii="Times New Roman" w:hAnsi="Times New Roman" w:cs="Times New Roman"/>
                <w:sz w:val="24"/>
                <w:szCs w:val="24"/>
              </w:rPr>
              <w:t>relinquishment</w:t>
            </w:r>
            <w:r w:rsidRPr="00210FBE">
              <w:rPr>
                <w:rFonts w:ascii="Times New Roman" w:hAnsi="Times New Roman" w:cs="Times New Roman"/>
                <w:sz w:val="24"/>
                <w:szCs w:val="24"/>
              </w:rPr>
              <w:t xml:space="preserve"> of a </w:t>
            </w:r>
            <w:proofErr w:type="spellStart"/>
            <w:r>
              <w:rPr>
                <w:rFonts w:ascii="Times New Roman" w:hAnsi="Times New Roman" w:cs="Times New Roman"/>
                <w:sz w:val="24"/>
                <w:szCs w:val="24"/>
              </w:rPr>
              <w:t>Licence</w:t>
            </w:r>
            <w:proofErr w:type="spellEnd"/>
            <w:r w:rsidRPr="00210FBE">
              <w:rPr>
                <w:rFonts w:ascii="Times New Roman" w:hAnsi="Times New Roman" w:cs="Times New Roman"/>
                <w:sz w:val="24"/>
                <w:szCs w:val="24"/>
              </w:rPr>
              <w:t xml:space="preserve">, the </w:t>
            </w:r>
            <w:r>
              <w:rPr>
                <w:rFonts w:ascii="Times New Roman" w:hAnsi="Times New Roman" w:cs="Times New Roman"/>
                <w:sz w:val="24"/>
                <w:szCs w:val="24"/>
              </w:rPr>
              <w:t xml:space="preserve">Mini-Grid </w:t>
            </w:r>
            <w:r w:rsidR="009C2B8E">
              <w:rPr>
                <w:rFonts w:ascii="Times New Roman" w:hAnsi="Times New Roman" w:cs="Times New Roman"/>
                <w:sz w:val="24"/>
                <w:szCs w:val="24"/>
              </w:rPr>
              <w:t>Developer</w:t>
            </w:r>
            <w:r w:rsidRPr="00210FBE">
              <w:rPr>
                <w:rFonts w:ascii="Times New Roman" w:hAnsi="Times New Roman" w:cs="Times New Roman"/>
                <w:sz w:val="24"/>
                <w:szCs w:val="24"/>
              </w:rPr>
              <w:t>:</w:t>
            </w:r>
          </w:p>
          <w:p w14:paraId="17E87EDF" w14:textId="77777777" w:rsidR="00505F9B" w:rsidRPr="0078308E" w:rsidRDefault="00505F9B" w:rsidP="00505F9B">
            <w:pPr>
              <w:jc w:val="both"/>
              <w:rPr>
                <w:rFonts w:ascii="Times New Roman" w:hAnsi="Times New Roman" w:cs="Times New Roman"/>
                <w:sz w:val="24"/>
                <w:szCs w:val="24"/>
              </w:rPr>
            </w:pPr>
          </w:p>
          <w:p w14:paraId="4D57E683" w14:textId="77777777" w:rsidR="00505F9B" w:rsidRDefault="00505F9B" w:rsidP="00426F11">
            <w:pPr>
              <w:pStyle w:val="ListParagraph"/>
              <w:numPr>
                <w:ilvl w:val="0"/>
                <w:numId w:val="43"/>
              </w:numPr>
              <w:ind w:left="1119"/>
              <w:jc w:val="both"/>
              <w:rPr>
                <w:rFonts w:ascii="Times New Roman" w:hAnsi="Times New Roman" w:cs="Times New Roman"/>
                <w:sz w:val="24"/>
                <w:szCs w:val="24"/>
              </w:rPr>
            </w:pPr>
            <w:r w:rsidRPr="00210FBE">
              <w:rPr>
                <w:rFonts w:ascii="Times New Roman" w:hAnsi="Times New Roman" w:cs="Times New Roman"/>
                <w:sz w:val="24"/>
                <w:szCs w:val="24"/>
              </w:rPr>
              <w:t xml:space="preserve">shall at its own cost decommission the </w:t>
            </w:r>
            <w:r>
              <w:rPr>
                <w:rFonts w:ascii="Times New Roman" w:hAnsi="Times New Roman" w:cs="Times New Roman"/>
                <w:sz w:val="24"/>
                <w:szCs w:val="24"/>
              </w:rPr>
              <w:t>Mini-Grid</w:t>
            </w:r>
            <w:r w:rsidRPr="00210FBE">
              <w:rPr>
                <w:rFonts w:ascii="Times New Roman" w:hAnsi="Times New Roman" w:cs="Times New Roman"/>
                <w:sz w:val="24"/>
                <w:szCs w:val="24"/>
              </w:rPr>
              <w:t xml:space="preserve"> infrastructure and assets </w:t>
            </w:r>
            <w:r w:rsidRPr="00255D54">
              <w:rPr>
                <w:rFonts w:ascii="Times New Roman" w:hAnsi="Times New Roman" w:cs="Times New Roman"/>
                <w:sz w:val="24"/>
                <w:szCs w:val="24"/>
              </w:rPr>
              <w:t xml:space="preserve">within </w:t>
            </w:r>
            <w:r>
              <w:rPr>
                <w:rFonts w:ascii="Times New Roman" w:hAnsi="Times New Roman"/>
                <w:sz w:val="24"/>
              </w:rPr>
              <w:t>three</w:t>
            </w:r>
            <w:r w:rsidRPr="00255D54">
              <w:rPr>
                <w:rFonts w:ascii="Times New Roman" w:hAnsi="Times New Roman"/>
                <w:sz w:val="24"/>
              </w:rPr>
              <w:t xml:space="preserve"> (</w:t>
            </w:r>
            <w:r>
              <w:rPr>
                <w:rFonts w:ascii="Times New Roman" w:hAnsi="Times New Roman"/>
                <w:sz w:val="24"/>
              </w:rPr>
              <w:t>3</w:t>
            </w:r>
            <w:r w:rsidRPr="00255D54">
              <w:rPr>
                <w:rFonts w:ascii="Times New Roman" w:hAnsi="Times New Roman"/>
                <w:sz w:val="24"/>
              </w:rPr>
              <w:t>)</w:t>
            </w:r>
            <w:r w:rsidRPr="00210FBE">
              <w:rPr>
                <w:rFonts w:ascii="Times New Roman" w:hAnsi="Times New Roman" w:cs="Times New Roman"/>
                <w:sz w:val="24"/>
                <w:szCs w:val="24"/>
              </w:rPr>
              <w:t xml:space="preserve"> </w:t>
            </w:r>
            <w:r>
              <w:rPr>
                <w:rFonts w:ascii="Times New Roman" w:hAnsi="Times New Roman" w:cs="Times New Roman"/>
                <w:sz w:val="24"/>
                <w:szCs w:val="24"/>
              </w:rPr>
              <w:t>months</w:t>
            </w:r>
            <w:r w:rsidRPr="00210FBE">
              <w:rPr>
                <w:rFonts w:ascii="Times New Roman" w:hAnsi="Times New Roman" w:cs="Times New Roman"/>
                <w:sz w:val="24"/>
                <w:szCs w:val="24"/>
              </w:rPr>
              <w:t xml:space="preserve"> or as may be directed by the Authority</w:t>
            </w:r>
            <w:r>
              <w:rPr>
                <w:rFonts w:ascii="Times New Roman" w:hAnsi="Times New Roman" w:cs="Times New Roman"/>
                <w:sz w:val="24"/>
                <w:szCs w:val="24"/>
              </w:rPr>
              <w:t>;</w:t>
            </w:r>
            <w:r w:rsidRPr="00210FBE">
              <w:rPr>
                <w:rFonts w:ascii="Times New Roman" w:hAnsi="Times New Roman" w:cs="Times New Roman"/>
                <w:sz w:val="24"/>
                <w:szCs w:val="24"/>
              </w:rPr>
              <w:t xml:space="preserve"> or</w:t>
            </w:r>
          </w:p>
          <w:p w14:paraId="4032FD97" w14:textId="77777777" w:rsidR="00505F9B" w:rsidRDefault="00505F9B" w:rsidP="00426F11">
            <w:pPr>
              <w:pStyle w:val="ListParagraph"/>
              <w:ind w:left="1440"/>
              <w:jc w:val="both"/>
              <w:rPr>
                <w:rFonts w:ascii="Times New Roman" w:hAnsi="Times New Roman" w:cs="Times New Roman"/>
                <w:sz w:val="24"/>
                <w:szCs w:val="24"/>
              </w:rPr>
            </w:pPr>
          </w:p>
          <w:p w14:paraId="7F376710" w14:textId="29D245A9" w:rsidR="00505F9B" w:rsidRDefault="00505F9B" w:rsidP="006B1612">
            <w:pPr>
              <w:pStyle w:val="ListParagraph"/>
              <w:numPr>
                <w:ilvl w:val="0"/>
                <w:numId w:val="43"/>
              </w:numPr>
              <w:ind w:left="1119"/>
              <w:jc w:val="both"/>
              <w:rPr>
                <w:rFonts w:ascii="Times New Roman" w:hAnsi="Times New Roman" w:cs="Times New Roman"/>
                <w:sz w:val="24"/>
                <w:szCs w:val="24"/>
              </w:rPr>
            </w:pPr>
            <w:r w:rsidRPr="003C062F">
              <w:rPr>
                <w:rFonts w:ascii="Times New Roman" w:hAnsi="Times New Roman" w:cs="Times New Roman"/>
                <w:sz w:val="24"/>
                <w:szCs w:val="24"/>
              </w:rPr>
              <w:t>with the approval of the Authority may transfer the Mini-Grid assets to another Mini-Gri</w:t>
            </w:r>
            <w:r w:rsidR="001904F8">
              <w:rPr>
                <w:rFonts w:ascii="Times New Roman" w:hAnsi="Times New Roman" w:cs="Times New Roman"/>
                <w:sz w:val="24"/>
                <w:szCs w:val="24"/>
              </w:rPr>
              <w:t xml:space="preserve">d Developer </w:t>
            </w:r>
            <w:r w:rsidR="008F0246" w:rsidRPr="003C062F">
              <w:rPr>
                <w:rFonts w:ascii="Times New Roman" w:hAnsi="Times New Roman" w:cs="Times New Roman"/>
                <w:sz w:val="24"/>
                <w:szCs w:val="24"/>
              </w:rPr>
              <w:t>or Grid</w:t>
            </w:r>
            <w:r w:rsidR="001904F8">
              <w:rPr>
                <w:rFonts w:ascii="Times New Roman" w:hAnsi="Times New Roman" w:cs="Times New Roman"/>
                <w:sz w:val="24"/>
                <w:szCs w:val="24"/>
              </w:rPr>
              <w:t xml:space="preserve"> Operator</w:t>
            </w:r>
            <w:r w:rsidRPr="003C062F">
              <w:rPr>
                <w:rFonts w:ascii="Times New Roman" w:hAnsi="Times New Roman" w:cs="Times New Roman"/>
                <w:sz w:val="24"/>
                <w:szCs w:val="24"/>
              </w:rPr>
              <w:t>.</w:t>
            </w:r>
          </w:p>
        </w:tc>
      </w:tr>
      <w:tr w:rsidR="00505F9B" w:rsidRPr="00210FBE" w14:paraId="031C0BCA" w14:textId="77777777" w:rsidTr="009D4351">
        <w:tc>
          <w:tcPr>
            <w:tcW w:w="1221" w:type="pct"/>
          </w:tcPr>
          <w:p w14:paraId="5B1ADAC9" w14:textId="77777777" w:rsidR="00505F9B" w:rsidRPr="00210FBE" w:rsidRDefault="00505F9B" w:rsidP="00BB5175">
            <w:pPr>
              <w:rPr>
                <w:rFonts w:ascii="Times New Roman" w:hAnsi="Times New Roman" w:cs="Times New Roman"/>
                <w:b/>
                <w:sz w:val="24"/>
                <w:szCs w:val="24"/>
              </w:rPr>
            </w:pPr>
          </w:p>
        </w:tc>
        <w:tc>
          <w:tcPr>
            <w:tcW w:w="327" w:type="pct"/>
          </w:tcPr>
          <w:p w14:paraId="30483713" w14:textId="77777777" w:rsidR="00505F9B" w:rsidRPr="00426F11" w:rsidRDefault="00505F9B" w:rsidP="00505F9B">
            <w:pPr>
              <w:jc w:val="both"/>
              <w:rPr>
                <w:rFonts w:ascii="Times New Roman" w:hAnsi="Times New Roman" w:cs="Times New Roman"/>
                <w:sz w:val="24"/>
                <w:szCs w:val="24"/>
              </w:rPr>
            </w:pPr>
          </w:p>
        </w:tc>
        <w:tc>
          <w:tcPr>
            <w:tcW w:w="3452" w:type="pct"/>
            <w:gridSpan w:val="2"/>
          </w:tcPr>
          <w:p w14:paraId="5D759683" w14:textId="77777777" w:rsidR="00505F9B" w:rsidRDefault="00505F9B" w:rsidP="00426F11">
            <w:pPr>
              <w:pStyle w:val="ListParagraph"/>
              <w:ind w:left="526"/>
              <w:jc w:val="both"/>
              <w:rPr>
                <w:rFonts w:ascii="Times New Roman" w:hAnsi="Times New Roman" w:cs="Times New Roman"/>
                <w:sz w:val="24"/>
                <w:szCs w:val="24"/>
              </w:rPr>
            </w:pPr>
          </w:p>
        </w:tc>
      </w:tr>
      <w:tr w:rsidR="00426F11" w:rsidRPr="00210FBE" w14:paraId="7BA6C933" w14:textId="77777777" w:rsidTr="009D4351">
        <w:tc>
          <w:tcPr>
            <w:tcW w:w="1221" w:type="pct"/>
          </w:tcPr>
          <w:p w14:paraId="65FD02F2" w14:textId="77777777" w:rsidR="00426F11" w:rsidRPr="00210FBE" w:rsidRDefault="00426F11" w:rsidP="00BB5175">
            <w:pPr>
              <w:rPr>
                <w:rFonts w:ascii="Times New Roman" w:hAnsi="Times New Roman" w:cs="Times New Roman"/>
                <w:b/>
                <w:sz w:val="24"/>
                <w:szCs w:val="24"/>
              </w:rPr>
            </w:pPr>
          </w:p>
        </w:tc>
        <w:tc>
          <w:tcPr>
            <w:tcW w:w="327" w:type="pct"/>
          </w:tcPr>
          <w:p w14:paraId="3666F175" w14:textId="77777777" w:rsidR="00426F11" w:rsidRPr="00426F11" w:rsidRDefault="00426F11" w:rsidP="00505F9B">
            <w:pPr>
              <w:jc w:val="both"/>
              <w:rPr>
                <w:rFonts w:ascii="Times New Roman" w:hAnsi="Times New Roman" w:cs="Times New Roman"/>
                <w:sz w:val="24"/>
                <w:szCs w:val="24"/>
              </w:rPr>
            </w:pPr>
          </w:p>
        </w:tc>
        <w:tc>
          <w:tcPr>
            <w:tcW w:w="3452" w:type="pct"/>
            <w:gridSpan w:val="2"/>
          </w:tcPr>
          <w:p w14:paraId="2649E36E" w14:textId="77777777" w:rsidR="00426F11" w:rsidRDefault="00730350"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The </w:t>
            </w:r>
            <w:r w:rsidR="00426F11">
              <w:rPr>
                <w:rFonts w:ascii="Times New Roman" w:hAnsi="Times New Roman" w:cs="Times New Roman"/>
                <w:sz w:val="24"/>
                <w:szCs w:val="24"/>
              </w:rPr>
              <w:t>Authority may require the Mini-</w:t>
            </w:r>
            <w:r w:rsidR="005B624B">
              <w:rPr>
                <w:rFonts w:ascii="Times New Roman" w:hAnsi="Times New Roman" w:cs="Times New Roman"/>
                <w:sz w:val="24"/>
                <w:szCs w:val="24"/>
              </w:rPr>
              <w:t>G</w:t>
            </w:r>
            <w:r w:rsidR="00426F11">
              <w:rPr>
                <w:rFonts w:ascii="Times New Roman" w:hAnsi="Times New Roman" w:cs="Times New Roman"/>
                <w:sz w:val="24"/>
                <w:szCs w:val="24"/>
              </w:rPr>
              <w:t xml:space="preserve">rid </w:t>
            </w:r>
            <w:r>
              <w:rPr>
                <w:rFonts w:ascii="Times New Roman" w:hAnsi="Times New Roman" w:cs="Times New Roman"/>
                <w:sz w:val="24"/>
                <w:szCs w:val="24"/>
              </w:rPr>
              <w:t xml:space="preserve">Developer </w:t>
            </w:r>
            <w:r w:rsidR="00426F11">
              <w:rPr>
                <w:rFonts w:ascii="Times New Roman" w:hAnsi="Times New Roman" w:cs="Times New Roman"/>
                <w:sz w:val="24"/>
                <w:szCs w:val="24"/>
              </w:rPr>
              <w:t xml:space="preserve">to continue operating the mini-grid </w:t>
            </w:r>
            <w:r>
              <w:rPr>
                <w:rFonts w:ascii="Times New Roman" w:hAnsi="Times New Roman" w:cs="Times New Roman"/>
                <w:sz w:val="24"/>
                <w:szCs w:val="24"/>
              </w:rPr>
              <w:t xml:space="preserve">prior to exercising the options under Regulation 9(3). </w:t>
            </w:r>
          </w:p>
        </w:tc>
      </w:tr>
      <w:tr w:rsidR="002B55A7" w:rsidRPr="00210FBE" w14:paraId="066C6F22" w14:textId="77777777" w:rsidTr="009D4351">
        <w:tc>
          <w:tcPr>
            <w:tcW w:w="1221" w:type="pct"/>
          </w:tcPr>
          <w:p w14:paraId="4881AC5A" w14:textId="77777777" w:rsidR="002B55A7" w:rsidRPr="00210FBE" w:rsidRDefault="002B55A7" w:rsidP="00BB5175">
            <w:pPr>
              <w:rPr>
                <w:rFonts w:ascii="Times New Roman" w:hAnsi="Times New Roman" w:cs="Times New Roman"/>
                <w:b/>
                <w:sz w:val="24"/>
                <w:szCs w:val="24"/>
              </w:rPr>
            </w:pPr>
          </w:p>
        </w:tc>
        <w:tc>
          <w:tcPr>
            <w:tcW w:w="327" w:type="pct"/>
          </w:tcPr>
          <w:p w14:paraId="31BDD83B" w14:textId="77777777" w:rsidR="002B55A7" w:rsidRPr="002B55A7" w:rsidRDefault="002B55A7" w:rsidP="00BB5175">
            <w:pPr>
              <w:jc w:val="both"/>
              <w:rPr>
                <w:rFonts w:ascii="Times New Roman" w:hAnsi="Times New Roman" w:cs="Times New Roman"/>
                <w:sz w:val="24"/>
                <w:szCs w:val="24"/>
              </w:rPr>
            </w:pPr>
          </w:p>
        </w:tc>
        <w:tc>
          <w:tcPr>
            <w:tcW w:w="3452" w:type="pct"/>
            <w:gridSpan w:val="2"/>
          </w:tcPr>
          <w:p w14:paraId="5B1D199C" w14:textId="77777777" w:rsidR="002B55A7" w:rsidRPr="00210FBE" w:rsidRDefault="002B55A7" w:rsidP="00BB5175">
            <w:pPr>
              <w:jc w:val="both"/>
              <w:rPr>
                <w:rFonts w:ascii="Times New Roman" w:hAnsi="Times New Roman" w:cs="Times New Roman"/>
                <w:sz w:val="24"/>
                <w:szCs w:val="24"/>
              </w:rPr>
            </w:pPr>
          </w:p>
        </w:tc>
      </w:tr>
      <w:tr w:rsidR="002B55A7" w:rsidRPr="00210FBE" w14:paraId="59C1F35D" w14:textId="77777777" w:rsidTr="009D4351">
        <w:tc>
          <w:tcPr>
            <w:tcW w:w="1221" w:type="pct"/>
          </w:tcPr>
          <w:p w14:paraId="08F02FB1" w14:textId="43BFCDE1" w:rsidR="002B55A7" w:rsidRPr="00210FBE" w:rsidRDefault="00730350" w:rsidP="00BB5175">
            <w:pPr>
              <w:rPr>
                <w:rFonts w:ascii="Times New Roman" w:hAnsi="Times New Roman" w:cs="Times New Roman"/>
                <w:b/>
                <w:sz w:val="24"/>
                <w:szCs w:val="24"/>
              </w:rPr>
            </w:pPr>
            <w:bookmarkStart w:id="0" w:name="_Toc24454264"/>
            <w:r w:rsidRPr="006B1612">
              <w:rPr>
                <w:rFonts w:ascii="Times New Roman" w:hAnsi="Times New Roman" w:cs="Times New Roman"/>
                <w:b/>
                <w:sz w:val="24"/>
                <w:szCs w:val="24"/>
              </w:rPr>
              <w:t>Suspension or Revocation of Licenses</w:t>
            </w:r>
            <w:bookmarkEnd w:id="0"/>
            <w:r w:rsidRPr="006B1612">
              <w:rPr>
                <w:rFonts w:ascii="Times New Roman" w:hAnsi="Times New Roman" w:cs="Times New Roman"/>
                <w:b/>
                <w:sz w:val="24"/>
                <w:szCs w:val="24"/>
              </w:rPr>
              <w:t xml:space="preserve"> </w:t>
            </w:r>
          </w:p>
        </w:tc>
        <w:tc>
          <w:tcPr>
            <w:tcW w:w="327" w:type="pct"/>
          </w:tcPr>
          <w:p w14:paraId="01623F98" w14:textId="77777777" w:rsidR="002B55A7" w:rsidRPr="00210FBE" w:rsidRDefault="002B55A7"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312E56BA" w14:textId="77777777" w:rsidR="002B55A7" w:rsidRPr="00021120" w:rsidRDefault="00051B76" w:rsidP="006B1612">
            <w:pPr>
              <w:pStyle w:val="ListParagraph"/>
              <w:numPr>
                <w:ilvl w:val="1"/>
                <w:numId w:val="1"/>
              </w:numPr>
              <w:ind w:left="526" w:hanging="540"/>
              <w:jc w:val="both"/>
              <w:rPr>
                <w:rFonts w:ascii="Times New Roman" w:hAnsi="Times New Roman" w:cs="Times New Roman"/>
                <w:sz w:val="24"/>
                <w:szCs w:val="24"/>
              </w:rPr>
            </w:pPr>
            <w:r w:rsidRPr="00004965">
              <w:rPr>
                <w:rFonts w:ascii="Times New Roman" w:hAnsi="Times New Roman" w:cs="Times New Roman"/>
                <w:sz w:val="24"/>
                <w:szCs w:val="24"/>
              </w:rPr>
              <w:t xml:space="preserve">The Authority may suspend or revoke </w:t>
            </w:r>
            <w:r>
              <w:rPr>
                <w:rFonts w:ascii="Times New Roman" w:hAnsi="Times New Roman" w:cs="Times New Roman"/>
                <w:sz w:val="24"/>
                <w:szCs w:val="24"/>
              </w:rPr>
              <w:t xml:space="preserve">a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issued under these r</w:t>
            </w:r>
            <w:r w:rsidRPr="00004965">
              <w:rPr>
                <w:rFonts w:ascii="Times New Roman" w:hAnsi="Times New Roman" w:cs="Times New Roman"/>
                <w:sz w:val="24"/>
                <w:szCs w:val="24"/>
              </w:rPr>
              <w:t>egulation</w:t>
            </w:r>
            <w:r>
              <w:rPr>
                <w:rFonts w:ascii="Times New Roman" w:hAnsi="Times New Roman" w:cs="Times New Roman"/>
                <w:sz w:val="24"/>
                <w:szCs w:val="24"/>
              </w:rPr>
              <w:t xml:space="preserve">s </w:t>
            </w:r>
            <w:r w:rsidR="0098711E">
              <w:rPr>
                <w:rFonts w:ascii="Times New Roman" w:hAnsi="Times New Roman" w:cs="Times New Roman"/>
                <w:sz w:val="24"/>
                <w:szCs w:val="24"/>
              </w:rPr>
              <w:t>in accordance with the provisions of Section 102 of the Act.</w:t>
            </w:r>
          </w:p>
        </w:tc>
      </w:tr>
      <w:tr w:rsidR="00FC2E75" w:rsidRPr="00210FBE" w14:paraId="090C0A24" w14:textId="77777777" w:rsidTr="009D4351">
        <w:tc>
          <w:tcPr>
            <w:tcW w:w="1221" w:type="pct"/>
          </w:tcPr>
          <w:p w14:paraId="00A21B4E" w14:textId="77777777" w:rsidR="00FC2E75" w:rsidRPr="00210FBE" w:rsidRDefault="00FC2E75" w:rsidP="00BB5175">
            <w:pPr>
              <w:rPr>
                <w:rFonts w:ascii="Times New Roman" w:hAnsi="Times New Roman" w:cs="Times New Roman"/>
                <w:b/>
                <w:sz w:val="24"/>
                <w:szCs w:val="24"/>
              </w:rPr>
            </w:pPr>
          </w:p>
        </w:tc>
        <w:tc>
          <w:tcPr>
            <w:tcW w:w="327" w:type="pct"/>
          </w:tcPr>
          <w:p w14:paraId="65FE3954" w14:textId="77777777" w:rsidR="00FC2E75" w:rsidRPr="00DA244A" w:rsidRDefault="00FC2E75" w:rsidP="00BB5175">
            <w:pPr>
              <w:jc w:val="both"/>
              <w:rPr>
                <w:rFonts w:ascii="Times New Roman" w:hAnsi="Times New Roman" w:cs="Times New Roman"/>
                <w:sz w:val="24"/>
                <w:szCs w:val="24"/>
              </w:rPr>
            </w:pPr>
          </w:p>
        </w:tc>
        <w:tc>
          <w:tcPr>
            <w:tcW w:w="3452" w:type="pct"/>
            <w:gridSpan w:val="2"/>
          </w:tcPr>
          <w:p w14:paraId="64EA3BFB" w14:textId="77777777" w:rsidR="00FC2E75" w:rsidRPr="00FC2E75" w:rsidRDefault="00FC2E75" w:rsidP="00BB5175">
            <w:pPr>
              <w:jc w:val="both"/>
              <w:rPr>
                <w:rFonts w:ascii="Times New Roman" w:hAnsi="Times New Roman" w:cs="Times New Roman"/>
                <w:sz w:val="24"/>
                <w:szCs w:val="24"/>
              </w:rPr>
            </w:pPr>
          </w:p>
        </w:tc>
      </w:tr>
      <w:tr w:rsidR="00FC2E75" w:rsidRPr="00210FBE" w14:paraId="1B2D0374" w14:textId="77777777" w:rsidTr="009D4351">
        <w:tc>
          <w:tcPr>
            <w:tcW w:w="1221" w:type="pct"/>
          </w:tcPr>
          <w:p w14:paraId="2DEDC785" w14:textId="77777777" w:rsidR="00FC2E75" w:rsidRPr="00210FBE" w:rsidRDefault="00FC2E75" w:rsidP="00BB5175">
            <w:pPr>
              <w:rPr>
                <w:rFonts w:ascii="Times New Roman" w:hAnsi="Times New Roman" w:cs="Times New Roman"/>
                <w:b/>
                <w:sz w:val="24"/>
                <w:szCs w:val="24"/>
              </w:rPr>
            </w:pPr>
          </w:p>
        </w:tc>
        <w:tc>
          <w:tcPr>
            <w:tcW w:w="327" w:type="pct"/>
          </w:tcPr>
          <w:p w14:paraId="160BF4E3" w14:textId="77777777" w:rsidR="00FC2E75" w:rsidRPr="00DA244A" w:rsidRDefault="00FC2E75" w:rsidP="00BB5175">
            <w:pPr>
              <w:jc w:val="both"/>
              <w:rPr>
                <w:rFonts w:ascii="Times New Roman" w:hAnsi="Times New Roman" w:cs="Times New Roman"/>
                <w:sz w:val="24"/>
                <w:szCs w:val="24"/>
              </w:rPr>
            </w:pPr>
          </w:p>
        </w:tc>
        <w:tc>
          <w:tcPr>
            <w:tcW w:w="3452" w:type="pct"/>
            <w:gridSpan w:val="2"/>
          </w:tcPr>
          <w:p w14:paraId="63BE6B73" w14:textId="77777777" w:rsidR="00FC2E75" w:rsidRPr="00FC2E75" w:rsidRDefault="00FC2E75" w:rsidP="006B1612">
            <w:pPr>
              <w:pStyle w:val="ListParagraph"/>
              <w:numPr>
                <w:ilvl w:val="1"/>
                <w:numId w:val="1"/>
              </w:numPr>
              <w:ind w:left="526" w:hanging="540"/>
              <w:jc w:val="both"/>
            </w:pPr>
            <w:r w:rsidRPr="00210FBE">
              <w:rPr>
                <w:rFonts w:ascii="Times New Roman" w:hAnsi="Times New Roman" w:cs="Times New Roman"/>
                <w:sz w:val="24"/>
                <w:szCs w:val="24"/>
              </w:rPr>
              <w:t xml:space="preserve">Upon revocation of a </w:t>
            </w:r>
            <w:proofErr w:type="spellStart"/>
            <w:r w:rsidRPr="00210FBE">
              <w:rPr>
                <w:rFonts w:ascii="Times New Roman" w:hAnsi="Times New Roman" w:cs="Times New Roman"/>
                <w:sz w:val="24"/>
                <w:szCs w:val="24"/>
              </w:rPr>
              <w:t>Licence</w:t>
            </w:r>
            <w:proofErr w:type="spellEnd"/>
            <w:r w:rsidRPr="00210FBE">
              <w:rPr>
                <w:rFonts w:ascii="Times New Roman" w:hAnsi="Times New Roman" w:cs="Times New Roman"/>
                <w:sz w:val="24"/>
                <w:szCs w:val="24"/>
              </w:rPr>
              <w:t xml:space="preserve">, </w:t>
            </w:r>
            <w:r w:rsidR="00A923E4">
              <w:rPr>
                <w:rFonts w:ascii="Times New Roman" w:hAnsi="Times New Roman" w:cs="Times New Roman"/>
                <w:sz w:val="24"/>
                <w:szCs w:val="24"/>
              </w:rPr>
              <w:t>the provisions of Regulation 9(3) shall apply.</w:t>
            </w:r>
            <w:r w:rsidRPr="00210FBE">
              <w:rPr>
                <w:rFonts w:ascii="Times New Roman" w:hAnsi="Times New Roman" w:cs="Times New Roman"/>
                <w:sz w:val="24"/>
                <w:szCs w:val="24"/>
              </w:rPr>
              <w:t xml:space="preserve"> </w:t>
            </w:r>
          </w:p>
        </w:tc>
      </w:tr>
      <w:tr w:rsidR="002B55A7" w:rsidRPr="00210FBE" w14:paraId="399A28C0" w14:textId="77777777" w:rsidTr="009D4351">
        <w:tc>
          <w:tcPr>
            <w:tcW w:w="1221" w:type="pct"/>
          </w:tcPr>
          <w:p w14:paraId="28EA4977" w14:textId="77777777" w:rsidR="002B55A7" w:rsidRPr="00210FBE" w:rsidRDefault="002B55A7" w:rsidP="00BB5175">
            <w:pPr>
              <w:rPr>
                <w:rFonts w:ascii="Times New Roman" w:hAnsi="Times New Roman" w:cs="Times New Roman"/>
                <w:b/>
                <w:sz w:val="24"/>
                <w:szCs w:val="24"/>
              </w:rPr>
            </w:pPr>
          </w:p>
        </w:tc>
        <w:tc>
          <w:tcPr>
            <w:tcW w:w="327" w:type="pct"/>
          </w:tcPr>
          <w:p w14:paraId="3F112948" w14:textId="77777777" w:rsidR="002B55A7" w:rsidRPr="00DA244A" w:rsidRDefault="002B55A7" w:rsidP="00BB5175">
            <w:pPr>
              <w:jc w:val="both"/>
              <w:rPr>
                <w:rFonts w:ascii="Times New Roman" w:hAnsi="Times New Roman" w:cs="Times New Roman"/>
                <w:sz w:val="24"/>
                <w:szCs w:val="24"/>
              </w:rPr>
            </w:pPr>
          </w:p>
        </w:tc>
        <w:tc>
          <w:tcPr>
            <w:tcW w:w="3452" w:type="pct"/>
            <w:gridSpan w:val="2"/>
          </w:tcPr>
          <w:p w14:paraId="10697AD6" w14:textId="77777777" w:rsidR="002B55A7" w:rsidRPr="00DA244A" w:rsidRDefault="002B55A7" w:rsidP="00BB5175">
            <w:pPr>
              <w:jc w:val="both"/>
              <w:rPr>
                <w:rFonts w:ascii="Times New Roman" w:hAnsi="Times New Roman" w:cs="Times New Roman"/>
                <w:sz w:val="24"/>
                <w:szCs w:val="24"/>
              </w:rPr>
            </w:pPr>
          </w:p>
        </w:tc>
      </w:tr>
      <w:tr w:rsidR="002B55A7" w:rsidRPr="00210FBE" w14:paraId="787DA7C2" w14:textId="77777777" w:rsidTr="009D4351">
        <w:tc>
          <w:tcPr>
            <w:tcW w:w="1221" w:type="pct"/>
          </w:tcPr>
          <w:p w14:paraId="6A1A32C0" w14:textId="77777777" w:rsidR="002B55A7" w:rsidRPr="00210FBE" w:rsidRDefault="00FC2E75" w:rsidP="00BB5175">
            <w:pPr>
              <w:rPr>
                <w:rFonts w:ascii="Times New Roman" w:hAnsi="Times New Roman" w:cs="Times New Roman"/>
                <w:b/>
                <w:sz w:val="24"/>
                <w:szCs w:val="24"/>
              </w:rPr>
            </w:pPr>
            <w:r>
              <w:rPr>
                <w:rFonts w:ascii="Times New Roman" w:hAnsi="Times New Roman" w:cs="Times New Roman"/>
                <w:b/>
                <w:sz w:val="24"/>
                <w:szCs w:val="24"/>
              </w:rPr>
              <w:t>Public Mini-Grids</w:t>
            </w:r>
          </w:p>
        </w:tc>
        <w:tc>
          <w:tcPr>
            <w:tcW w:w="327" w:type="pct"/>
          </w:tcPr>
          <w:p w14:paraId="0A19EA43" w14:textId="77777777" w:rsidR="002B55A7" w:rsidRPr="00210FBE" w:rsidRDefault="002B55A7"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1F3CBF25" w14:textId="77777777" w:rsidR="002B55A7" w:rsidRPr="006B1612" w:rsidRDefault="00FC2E75" w:rsidP="006B1612">
            <w:pPr>
              <w:jc w:val="both"/>
              <w:rPr>
                <w:rFonts w:ascii="Times New Roman" w:hAnsi="Times New Roman" w:cs="Times New Roman"/>
                <w:sz w:val="24"/>
                <w:szCs w:val="24"/>
              </w:rPr>
            </w:pPr>
            <w:r w:rsidRPr="006B1612">
              <w:rPr>
                <w:rFonts w:ascii="Times New Roman" w:hAnsi="Times New Roman" w:cs="Times New Roman"/>
                <w:sz w:val="24"/>
                <w:szCs w:val="24"/>
              </w:rPr>
              <w:t xml:space="preserve">In the case of Public Mini-Grids, the implementing agency </w:t>
            </w:r>
            <w:r w:rsidR="008E581B" w:rsidRPr="006B1612">
              <w:rPr>
                <w:rFonts w:ascii="Times New Roman" w:hAnsi="Times New Roman" w:cs="Times New Roman"/>
                <w:sz w:val="24"/>
                <w:szCs w:val="24"/>
              </w:rPr>
              <w:t>shall apply</w:t>
            </w:r>
            <w:r w:rsidRPr="006B1612">
              <w:rPr>
                <w:rFonts w:ascii="Times New Roman" w:hAnsi="Times New Roman" w:cs="Times New Roman"/>
                <w:sz w:val="24"/>
                <w:szCs w:val="24"/>
              </w:rPr>
              <w:t xml:space="preserve"> </w:t>
            </w:r>
            <w:r w:rsidR="00642682" w:rsidRPr="006B1612">
              <w:rPr>
                <w:rFonts w:ascii="Times New Roman" w:hAnsi="Times New Roman" w:cs="Times New Roman"/>
                <w:sz w:val="24"/>
                <w:szCs w:val="24"/>
              </w:rPr>
              <w:t xml:space="preserve">for a </w:t>
            </w:r>
            <w:proofErr w:type="spellStart"/>
            <w:r w:rsidR="00642682" w:rsidRPr="006B1612">
              <w:rPr>
                <w:rFonts w:ascii="Times New Roman" w:hAnsi="Times New Roman" w:cs="Times New Roman"/>
                <w:sz w:val="24"/>
                <w:szCs w:val="24"/>
              </w:rPr>
              <w:t>Licence</w:t>
            </w:r>
            <w:proofErr w:type="spellEnd"/>
            <w:r w:rsidR="00642682" w:rsidRPr="006B1612">
              <w:rPr>
                <w:rFonts w:ascii="Times New Roman" w:hAnsi="Times New Roman" w:cs="Times New Roman"/>
                <w:sz w:val="24"/>
                <w:szCs w:val="24"/>
              </w:rPr>
              <w:t xml:space="preserve"> </w:t>
            </w:r>
            <w:r w:rsidR="000E2E9E" w:rsidRPr="006B1612">
              <w:rPr>
                <w:rFonts w:ascii="Times New Roman" w:hAnsi="Times New Roman" w:cs="Times New Roman"/>
                <w:sz w:val="24"/>
                <w:szCs w:val="24"/>
              </w:rPr>
              <w:t xml:space="preserve">as provided in Regulation 7 before </w:t>
            </w:r>
            <w:r w:rsidR="00285CDA" w:rsidRPr="006B1612">
              <w:rPr>
                <w:rFonts w:ascii="Times New Roman" w:hAnsi="Times New Roman" w:cs="Times New Roman"/>
                <w:sz w:val="24"/>
                <w:szCs w:val="24"/>
              </w:rPr>
              <w:t>commencing</w:t>
            </w:r>
            <w:r w:rsidR="000E2E9E" w:rsidRPr="006B1612">
              <w:rPr>
                <w:rFonts w:ascii="Times New Roman" w:hAnsi="Times New Roman" w:cs="Times New Roman"/>
                <w:sz w:val="24"/>
                <w:szCs w:val="24"/>
              </w:rPr>
              <w:t xml:space="preserve"> construction. </w:t>
            </w:r>
          </w:p>
        </w:tc>
      </w:tr>
      <w:tr w:rsidR="00CB55FA" w:rsidRPr="00210FBE" w14:paraId="4AECAB56" w14:textId="77777777" w:rsidTr="009D4351">
        <w:tc>
          <w:tcPr>
            <w:tcW w:w="1221" w:type="pct"/>
          </w:tcPr>
          <w:p w14:paraId="0799BBF6" w14:textId="77777777" w:rsidR="00CB55FA" w:rsidRPr="00210FBE" w:rsidRDefault="00CB55FA" w:rsidP="00BB5175">
            <w:pPr>
              <w:jc w:val="both"/>
              <w:rPr>
                <w:rFonts w:ascii="Times New Roman" w:hAnsi="Times New Roman" w:cs="Times New Roman"/>
                <w:b/>
                <w:sz w:val="24"/>
                <w:szCs w:val="24"/>
              </w:rPr>
            </w:pPr>
          </w:p>
        </w:tc>
        <w:tc>
          <w:tcPr>
            <w:tcW w:w="327" w:type="pct"/>
          </w:tcPr>
          <w:p w14:paraId="2FCC70DC"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51126D01" w14:textId="77777777" w:rsidR="00CB55FA" w:rsidRPr="00210FBE" w:rsidRDefault="00CB55FA" w:rsidP="00BB5175">
            <w:pPr>
              <w:jc w:val="both"/>
              <w:rPr>
                <w:rFonts w:ascii="Times New Roman" w:hAnsi="Times New Roman" w:cs="Times New Roman"/>
                <w:b/>
                <w:sz w:val="24"/>
                <w:szCs w:val="24"/>
              </w:rPr>
            </w:pPr>
          </w:p>
        </w:tc>
      </w:tr>
      <w:tr w:rsidR="00CB55FA" w:rsidRPr="00210FBE" w14:paraId="61AFC551" w14:textId="77777777" w:rsidTr="009D4351">
        <w:tc>
          <w:tcPr>
            <w:tcW w:w="1221" w:type="pct"/>
          </w:tcPr>
          <w:p w14:paraId="7475D243" w14:textId="77777777" w:rsidR="00CB55FA" w:rsidRPr="00210FBE" w:rsidRDefault="00CB55FA" w:rsidP="008A1E34">
            <w:pPr>
              <w:keepNext/>
              <w:keepLines/>
              <w:jc w:val="both"/>
              <w:rPr>
                <w:rFonts w:ascii="Times New Roman" w:hAnsi="Times New Roman" w:cs="Times New Roman"/>
                <w:b/>
                <w:sz w:val="24"/>
                <w:szCs w:val="24"/>
              </w:rPr>
            </w:pPr>
          </w:p>
        </w:tc>
        <w:tc>
          <w:tcPr>
            <w:tcW w:w="327" w:type="pct"/>
          </w:tcPr>
          <w:p w14:paraId="6710543E" w14:textId="77777777" w:rsidR="00CB55FA" w:rsidRPr="00210FBE" w:rsidRDefault="00CB55FA" w:rsidP="008A1E34">
            <w:pPr>
              <w:keepNext/>
              <w:keepLines/>
              <w:jc w:val="both"/>
              <w:rPr>
                <w:rFonts w:ascii="Times New Roman" w:hAnsi="Times New Roman" w:cs="Times New Roman"/>
                <w:sz w:val="24"/>
                <w:szCs w:val="24"/>
              </w:rPr>
            </w:pPr>
          </w:p>
        </w:tc>
        <w:tc>
          <w:tcPr>
            <w:tcW w:w="3452" w:type="pct"/>
            <w:gridSpan w:val="2"/>
          </w:tcPr>
          <w:p w14:paraId="787CAAC2" w14:textId="77777777" w:rsidR="00CB55FA" w:rsidRPr="00210FBE" w:rsidRDefault="00CB55FA" w:rsidP="008A1E34">
            <w:pPr>
              <w:keepNext/>
              <w:keepLines/>
              <w:jc w:val="both"/>
              <w:rPr>
                <w:rFonts w:ascii="Times New Roman" w:hAnsi="Times New Roman" w:cs="Times New Roman"/>
                <w:b/>
                <w:sz w:val="24"/>
                <w:szCs w:val="24"/>
              </w:rPr>
            </w:pPr>
            <w:r w:rsidRPr="00210FBE">
              <w:rPr>
                <w:rFonts w:ascii="Times New Roman" w:hAnsi="Times New Roman" w:cs="Times New Roman"/>
                <w:b/>
                <w:sz w:val="24"/>
                <w:szCs w:val="24"/>
              </w:rPr>
              <w:t>PART III – OPERATION</w:t>
            </w:r>
          </w:p>
        </w:tc>
      </w:tr>
      <w:tr w:rsidR="00CB55FA" w:rsidRPr="00210FBE" w14:paraId="13FF1C84" w14:textId="77777777" w:rsidTr="009D4351">
        <w:tc>
          <w:tcPr>
            <w:tcW w:w="1221" w:type="pct"/>
          </w:tcPr>
          <w:p w14:paraId="2F31A38C" w14:textId="77777777" w:rsidR="00CB55FA" w:rsidRPr="00210FBE" w:rsidRDefault="00CB55FA" w:rsidP="008A1E34">
            <w:pPr>
              <w:keepNext/>
              <w:keepLines/>
              <w:jc w:val="both"/>
              <w:rPr>
                <w:rFonts w:ascii="Times New Roman" w:hAnsi="Times New Roman" w:cs="Times New Roman"/>
                <w:b/>
                <w:sz w:val="24"/>
                <w:szCs w:val="24"/>
              </w:rPr>
            </w:pPr>
          </w:p>
        </w:tc>
        <w:tc>
          <w:tcPr>
            <w:tcW w:w="327" w:type="pct"/>
          </w:tcPr>
          <w:p w14:paraId="1E5BF3A6" w14:textId="77777777" w:rsidR="00CB55FA" w:rsidRPr="00210FBE" w:rsidRDefault="00CB55FA" w:rsidP="008A1E34">
            <w:pPr>
              <w:keepNext/>
              <w:keepLines/>
              <w:jc w:val="both"/>
              <w:rPr>
                <w:rFonts w:ascii="Times New Roman" w:hAnsi="Times New Roman" w:cs="Times New Roman"/>
                <w:sz w:val="24"/>
                <w:szCs w:val="24"/>
              </w:rPr>
            </w:pPr>
          </w:p>
        </w:tc>
        <w:tc>
          <w:tcPr>
            <w:tcW w:w="3452" w:type="pct"/>
            <w:gridSpan w:val="2"/>
          </w:tcPr>
          <w:p w14:paraId="489EED36" w14:textId="77777777" w:rsidR="00CB55FA" w:rsidRPr="00210FBE" w:rsidRDefault="00CB55FA" w:rsidP="008A1E34">
            <w:pPr>
              <w:pStyle w:val="ListParagraph"/>
              <w:keepNext/>
              <w:keepLines/>
              <w:ind w:left="526"/>
              <w:jc w:val="both"/>
              <w:rPr>
                <w:rFonts w:ascii="Times New Roman" w:hAnsi="Times New Roman" w:cs="Times New Roman"/>
                <w:sz w:val="24"/>
                <w:szCs w:val="24"/>
              </w:rPr>
            </w:pPr>
          </w:p>
        </w:tc>
      </w:tr>
      <w:tr w:rsidR="00CB55FA" w:rsidRPr="00210FBE" w14:paraId="4F4BAB25" w14:textId="77777777" w:rsidTr="009D4351">
        <w:tc>
          <w:tcPr>
            <w:tcW w:w="1221" w:type="pct"/>
          </w:tcPr>
          <w:p w14:paraId="3CF5BD02" w14:textId="77777777" w:rsidR="00CB55FA" w:rsidRPr="00210FBE" w:rsidRDefault="003D0145" w:rsidP="008A1E34">
            <w:pPr>
              <w:keepNext/>
              <w:keepLines/>
              <w:rPr>
                <w:rFonts w:ascii="Times New Roman" w:hAnsi="Times New Roman" w:cs="Times New Roman"/>
                <w:b/>
                <w:sz w:val="24"/>
                <w:szCs w:val="24"/>
              </w:rPr>
            </w:pPr>
            <w:r>
              <w:rPr>
                <w:rFonts w:ascii="Times New Roman" w:hAnsi="Times New Roman" w:cs="Times New Roman"/>
                <w:b/>
                <w:sz w:val="24"/>
                <w:szCs w:val="24"/>
              </w:rPr>
              <w:t>Performance Standards</w:t>
            </w:r>
            <w:r w:rsidR="001A5C0E">
              <w:rPr>
                <w:rFonts w:ascii="Times New Roman" w:hAnsi="Times New Roman" w:cs="Times New Roman"/>
                <w:b/>
                <w:sz w:val="24"/>
                <w:szCs w:val="24"/>
              </w:rPr>
              <w:t xml:space="preserve"> and Reporting</w:t>
            </w:r>
          </w:p>
        </w:tc>
        <w:tc>
          <w:tcPr>
            <w:tcW w:w="327" w:type="pct"/>
          </w:tcPr>
          <w:p w14:paraId="3A60D363" w14:textId="77777777" w:rsidR="00CB55FA" w:rsidRPr="00210FBE" w:rsidRDefault="00CB55FA" w:rsidP="008A1E34">
            <w:pPr>
              <w:pStyle w:val="ListParagraph"/>
              <w:keepNext/>
              <w:keepLines/>
              <w:numPr>
                <w:ilvl w:val="0"/>
                <w:numId w:val="1"/>
              </w:numPr>
              <w:jc w:val="both"/>
              <w:rPr>
                <w:rFonts w:ascii="Times New Roman" w:hAnsi="Times New Roman" w:cs="Times New Roman"/>
                <w:sz w:val="24"/>
                <w:szCs w:val="24"/>
              </w:rPr>
            </w:pPr>
          </w:p>
        </w:tc>
        <w:tc>
          <w:tcPr>
            <w:tcW w:w="3452" w:type="pct"/>
            <w:gridSpan w:val="2"/>
          </w:tcPr>
          <w:p w14:paraId="2F9A58C1" w14:textId="77777777" w:rsidR="00CB55FA" w:rsidRPr="00370051" w:rsidRDefault="00CB55FA" w:rsidP="006B1612">
            <w:pPr>
              <w:pStyle w:val="ListParagraph"/>
              <w:keepNext/>
              <w:keepLines/>
              <w:numPr>
                <w:ilvl w:val="1"/>
                <w:numId w:val="1"/>
              </w:numPr>
              <w:ind w:left="526" w:hanging="540"/>
              <w:jc w:val="both"/>
              <w:rPr>
                <w:rFonts w:ascii="Times New Roman" w:hAnsi="Times New Roman" w:cs="Times New Roman"/>
                <w:sz w:val="24"/>
                <w:szCs w:val="24"/>
              </w:rPr>
            </w:pPr>
            <w:r w:rsidRPr="00210FBE">
              <w:rPr>
                <w:rFonts w:ascii="Times New Roman" w:hAnsi="Times New Roman" w:cs="Times New Roman"/>
                <w:sz w:val="24"/>
                <w:szCs w:val="24"/>
              </w:rPr>
              <w:t>A Mini-Grid Developer</w:t>
            </w:r>
            <w:r w:rsidR="008B40E5">
              <w:rPr>
                <w:rFonts w:ascii="Times New Roman" w:hAnsi="Times New Roman" w:cs="Times New Roman"/>
                <w:sz w:val="24"/>
                <w:szCs w:val="24"/>
              </w:rPr>
              <w:t xml:space="preserve"> </w:t>
            </w:r>
            <w:r w:rsidRPr="00210FBE">
              <w:rPr>
                <w:rFonts w:ascii="Times New Roman" w:hAnsi="Times New Roman" w:cs="Times New Roman"/>
                <w:sz w:val="24"/>
                <w:szCs w:val="24"/>
              </w:rPr>
              <w:t>shall be responsible for</w:t>
            </w:r>
            <w:r w:rsidR="00923565">
              <w:rPr>
                <w:rFonts w:ascii="Times New Roman" w:hAnsi="Times New Roman" w:cs="Times New Roman"/>
                <w:sz w:val="24"/>
                <w:szCs w:val="24"/>
              </w:rPr>
              <w:t xml:space="preserve"> the</w:t>
            </w:r>
            <w:r w:rsidRPr="00210FBE">
              <w:rPr>
                <w:rFonts w:ascii="Times New Roman" w:hAnsi="Times New Roman" w:cs="Times New Roman"/>
                <w:sz w:val="24"/>
                <w:szCs w:val="24"/>
              </w:rPr>
              <w:t xml:space="preserve"> construction, </w:t>
            </w:r>
            <w:r w:rsidR="00370051" w:rsidRPr="00210FBE">
              <w:rPr>
                <w:rFonts w:ascii="Times New Roman" w:hAnsi="Times New Roman" w:cs="Times New Roman"/>
                <w:sz w:val="24"/>
                <w:szCs w:val="24"/>
              </w:rPr>
              <w:t>operation</w:t>
            </w:r>
            <w:r w:rsidRPr="00210FBE">
              <w:rPr>
                <w:rFonts w:ascii="Times New Roman" w:hAnsi="Times New Roman" w:cs="Times New Roman"/>
                <w:sz w:val="24"/>
                <w:szCs w:val="24"/>
              </w:rPr>
              <w:t xml:space="preserve"> and maintenance of </w:t>
            </w:r>
            <w:r w:rsidR="00604F58">
              <w:rPr>
                <w:rFonts w:ascii="Times New Roman" w:hAnsi="Times New Roman" w:cs="Times New Roman"/>
                <w:sz w:val="24"/>
                <w:szCs w:val="24"/>
              </w:rPr>
              <w:t>a</w:t>
            </w:r>
            <w:r w:rsidR="00604F58" w:rsidRPr="00210FBE">
              <w:rPr>
                <w:rFonts w:ascii="Times New Roman" w:hAnsi="Times New Roman" w:cs="Times New Roman"/>
                <w:sz w:val="24"/>
                <w:szCs w:val="24"/>
              </w:rPr>
              <w:t xml:space="preserve"> </w:t>
            </w:r>
            <w:r w:rsidRPr="00210FBE">
              <w:rPr>
                <w:rFonts w:ascii="Times New Roman" w:hAnsi="Times New Roman" w:cs="Times New Roman"/>
                <w:sz w:val="24"/>
                <w:szCs w:val="24"/>
              </w:rPr>
              <w:t>Mini-Grid</w:t>
            </w:r>
            <w:r w:rsidR="00604F58">
              <w:rPr>
                <w:rFonts w:ascii="Times New Roman" w:hAnsi="Times New Roman" w:cs="Times New Roman"/>
                <w:sz w:val="24"/>
                <w:szCs w:val="24"/>
              </w:rPr>
              <w:t xml:space="preserve"> in </w:t>
            </w:r>
            <w:r w:rsidR="00604F58" w:rsidRPr="00210FBE">
              <w:rPr>
                <w:rFonts w:ascii="Times New Roman" w:hAnsi="Times New Roman" w:cs="Times New Roman"/>
                <w:sz w:val="24"/>
                <w:szCs w:val="24"/>
              </w:rPr>
              <w:t>complian</w:t>
            </w:r>
            <w:r w:rsidR="00604F58">
              <w:rPr>
                <w:rFonts w:ascii="Times New Roman" w:hAnsi="Times New Roman" w:cs="Times New Roman"/>
                <w:sz w:val="24"/>
                <w:szCs w:val="24"/>
              </w:rPr>
              <w:t xml:space="preserve">ce </w:t>
            </w:r>
            <w:r w:rsidR="008A1E86">
              <w:rPr>
                <w:rFonts w:ascii="Times New Roman" w:hAnsi="Times New Roman" w:cs="Times New Roman"/>
                <w:sz w:val="24"/>
                <w:szCs w:val="24"/>
              </w:rPr>
              <w:t xml:space="preserve">with </w:t>
            </w:r>
            <w:r w:rsidR="00923565">
              <w:rPr>
                <w:rFonts w:ascii="Times New Roman" w:hAnsi="Times New Roman" w:cs="Times New Roman"/>
                <w:sz w:val="24"/>
                <w:szCs w:val="24"/>
              </w:rPr>
              <w:t>applicable</w:t>
            </w:r>
            <w:r w:rsidR="008A1E86">
              <w:rPr>
                <w:rFonts w:ascii="Times New Roman" w:hAnsi="Times New Roman" w:cs="Times New Roman"/>
                <w:sz w:val="24"/>
                <w:szCs w:val="24"/>
              </w:rPr>
              <w:t xml:space="preserve"> performance s</w:t>
            </w:r>
            <w:r w:rsidR="008A1E86" w:rsidRPr="00210FBE">
              <w:rPr>
                <w:rFonts w:ascii="Times New Roman" w:hAnsi="Times New Roman" w:cs="Times New Roman"/>
                <w:sz w:val="24"/>
                <w:szCs w:val="24"/>
              </w:rPr>
              <w:t xml:space="preserve">tandards </w:t>
            </w:r>
            <w:r w:rsidR="008A1E86">
              <w:rPr>
                <w:rFonts w:ascii="Times New Roman" w:hAnsi="Times New Roman" w:cs="Times New Roman"/>
                <w:sz w:val="24"/>
                <w:szCs w:val="24"/>
              </w:rPr>
              <w:t xml:space="preserve">and </w:t>
            </w:r>
            <w:r w:rsidR="001A0BDA">
              <w:rPr>
                <w:rFonts w:ascii="Times New Roman" w:hAnsi="Times New Roman" w:cs="Times New Roman"/>
                <w:sz w:val="24"/>
                <w:szCs w:val="24"/>
              </w:rPr>
              <w:t xml:space="preserve">the </w:t>
            </w:r>
            <w:r w:rsidR="001A0BDA" w:rsidRPr="00210FBE">
              <w:rPr>
                <w:rFonts w:ascii="Times New Roman" w:hAnsi="Times New Roman" w:cs="Times New Roman"/>
                <w:sz w:val="24"/>
                <w:szCs w:val="24"/>
              </w:rPr>
              <w:t>Distribution</w:t>
            </w:r>
            <w:r w:rsidR="008A1E86" w:rsidRPr="00210FBE">
              <w:rPr>
                <w:rFonts w:ascii="Times New Roman" w:hAnsi="Times New Roman" w:cs="Times New Roman"/>
                <w:sz w:val="24"/>
                <w:szCs w:val="24"/>
              </w:rPr>
              <w:t xml:space="preserve"> Code</w:t>
            </w:r>
            <w:r w:rsidR="008A1E86">
              <w:rPr>
                <w:rFonts w:ascii="Times New Roman" w:hAnsi="Times New Roman" w:cs="Times New Roman"/>
                <w:sz w:val="24"/>
                <w:szCs w:val="24"/>
              </w:rPr>
              <w:t xml:space="preserve">. </w:t>
            </w:r>
          </w:p>
        </w:tc>
      </w:tr>
      <w:tr w:rsidR="00194AA7" w:rsidRPr="00210FBE" w14:paraId="6F646548" w14:textId="77777777" w:rsidTr="009D4351">
        <w:tc>
          <w:tcPr>
            <w:tcW w:w="1221" w:type="pct"/>
          </w:tcPr>
          <w:p w14:paraId="24F18BC6" w14:textId="77777777" w:rsidR="00194AA7" w:rsidRPr="00210FBE" w:rsidRDefault="00194AA7" w:rsidP="00BB5175">
            <w:pPr>
              <w:rPr>
                <w:rFonts w:ascii="Times New Roman" w:hAnsi="Times New Roman" w:cs="Times New Roman"/>
                <w:b/>
                <w:sz w:val="24"/>
                <w:szCs w:val="24"/>
              </w:rPr>
            </w:pPr>
          </w:p>
        </w:tc>
        <w:tc>
          <w:tcPr>
            <w:tcW w:w="327" w:type="pct"/>
          </w:tcPr>
          <w:p w14:paraId="618C02E5" w14:textId="77777777" w:rsidR="00194AA7" w:rsidRPr="00194AA7" w:rsidRDefault="00194AA7" w:rsidP="00BB5175">
            <w:pPr>
              <w:jc w:val="both"/>
              <w:rPr>
                <w:rFonts w:ascii="Times New Roman" w:hAnsi="Times New Roman" w:cs="Times New Roman"/>
                <w:sz w:val="24"/>
                <w:szCs w:val="24"/>
              </w:rPr>
            </w:pPr>
          </w:p>
        </w:tc>
        <w:tc>
          <w:tcPr>
            <w:tcW w:w="3452" w:type="pct"/>
            <w:gridSpan w:val="2"/>
          </w:tcPr>
          <w:p w14:paraId="5357EE78" w14:textId="77777777" w:rsidR="00194AA7" w:rsidRPr="00210FBE" w:rsidRDefault="00194AA7" w:rsidP="00BB5175">
            <w:pPr>
              <w:jc w:val="both"/>
              <w:rPr>
                <w:rFonts w:ascii="Times New Roman" w:hAnsi="Times New Roman" w:cs="Times New Roman"/>
                <w:sz w:val="24"/>
                <w:szCs w:val="24"/>
              </w:rPr>
            </w:pPr>
          </w:p>
        </w:tc>
      </w:tr>
      <w:tr w:rsidR="00194AA7" w:rsidRPr="00210FBE" w14:paraId="55FB1562" w14:textId="77777777" w:rsidTr="009D4351">
        <w:tc>
          <w:tcPr>
            <w:tcW w:w="1221" w:type="pct"/>
          </w:tcPr>
          <w:p w14:paraId="798E6660" w14:textId="77777777" w:rsidR="00194AA7" w:rsidRPr="00210FBE" w:rsidRDefault="00194AA7" w:rsidP="00BB5175">
            <w:pPr>
              <w:rPr>
                <w:rFonts w:ascii="Times New Roman" w:hAnsi="Times New Roman" w:cs="Times New Roman"/>
                <w:b/>
                <w:sz w:val="24"/>
                <w:szCs w:val="24"/>
              </w:rPr>
            </w:pPr>
          </w:p>
        </w:tc>
        <w:tc>
          <w:tcPr>
            <w:tcW w:w="327" w:type="pct"/>
          </w:tcPr>
          <w:p w14:paraId="66FA6E61" w14:textId="77777777" w:rsidR="00194AA7" w:rsidRPr="00D4120A" w:rsidRDefault="00194AA7" w:rsidP="00BB5175">
            <w:pPr>
              <w:jc w:val="both"/>
              <w:rPr>
                <w:rFonts w:ascii="Times New Roman" w:hAnsi="Times New Roman" w:cs="Times New Roman"/>
                <w:sz w:val="24"/>
                <w:szCs w:val="24"/>
              </w:rPr>
            </w:pPr>
          </w:p>
        </w:tc>
        <w:tc>
          <w:tcPr>
            <w:tcW w:w="3452" w:type="pct"/>
            <w:gridSpan w:val="2"/>
          </w:tcPr>
          <w:p w14:paraId="306962AB" w14:textId="77777777" w:rsidR="00194AA7" w:rsidRPr="00210FBE" w:rsidRDefault="0076506B" w:rsidP="006B1612">
            <w:pPr>
              <w:pStyle w:val="ListParagraph"/>
              <w:numPr>
                <w:ilvl w:val="1"/>
                <w:numId w:val="1"/>
              </w:numPr>
              <w:ind w:left="526" w:hanging="540"/>
              <w:jc w:val="both"/>
              <w:rPr>
                <w:rFonts w:ascii="Times New Roman" w:hAnsi="Times New Roman" w:cs="Times New Roman"/>
                <w:sz w:val="24"/>
                <w:szCs w:val="24"/>
              </w:rPr>
            </w:pPr>
            <w:r>
              <w:rPr>
                <w:rFonts w:ascii="Times New Roman" w:hAnsi="Times New Roman" w:cs="Times New Roman"/>
                <w:sz w:val="24"/>
                <w:szCs w:val="24"/>
              </w:rPr>
              <w:t xml:space="preserve">A Mini-Grid Developer shall </w:t>
            </w:r>
            <w:r w:rsidR="000306F1">
              <w:rPr>
                <w:rFonts w:ascii="Times New Roman" w:hAnsi="Times New Roman" w:cs="Times New Roman"/>
                <w:sz w:val="24"/>
                <w:szCs w:val="24"/>
              </w:rPr>
              <w:t>provide reports</w:t>
            </w:r>
            <w:r w:rsidR="005A494C">
              <w:rPr>
                <w:rFonts w:ascii="Times New Roman" w:hAnsi="Times New Roman" w:cs="Times New Roman"/>
                <w:sz w:val="24"/>
                <w:szCs w:val="24"/>
              </w:rPr>
              <w:t xml:space="preserve"> to</w:t>
            </w:r>
            <w:r w:rsidR="005B207F">
              <w:rPr>
                <w:rFonts w:ascii="Times New Roman" w:hAnsi="Times New Roman" w:cs="Times New Roman"/>
                <w:sz w:val="24"/>
                <w:szCs w:val="24"/>
              </w:rPr>
              <w:t xml:space="preserve"> the Authority </w:t>
            </w:r>
            <w:r>
              <w:rPr>
                <w:rFonts w:ascii="Times New Roman" w:hAnsi="Times New Roman" w:cs="Times New Roman"/>
                <w:sz w:val="24"/>
                <w:szCs w:val="24"/>
              </w:rPr>
              <w:t xml:space="preserve">on the performance of a Mini-Grid as specified in the </w:t>
            </w:r>
            <w:r>
              <w:rPr>
                <w:rFonts w:ascii="Times New Roman" w:hAnsi="Times New Roman" w:cs="Times New Roman"/>
                <w:b/>
                <w:sz w:val="24"/>
                <w:szCs w:val="24"/>
              </w:rPr>
              <w:t xml:space="preserve">Ninth Schedule. </w:t>
            </w:r>
          </w:p>
        </w:tc>
      </w:tr>
      <w:tr w:rsidR="00CB55FA" w:rsidRPr="00210FBE" w14:paraId="5F07908B" w14:textId="77777777" w:rsidTr="009D4351">
        <w:tc>
          <w:tcPr>
            <w:tcW w:w="1221" w:type="pct"/>
          </w:tcPr>
          <w:p w14:paraId="1C703396" w14:textId="77777777" w:rsidR="00CB55FA" w:rsidRPr="00210FBE" w:rsidRDefault="00CB55FA" w:rsidP="00BB5175">
            <w:pPr>
              <w:jc w:val="both"/>
              <w:rPr>
                <w:rFonts w:ascii="Times New Roman" w:hAnsi="Times New Roman" w:cs="Times New Roman"/>
                <w:b/>
                <w:sz w:val="24"/>
                <w:szCs w:val="24"/>
              </w:rPr>
            </w:pPr>
          </w:p>
        </w:tc>
        <w:tc>
          <w:tcPr>
            <w:tcW w:w="327" w:type="pct"/>
          </w:tcPr>
          <w:p w14:paraId="1777B2F3"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6618C341" w14:textId="77777777" w:rsidR="00CB55FA" w:rsidRPr="00210FBE" w:rsidRDefault="00CB55FA" w:rsidP="00BB5175">
            <w:pPr>
              <w:jc w:val="both"/>
              <w:rPr>
                <w:rFonts w:ascii="Times New Roman" w:hAnsi="Times New Roman" w:cs="Times New Roman"/>
                <w:sz w:val="24"/>
                <w:szCs w:val="24"/>
              </w:rPr>
            </w:pPr>
          </w:p>
        </w:tc>
      </w:tr>
      <w:tr w:rsidR="00CB55FA" w:rsidRPr="00210FBE" w14:paraId="6334F04B" w14:textId="77777777" w:rsidTr="009D4351">
        <w:tc>
          <w:tcPr>
            <w:tcW w:w="1221" w:type="pct"/>
          </w:tcPr>
          <w:p w14:paraId="40410EF8" w14:textId="77777777" w:rsidR="00CB55FA" w:rsidRPr="00210FBE" w:rsidRDefault="00CB55FA" w:rsidP="00BB5175">
            <w:pPr>
              <w:rPr>
                <w:rFonts w:ascii="Times New Roman" w:hAnsi="Times New Roman" w:cs="Times New Roman"/>
                <w:b/>
                <w:sz w:val="24"/>
                <w:szCs w:val="24"/>
              </w:rPr>
            </w:pPr>
            <w:r w:rsidRPr="00210FBE">
              <w:rPr>
                <w:rFonts w:ascii="Times New Roman" w:hAnsi="Times New Roman" w:cs="Times New Roman"/>
                <w:b/>
                <w:sz w:val="24"/>
                <w:szCs w:val="24"/>
              </w:rPr>
              <w:t>Health, Environmental and Safety Obligations</w:t>
            </w:r>
          </w:p>
        </w:tc>
        <w:tc>
          <w:tcPr>
            <w:tcW w:w="327" w:type="pct"/>
          </w:tcPr>
          <w:p w14:paraId="1AE81E35"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55DB9020" w14:textId="77777777" w:rsidR="00CB55FA" w:rsidRPr="00210FBE" w:rsidRDefault="00F96B78" w:rsidP="0097576D">
            <w:pPr>
              <w:jc w:val="both"/>
              <w:rPr>
                <w:rFonts w:ascii="Times New Roman" w:hAnsi="Times New Roman" w:cs="Times New Roman"/>
                <w:sz w:val="24"/>
                <w:szCs w:val="24"/>
              </w:rPr>
            </w:pPr>
            <w:r>
              <w:rPr>
                <w:rFonts w:ascii="Times New Roman" w:hAnsi="Times New Roman" w:cs="Times New Roman"/>
                <w:sz w:val="24"/>
                <w:szCs w:val="24"/>
              </w:rPr>
              <w:t>A Mini-Grid Developer</w:t>
            </w:r>
            <w:r w:rsidR="00562791">
              <w:rPr>
                <w:rFonts w:ascii="Times New Roman" w:hAnsi="Times New Roman" w:cs="Times New Roman"/>
                <w:sz w:val="24"/>
                <w:szCs w:val="24"/>
              </w:rPr>
              <w:t xml:space="preserve"> </w:t>
            </w:r>
            <w:r w:rsidR="00CB55FA" w:rsidRPr="00210FBE">
              <w:rPr>
                <w:rFonts w:ascii="Times New Roman" w:hAnsi="Times New Roman" w:cs="Times New Roman"/>
                <w:sz w:val="24"/>
                <w:szCs w:val="24"/>
              </w:rPr>
              <w:t>shall comply with all</w:t>
            </w:r>
            <w:r w:rsidR="00552EDD">
              <w:rPr>
                <w:rFonts w:ascii="Times New Roman" w:hAnsi="Times New Roman" w:cs="Times New Roman"/>
                <w:sz w:val="24"/>
                <w:szCs w:val="24"/>
              </w:rPr>
              <w:t xml:space="preserve"> applicable</w:t>
            </w:r>
            <w:r w:rsidR="00CB55FA" w:rsidRPr="00210FBE">
              <w:rPr>
                <w:rFonts w:ascii="Times New Roman" w:hAnsi="Times New Roman" w:cs="Times New Roman"/>
                <w:sz w:val="24"/>
                <w:szCs w:val="24"/>
              </w:rPr>
              <w:t xml:space="preserve"> health, safety</w:t>
            </w:r>
            <w:r w:rsidR="00E26F3D">
              <w:rPr>
                <w:rFonts w:ascii="Times New Roman" w:hAnsi="Times New Roman" w:cs="Times New Roman"/>
                <w:sz w:val="24"/>
                <w:szCs w:val="24"/>
              </w:rPr>
              <w:t>,</w:t>
            </w:r>
            <w:r w:rsidR="00CB55FA" w:rsidRPr="00210FBE">
              <w:rPr>
                <w:rFonts w:ascii="Times New Roman" w:hAnsi="Times New Roman" w:cs="Times New Roman"/>
                <w:sz w:val="24"/>
                <w:szCs w:val="24"/>
              </w:rPr>
              <w:t xml:space="preserve"> and environmental laws.</w:t>
            </w:r>
          </w:p>
        </w:tc>
      </w:tr>
      <w:tr w:rsidR="00CB55FA" w:rsidRPr="00210FBE" w14:paraId="365994E4" w14:textId="77777777" w:rsidTr="009D4351">
        <w:tc>
          <w:tcPr>
            <w:tcW w:w="1221" w:type="pct"/>
          </w:tcPr>
          <w:p w14:paraId="00F350D4" w14:textId="77777777" w:rsidR="00CB55FA" w:rsidRPr="00210FBE" w:rsidRDefault="00CB55FA" w:rsidP="00BB5175">
            <w:pPr>
              <w:jc w:val="both"/>
              <w:rPr>
                <w:rFonts w:ascii="Times New Roman" w:hAnsi="Times New Roman" w:cs="Times New Roman"/>
                <w:b/>
                <w:sz w:val="24"/>
                <w:szCs w:val="24"/>
              </w:rPr>
            </w:pPr>
          </w:p>
        </w:tc>
        <w:tc>
          <w:tcPr>
            <w:tcW w:w="327" w:type="pct"/>
          </w:tcPr>
          <w:p w14:paraId="117097DB"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277E60F0" w14:textId="77777777" w:rsidR="00CB55FA" w:rsidRPr="00210FBE" w:rsidRDefault="00CB55FA" w:rsidP="00BB5175">
            <w:pPr>
              <w:jc w:val="both"/>
              <w:rPr>
                <w:rFonts w:ascii="Times New Roman" w:hAnsi="Times New Roman" w:cs="Times New Roman"/>
                <w:sz w:val="24"/>
                <w:szCs w:val="24"/>
              </w:rPr>
            </w:pPr>
          </w:p>
        </w:tc>
      </w:tr>
      <w:tr w:rsidR="00CB55FA" w:rsidRPr="00210FBE" w14:paraId="605EF44C" w14:textId="77777777" w:rsidTr="009D4351">
        <w:tc>
          <w:tcPr>
            <w:tcW w:w="1221" w:type="pct"/>
          </w:tcPr>
          <w:p w14:paraId="25B1CBC7" w14:textId="77777777" w:rsidR="00CB55FA" w:rsidRPr="00210FBE" w:rsidRDefault="00CB55FA" w:rsidP="00BB5175">
            <w:pPr>
              <w:jc w:val="both"/>
              <w:rPr>
                <w:rFonts w:ascii="Times New Roman" w:hAnsi="Times New Roman" w:cs="Times New Roman"/>
                <w:b/>
                <w:sz w:val="24"/>
                <w:szCs w:val="24"/>
              </w:rPr>
            </w:pPr>
            <w:r w:rsidRPr="00210FBE">
              <w:rPr>
                <w:rFonts w:ascii="Times New Roman" w:hAnsi="Times New Roman" w:cs="Times New Roman"/>
                <w:b/>
                <w:sz w:val="24"/>
                <w:szCs w:val="24"/>
              </w:rPr>
              <w:t>Insurance</w:t>
            </w:r>
          </w:p>
        </w:tc>
        <w:tc>
          <w:tcPr>
            <w:tcW w:w="327" w:type="pct"/>
          </w:tcPr>
          <w:p w14:paraId="30E36477"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1E91F489" w14:textId="77777777" w:rsidR="00CB55FA" w:rsidRPr="00210FBE" w:rsidRDefault="00CB55FA" w:rsidP="00552EDD">
            <w:pPr>
              <w:jc w:val="both"/>
              <w:rPr>
                <w:rFonts w:ascii="Times New Roman" w:hAnsi="Times New Roman" w:cs="Times New Roman"/>
                <w:sz w:val="24"/>
                <w:szCs w:val="24"/>
              </w:rPr>
            </w:pPr>
            <w:r w:rsidRPr="00210FBE">
              <w:rPr>
                <w:rFonts w:ascii="Times New Roman" w:hAnsi="Times New Roman" w:cs="Times New Roman"/>
                <w:sz w:val="24"/>
                <w:szCs w:val="24"/>
              </w:rPr>
              <w:t xml:space="preserve">A </w:t>
            </w:r>
            <w:r w:rsidR="00F67864">
              <w:rPr>
                <w:rFonts w:ascii="Times New Roman" w:hAnsi="Times New Roman" w:cs="Times New Roman"/>
                <w:sz w:val="24"/>
                <w:szCs w:val="24"/>
              </w:rPr>
              <w:t xml:space="preserve">Mini-Grid </w:t>
            </w:r>
            <w:r w:rsidR="00552EDD">
              <w:rPr>
                <w:rFonts w:ascii="Times New Roman" w:hAnsi="Times New Roman" w:cs="Times New Roman"/>
                <w:sz w:val="24"/>
                <w:szCs w:val="24"/>
              </w:rPr>
              <w:t>Developer</w:t>
            </w:r>
            <w:r w:rsidRPr="00210FBE">
              <w:rPr>
                <w:rFonts w:ascii="Times New Roman" w:hAnsi="Times New Roman" w:cs="Times New Roman"/>
                <w:sz w:val="24"/>
                <w:szCs w:val="24"/>
              </w:rPr>
              <w:t xml:space="preserve"> shall </w:t>
            </w:r>
            <w:r w:rsidR="00552EDD">
              <w:rPr>
                <w:rFonts w:ascii="Times New Roman" w:hAnsi="Times New Roman" w:cs="Times New Roman"/>
                <w:sz w:val="24"/>
                <w:szCs w:val="24"/>
              </w:rPr>
              <w:t xml:space="preserve">maintain </w:t>
            </w:r>
            <w:r w:rsidR="005041CB">
              <w:rPr>
                <w:rFonts w:ascii="Times New Roman" w:hAnsi="Times New Roman" w:cs="Times New Roman"/>
                <w:sz w:val="24"/>
                <w:szCs w:val="24"/>
              </w:rPr>
              <w:t xml:space="preserve">insurance </w:t>
            </w:r>
            <w:r w:rsidR="00552EDD">
              <w:rPr>
                <w:rFonts w:ascii="Times New Roman" w:hAnsi="Times New Roman" w:cs="Times New Roman"/>
                <w:sz w:val="24"/>
                <w:szCs w:val="24"/>
              </w:rPr>
              <w:t xml:space="preserve">policies to cover </w:t>
            </w:r>
            <w:r w:rsidR="005041CB">
              <w:rPr>
                <w:rFonts w:ascii="Times New Roman" w:hAnsi="Times New Roman" w:cs="Times New Roman"/>
                <w:sz w:val="24"/>
                <w:szCs w:val="24"/>
              </w:rPr>
              <w:t xml:space="preserve">risks associated </w:t>
            </w:r>
            <w:r w:rsidR="00552EDD">
              <w:rPr>
                <w:rFonts w:ascii="Times New Roman" w:hAnsi="Times New Roman" w:cs="Times New Roman"/>
                <w:sz w:val="24"/>
                <w:szCs w:val="24"/>
              </w:rPr>
              <w:t xml:space="preserve">with </w:t>
            </w:r>
            <w:r w:rsidR="00552EDD" w:rsidRPr="00210FBE">
              <w:rPr>
                <w:rFonts w:ascii="Times New Roman" w:hAnsi="Times New Roman" w:cs="Times New Roman"/>
                <w:sz w:val="24"/>
                <w:szCs w:val="24"/>
              </w:rPr>
              <w:t xml:space="preserve">construction, operation and maintenance </w:t>
            </w:r>
            <w:r w:rsidR="00552EDD">
              <w:rPr>
                <w:rFonts w:ascii="Times New Roman" w:hAnsi="Times New Roman" w:cs="Times New Roman"/>
                <w:sz w:val="24"/>
                <w:szCs w:val="24"/>
              </w:rPr>
              <w:t>of a Mini-Grid</w:t>
            </w:r>
            <w:r w:rsidR="005041CB">
              <w:rPr>
                <w:rFonts w:ascii="Times New Roman" w:hAnsi="Times New Roman" w:cs="Times New Roman"/>
                <w:sz w:val="24"/>
                <w:szCs w:val="24"/>
              </w:rPr>
              <w:t xml:space="preserve">. </w:t>
            </w:r>
          </w:p>
        </w:tc>
      </w:tr>
      <w:tr w:rsidR="00CB55FA" w:rsidRPr="00210FBE" w14:paraId="2F8750D2" w14:textId="77777777" w:rsidTr="009D4351">
        <w:tc>
          <w:tcPr>
            <w:tcW w:w="1221" w:type="pct"/>
          </w:tcPr>
          <w:p w14:paraId="35CF0138" w14:textId="77777777" w:rsidR="00CB55FA" w:rsidRPr="00210FBE" w:rsidRDefault="00CB55FA" w:rsidP="00BB5175">
            <w:pPr>
              <w:jc w:val="both"/>
              <w:rPr>
                <w:rFonts w:ascii="Times New Roman" w:hAnsi="Times New Roman" w:cs="Times New Roman"/>
                <w:b/>
                <w:sz w:val="24"/>
                <w:szCs w:val="24"/>
              </w:rPr>
            </w:pPr>
          </w:p>
        </w:tc>
        <w:tc>
          <w:tcPr>
            <w:tcW w:w="327" w:type="pct"/>
          </w:tcPr>
          <w:p w14:paraId="616E939D"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6A21D8CE" w14:textId="77777777" w:rsidR="00CB55FA" w:rsidRPr="00210FBE" w:rsidRDefault="00CB55FA" w:rsidP="00BB5175">
            <w:pPr>
              <w:pStyle w:val="ListParagraph"/>
              <w:jc w:val="both"/>
              <w:rPr>
                <w:rFonts w:ascii="Times New Roman" w:hAnsi="Times New Roman" w:cs="Times New Roman"/>
                <w:sz w:val="24"/>
                <w:szCs w:val="24"/>
              </w:rPr>
            </w:pPr>
          </w:p>
        </w:tc>
      </w:tr>
      <w:tr w:rsidR="00CB55FA" w:rsidRPr="00210FBE" w14:paraId="11F7500E" w14:textId="77777777" w:rsidTr="009D4351">
        <w:tc>
          <w:tcPr>
            <w:tcW w:w="1221" w:type="pct"/>
          </w:tcPr>
          <w:p w14:paraId="75345709" w14:textId="2D5E46FE" w:rsidR="00CB55FA" w:rsidRPr="00210FBE" w:rsidRDefault="00CB55FA" w:rsidP="00623600">
            <w:pPr>
              <w:rPr>
                <w:rFonts w:ascii="Times New Roman" w:hAnsi="Times New Roman" w:cs="Times New Roman"/>
                <w:b/>
                <w:sz w:val="24"/>
                <w:szCs w:val="24"/>
              </w:rPr>
            </w:pPr>
            <w:r w:rsidRPr="00210FBE">
              <w:rPr>
                <w:rFonts w:ascii="Times New Roman" w:hAnsi="Times New Roman" w:cs="Times New Roman"/>
                <w:b/>
                <w:sz w:val="24"/>
                <w:szCs w:val="24"/>
              </w:rPr>
              <w:t>Accounts</w:t>
            </w:r>
            <w:r w:rsidR="00552EDD">
              <w:rPr>
                <w:rFonts w:ascii="Times New Roman" w:hAnsi="Times New Roman" w:cs="Times New Roman"/>
                <w:b/>
                <w:sz w:val="24"/>
                <w:szCs w:val="24"/>
              </w:rPr>
              <w:t xml:space="preserve"> </w:t>
            </w:r>
            <w:r w:rsidR="000377D6">
              <w:rPr>
                <w:rFonts w:ascii="Times New Roman" w:hAnsi="Times New Roman" w:cs="Times New Roman"/>
                <w:b/>
                <w:sz w:val="24"/>
                <w:szCs w:val="24"/>
              </w:rPr>
              <w:t xml:space="preserve">and </w:t>
            </w:r>
            <w:r w:rsidR="000377D6" w:rsidRPr="00210FBE">
              <w:rPr>
                <w:rFonts w:ascii="Times New Roman" w:hAnsi="Times New Roman" w:cs="Times New Roman"/>
                <w:b/>
                <w:sz w:val="24"/>
                <w:szCs w:val="24"/>
              </w:rPr>
              <w:t>Records</w:t>
            </w:r>
          </w:p>
        </w:tc>
        <w:tc>
          <w:tcPr>
            <w:tcW w:w="327" w:type="pct"/>
          </w:tcPr>
          <w:p w14:paraId="73FBF0CC"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2351BE1E" w14:textId="77777777" w:rsidR="000501CE" w:rsidRPr="006B1612" w:rsidRDefault="000501CE" w:rsidP="006B1612">
            <w:pPr>
              <w:jc w:val="both"/>
              <w:rPr>
                <w:rFonts w:ascii="Times New Roman" w:hAnsi="Times New Roman" w:cs="Times New Roman"/>
                <w:sz w:val="24"/>
                <w:szCs w:val="24"/>
              </w:rPr>
            </w:pPr>
            <w:r w:rsidRPr="006B1612">
              <w:rPr>
                <w:rFonts w:ascii="Times New Roman" w:hAnsi="Times New Roman" w:cs="Times New Roman"/>
                <w:sz w:val="24"/>
                <w:szCs w:val="24"/>
              </w:rPr>
              <w:t>A Mini-Grid Developer shall maintain its books of account in accordance with the provisions of Section 129 of the Act</w:t>
            </w:r>
            <w:r w:rsidR="00841D64" w:rsidRPr="006B1612">
              <w:rPr>
                <w:rFonts w:ascii="Times New Roman" w:hAnsi="Times New Roman" w:cs="Times New Roman"/>
                <w:sz w:val="24"/>
                <w:szCs w:val="24"/>
              </w:rPr>
              <w:t xml:space="preserve">. </w:t>
            </w:r>
          </w:p>
        </w:tc>
      </w:tr>
      <w:tr w:rsidR="00CB55FA" w:rsidRPr="00210FBE" w14:paraId="2D61CDAD" w14:textId="77777777" w:rsidTr="009D4351">
        <w:tc>
          <w:tcPr>
            <w:tcW w:w="1221" w:type="pct"/>
          </w:tcPr>
          <w:p w14:paraId="57C6E3AE" w14:textId="77777777" w:rsidR="00CB55FA" w:rsidRPr="00210FBE" w:rsidRDefault="00CB55FA" w:rsidP="00BB5175">
            <w:pPr>
              <w:rPr>
                <w:rFonts w:ascii="Times New Roman" w:hAnsi="Times New Roman" w:cs="Times New Roman"/>
                <w:b/>
                <w:sz w:val="24"/>
                <w:szCs w:val="24"/>
              </w:rPr>
            </w:pPr>
          </w:p>
        </w:tc>
        <w:tc>
          <w:tcPr>
            <w:tcW w:w="327" w:type="pct"/>
          </w:tcPr>
          <w:p w14:paraId="041965B4"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5D5F558C" w14:textId="77777777" w:rsidR="00CB55FA" w:rsidRPr="00210FBE" w:rsidRDefault="00CB55FA" w:rsidP="00BB5175">
            <w:pPr>
              <w:pStyle w:val="ListParagraph"/>
              <w:jc w:val="both"/>
              <w:rPr>
                <w:rFonts w:ascii="Times New Roman" w:hAnsi="Times New Roman" w:cs="Times New Roman"/>
                <w:sz w:val="24"/>
                <w:szCs w:val="24"/>
              </w:rPr>
            </w:pPr>
          </w:p>
        </w:tc>
      </w:tr>
      <w:tr w:rsidR="00CB55FA" w:rsidRPr="00210FBE" w14:paraId="1E21E0EB" w14:textId="77777777" w:rsidTr="009D4351">
        <w:tc>
          <w:tcPr>
            <w:tcW w:w="1221" w:type="pct"/>
          </w:tcPr>
          <w:p w14:paraId="1C1C3C51" w14:textId="77777777" w:rsidR="00CB55FA" w:rsidRPr="00210FBE" w:rsidRDefault="00CB55FA" w:rsidP="00BB5175">
            <w:pPr>
              <w:rPr>
                <w:rFonts w:ascii="Times New Roman" w:hAnsi="Times New Roman" w:cs="Times New Roman"/>
                <w:b/>
                <w:sz w:val="24"/>
                <w:szCs w:val="24"/>
              </w:rPr>
            </w:pPr>
            <w:r w:rsidRPr="00210FBE">
              <w:rPr>
                <w:rFonts w:ascii="Times New Roman" w:hAnsi="Times New Roman" w:cs="Times New Roman"/>
                <w:b/>
                <w:sz w:val="24"/>
                <w:szCs w:val="24"/>
              </w:rPr>
              <w:t>Connection Agreements, Metering and Billing</w:t>
            </w:r>
          </w:p>
        </w:tc>
        <w:tc>
          <w:tcPr>
            <w:tcW w:w="327" w:type="pct"/>
          </w:tcPr>
          <w:p w14:paraId="0242BA6F"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54F6E0FB" w14:textId="77777777" w:rsidR="00CB55FA" w:rsidRPr="006B1612" w:rsidRDefault="00573361" w:rsidP="006B1612">
            <w:pPr>
              <w:jc w:val="both"/>
              <w:rPr>
                <w:rFonts w:ascii="Times New Roman" w:hAnsi="Times New Roman" w:cs="Times New Roman"/>
                <w:sz w:val="24"/>
                <w:szCs w:val="24"/>
              </w:rPr>
            </w:pPr>
            <w:r w:rsidRPr="006B1612">
              <w:rPr>
                <w:rFonts w:ascii="Times New Roman" w:hAnsi="Times New Roman" w:cs="Times New Roman"/>
                <w:sz w:val="24"/>
                <w:szCs w:val="24"/>
              </w:rPr>
              <w:t xml:space="preserve">A </w:t>
            </w:r>
            <w:r w:rsidR="00F67864" w:rsidRPr="006B1612">
              <w:rPr>
                <w:rFonts w:ascii="Times New Roman" w:hAnsi="Times New Roman" w:cs="Times New Roman"/>
                <w:sz w:val="24"/>
                <w:szCs w:val="24"/>
              </w:rPr>
              <w:t xml:space="preserve">Mini-Grid </w:t>
            </w:r>
            <w:r w:rsidR="00917F9F" w:rsidRPr="006B1612">
              <w:rPr>
                <w:rFonts w:ascii="Times New Roman" w:hAnsi="Times New Roman" w:cs="Times New Roman"/>
                <w:sz w:val="24"/>
                <w:szCs w:val="24"/>
              </w:rPr>
              <w:t xml:space="preserve">Developer </w:t>
            </w:r>
            <w:r w:rsidR="00CB55FA" w:rsidRPr="006B1612">
              <w:rPr>
                <w:rFonts w:ascii="Times New Roman" w:hAnsi="Times New Roman" w:cs="Times New Roman"/>
                <w:sz w:val="24"/>
                <w:szCs w:val="24"/>
              </w:rPr>
              <w:t xml:space="preserve">shall enter into a Consumer Supply Contract in </w:t>
            </w:r>
            <w:r w:rsidR="00917F9F" w:rsidRPr="006B1612">
              <w:rPr>
                <w:rFonts w:ascii="Times New Roman" w:hAnsi="Times New Roman" w:cs="Times New Roman"/>
                <w:sz w:val="24"/>
                <w:szCs w:val="24"/>
              </w:rPr>
              <w:t>the form set out in the</w:t>
            </w:r>
            <w:r w:rsidR="00D83B5A" w:rsidRPr="006B1612">
              <w:rPr>
                <w:rFonts w:ascii="Times New Roman" w:hAnsi="Times New Roman" w:cs="Times New Roman"/>
                <w:sz w:val="24"/>
                <w:szCs w:val="24"/>
              </w:rPr>
              <w:t xml:space="preserve"> </w:t>
            </w:r>
            <w:r w:rsidR="00917F9F" w:rsidRPr="006B1612">
              <w:rPr>
                <w:rFonts w:ascii="Times New Roman" w:hAnsi="Times New Roman" w:cs="Times New Roman"/>
                <w:b/>
                <w:sz w:val="24"/>
                <w:szCs w:val="24"/>
              </w:rPr>
              <w:t xml:space="preserve">Seventh </w:t>
            </w:r>
            <w:r w:rsidR="00CB55FA" w:rsidRPr="006B1612">
              <w:rPr>
                <w:rFonts w:ascii="Times New Roman" w:hAnsi="Times New Roman" w:cs="Times New Roman"/>
                <w:b/>
                <w:sz w:val="24"/>
                <w:szCs w:val="24"/>
              </w:rPr>
              <w:t>Schedule</w:t>
            </w:r>
            <w:r w:rsidR="00CB55FA" w:rsidRPr="006B1612">
              <w:rPr>
                <w:rFonts w:ascii="Times New Roman" w:hAnsi="Times New Roman" w:cs="Times New Roman"/>
                <w:sz w:val="24"/>
                <w:szCs w:val="24"/>
              </w:rPr>
              <w:t xml:space="preserve"> </w:t>
            </w:r>
            <w:r w:rsidR="00917F9F" w:rsidRPr="006B1612">
              <w:rPr>
                <w:rFonts w:ascii="Times New Roman" w:hAnsi="Times New Roman" w:cs="Times New Roman"/>
                <w:sz w:val="24"/>
                <w:szCs w:val="24"/>
              </w:rPr>
              <w:t>with each</w:t>
            </w:r>
            <w:r w:rsidR="00CB55FA" w:rsidRPr="006B1612">
              <w:rPr>
                <w:rFonts w:ascii="Times New Roman" w:hAnsi="Times New Roman" w:cs="Times New Roman"/>
                <w:sz w:val="24"/>
                <w:szCs w:val="24"/>
              </w:rPr>
              <w:t xml:space="preserve"> Consumer</w:t>
            </w:r>
            <w:r w:rsidR="00773323" w:rsidRPr="006B1612">
              <w:rPr>
                <w:rFonts w:ascii="Times New Roman" w:hAnsi="Times New Roman" w:cs="Times New Roman"/>
                <w:sz w:val="24"/>
                <w:szCs w:val="24"/>
              </w:rPr>
              <w:t xml:space="preserve"> willing to connect to the Mini-Grid. </w:t>
            </w:r>
          </w:p>
        </w:tc>
      </w:tr>
      <w:tr w:rsidR="00CB55FA" w:rsidRPr="00210FBE" w14:paraId="2AAB7F8E" w14:textId="77777777" w:rsidTr="009D4351">
        <w:tc>
          <w:tcPr>
            <w:tcW w:w="1221" w:type="pct"/>
          </w:tcPr>
          <w:p w14:paraId="14BE58C9" w14:textId="77777777" w:rsidR="00CB55FA" w:rsidRPr="00210FBE" w:rsidRDefault="00CB55FA" w:rsidP="00BB5175">
            <w:pPr>
              <w:rPr>
                <w:rFonts w:ascii="Times New Roman" w:hAnsi="Times New Roman" w:cs="Times New Roman"/>
                <w:b/>
                <w:sz w:val="24"/>
                <w:szCs w:val="24"/>
              </w:rPr>
            </w:pPr>
          </w:p>
        </w:tc>
        <w:tc>
          <w:tcPr>
            <w:tcW w:w="327" w:type="pct"/>
          </w:tcPr>
          <w:p w14:paraId="6560E073" w14:textId="77777777" w:rsidR="00CB55FA" w:rsidRPr="00210FBE" w:rsidRDefault="00CB55FA" w:rsidP="00BB5175">
            <w:pPr>
              <w:jc w:val="both"/>
              <w:rPr>
                <w:rFonts w:ascii="Times New Roman" w:hAnsi="Times New Roman" w:cs="Times New Roman"/>
                <w:sz w:val="24"/>
                <w:szCs w:val="24"/>
              </w:rPr>
            </w:pPr>
          </w:p>
        </w:tc>
        <w:tc>
          <w:tcPr>
            <w:tcW w:w="3452" w:type="pct"/>
            <w:gridSpan w:val="2"/>
          </w:tcPr>
          <w:p w14:paraId="508F75EA" w14:textId="77777777" w:rsidR="00CB55FA" w:rsidRPr="00210FBE" w:rsidRDefault="00CB55FA" w:rsidP="00BB5175">
            <w:pPr>
              <w:pStyle w:val="ListParagraph"/>
              <w:ind w:left="526"/>
              <w:jc w:val="both"/>
              <w:rPr>
                <w:rFonts w:ascii="Times New Roman" w:hAnsi="Times New Roman" w:cs="Times New Roman"/>
                <w:sz w:val="24"/>
                <w:szCs w:val="24"/>
              </w:rPr>
            </w:pPr>
          </w:p>
        </w:tc>
      </w:tr>
      <w:tr w:rsidR="00CB55FA" w:rsidRPr="00210FBE" w14:paraId="7D88EBE7" w14:textId="77777777" w:rsidTr="009D4351">
        <w:tc>
          <w:tcPr>
            <w:tcW w:w="1221" w:type="pct"/>
          </w:tcPr>
          <w:p w14:paraId="1049337F" w14:textId="77777777" w:rsidR="00CB55FA" w:rsidRPr="00210FBE" w:rsidRDefault="00CB55FA" w:rsidP="00BB5175">
            <w:pPr>
              <w:rPr>
                <w:rFonts w:ascii="Times New Roman" w:hAnsi="Times New Roman" w:cs="Times New Roman"/>
                <w:b/>
                <w:sz w:val="24"/>
                <w:szCs w:val="24"/>
              </w:rPr>
            </w:pPr>
            <w:r w:rsidRPr="00210FBE">
              <w:rPr>
                <w:rFonts w:ascii="Times New Roman" w:hAnsi="Times New Roman" w:cs="Times New Roman"/>
                <w:b/>
                <w:sz w:val="24"/>
                <w:szCs w:val="24"/>
              </w:rPr>
              <w:t>Handling of complaints</w:t>
            </w:r>
          </w:p>
        </w:tc>
        <w:tc>
          <w:tcPr>
            <w:tcW w:w="327" w:type="pct"/>
          </w:tcPr>
          <w:p w14:paraId="6349387F"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0B09442B" w14:textId="77777777" w:rsidR="00CB55FA" w:rsidRPr="00EC1EAC" w:rsidRDefault="007E7F30" w:rsidP="00623600">
            <w:pPr>
              <w:jc w:val="both"/>
            </w:pPr>
            <w:r>
              <w:rPr>
                <w:rFonts w:ascii="Times New Roman" w:hAnsi="Times New Roman" w:cs="Times New Roman"/>
                <w:sz w:val="24"/>
                <w:szCs w:val="24"/>
              </w:rPr>
              <w:t>A Mini-Grid Developer</w:t>
            </w:r>
            <w:r w:rsidRPr="00210FBE">
              <w:rPr>
                <w:rFonts w:ascii="Times New Roman" w:hAnsi="Times New Roman" w:cs="Times New Roman"/>
                <w:sz w:val="24"/>
                <w:szCs w:val="24"/>
              </w:rPr>
              <w:t xml:space="preserve"> shall </w:t>
            </w:r>
            <w:r>
              <w:rPr>
                <w:rFonts w:ascii="Times New Roman" w:hAnsi="Times New Roman" w:cs="Times New Roman"/>
                <w:sz w:val="24"/>
                <w:szCs w:val="24"/>
              </w:rPr>
              <w:t xml:space="preserve">establish </w:t>
            </w:r>
            <w:r w:rsidR="00974BA1">
              <w:rPr>
                <w:rFonts w:ascii="Times New Roman" w:hAnsi="Times New Roman" w:cs="Times New Roman"/>
                <w:sz w:val="24"/>
                <w:szCs w:val="24"/>
              </w:rPr>
              <w:t xml:space="preserve">and disseminate to </w:t>
            </w:r>
            <w:r w:rsidR="008C6BC9">
              <w:rPr>
                <w:rFonts w:ascii="Times New Roman" w:hAnsi="Times New Roman" w:cs="Times New Roman"/>
                <w:sz w:val="24"/>
                <w:szCs w:val="24"/>
              </w:rPr>
              <w:t>consumers procedures</w:t>
            </w:r>
            <w:r>
              <w:rPr>
                <w:rFonts w:ascii="Times New Roman" w:hAnsi="Times New Roman" w:cs="Times New Roman"/>
                <w:sz w:val="24"/>
                <w:szCs w:val="24"/>
              </w:rPr>
              <w:t xml:space="preserve"> for </w:t>
            </w:r>
            <w:r w:rsidR="00974BA1" w:rsidRPr="00566890">
              <w:rPr>
                <w:rFonts w:ascii="Times New Roman" w:hAnsi="Times New Roman" w:cs="Times New Roman"/>
                <w:sz w:val="24"/>
                <w:szCs w:val="24"/>
              </w:rPr>
              <w:t xml:space="preserve">consumer complaints and dispute handling </w:t>
            </w:r>
            <w:r w:rsidRPr="00004965">
              <w:rPr>
                <w:rFonts w:ascii="Times New Roman" w:hAnsi="Times New Roman" w:cs="Times New Roman"/>
                <w:sz w:val="24"/>
                <w:szCs w:val="24"/>
              </w:rPr>
              <w:t>in accordance with the Energy (Complaints and Disputes Resolution) Regulations 2012</w:t>
            </w:r>
            <w:r>
              <w:rPr>
                <w:rFonts w:ascii="Times New Roman" w:hAnsi="Times New Roman" w:cs="Times New Roman"/>
                <w:sz w:val="24"/>
                <w:szCs w:val="24"/>
              </w:rPr>
              <w:t>.</w:t>
            </w:r>
          </w:p>
        </w:tc>
      </w:tr>
      <w:tr w:rsidR="00CB55FA" w:rsidRPr="00210FBE" w14:paraId="22002E9E" w14:textId="77777777" w:rsidTr="009D4351">
        <w:tc>
          <w:tcPr>
            <w:tcW w:w="1221" w:type="pct"/>
          </w:tcPr>
          <w:p w14:paraId="08CEE54C" w14:textId="77777777" w:rsidR="00CB55FA" w:rsidRPr="00210FBE" w:rsidRDefault="00CB55FA" w:rsidP="00BB5175">
            <w:pPr>
              <w:jc w:val="both"/>
              <w:rPr>
                <w:rFonts w:ascii="Times New Roman" w:hAnsi="Times New Roman" w:cs="Times New Roman"/>
                <w:b/>
                <w:sz w:val="24"/>
                <w:szCs w:val="24"/>
              </w:rPr>
            </w:pPr>
          </w:p>
        </w:tc>
        <w:tc>
          <w:tcPr>
            <w:tcW w:w="327" w:type="pct"/>
          </w:tcPr>
          <w:p w14:paraId="043F4923"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0AE583DB" w14:textId="77777777" w:rsidR="00CB55FA" w:rsidRPr="00210FBE" w:rsidRDefault="00CB55FA" w:rsidP="00BB5175">
            <w:pPr>
              <w:jc w:val="both"/>
              <w:rPr>
                <w:rFonts w:ascii="Times New Roman" w:hAnsi="Times New Roman" w:cs="Times New Roman"/>
                <w:sz w:val="24"/>
                <w:szCs w:val="24"/>
              </w:rPr>
            </w:pPr>
          </w:p>
        </w:tc>
      </w:tr>
      <w:tr w:rsidR="00CB55FA" w:rsidRPr="00210FBE" w14:paraId="5481C006" w14:textId="77777777" w:rsidTr="009D4351">
        <w:tc>
          <w:tcPr>
            <w:tcW w:w="1221" w:type="pct"/>
          </w:tcPr>
          <w:p w14:paraId="7C0936DD" w14:textId="77777777" w:rsidR="00CB55FA" w:rsidRPr="00210FBE" w:rsidRDefault="00CB55FA" w:rsidP="00BB5175">
            <w:pPr>
              <w:jc w:val="both"/>
              <w:rPr>
                <w:rFonts w:ascii="Times New Roman" w:hAnsi="Times New Roman" w:cs="Times New Roman"/>
                <w:b/>
                <w:sz w:val="24"/>
                <w:szCs w:val="24"/>
              </w:rPr>
            </w:pPr>
            <w:r w:rsidRPr="00210FBE">
              <w:rPr>
                <w:rFonts w:ascii="Times New Roman" w:hAnsi="Times New Roman" w:cs="Times New Roman"/>
                <w:b/>
                <w:sz w:val="24"/>
                <w:szCs w:val="24"/>
              </w:rPr>
              <w:t>Accidents/Incidents Reporting</w:t>
            </w:r>
          </w:p>
        </w:tc>
        <w:tc>
          <w:tcPr>
            <w:tcW w:w="327" w:type="pct"/>
          </w:tcPr>
          <w:p w14:paraId="088AC9D4"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3726546E" w14:textId="14D65648" w:rsidR="00CB55FA" w:rsidRPr="006B1612" w:rsidRDefault="007F3B74">
            <w:pPr>
              <w:jc w:val="both"/>
              <w:rPr>
                <w:rFonts w:ascii="Times New Roman" w:hAnsi="Times New Roman" w:cs="Times New Roman"/>
                <w:sz w:val="24"/>
                <w:szCs w:val="24"/>
              </w:rPr>
            </w:pPr>
            <w:r>
              <w:rPr>
                <w:rFonts w:ascii="Times New Roman" w:hAnsi="Times New Roman" w:cs="Times New Roman"/>
                <w:sz w:val="24"/>
                <w:szCs w:val="24"/>
              </w:rPr>
              <w:t xml:space="preserve">A Mini-Grid Developer shall notify </w:t>
            </w:r>
            <w:r w:rsidR="00413D16">
              <w:rPr>
                <w:rFonts w:ascii="Times New Roman" w:hAnsi="Times New Roman" w:cs="Times New Roman"/>
                <w:sz w:val="24"/>
                <w:szCs w:val="24"/>
              </w:rPr>
              <w:t>the Authority</w:t>
            </w:r>
            <w:r w:rsidR="00413D16" w:rsidRPr="00210FBE">
              <w:rPr>
                <w:rFonts w:ascii="Times New Roman" w:hAnsi="Times New Roman" w:cs="Times New Roman"/>
                <w:sz w:val="24"/>
                <w:szCs w:val="24"/>
              </w:rPr>
              <w:t xml:space="preserve"> </w:t>
            </w:r>
            <w:r w:rsidR="00413D16">
              <w:rPr>
                <w:rFonts w:ascii="Times New Roman" w:hAnsi="Times New Roman" w:cs="Times New Roman"/>
                <w:sz w:val="24"/>
                <w:szCs w:val="24"/>
              </w:rPr>
              <w:t xml:space="preserve">of any accident or incident </w:t>
            </w:r>
            <w:r w:rsidR="00413D16" w:rsidRPr="00210FBE">
              <w:rPr>
                <w:rFonts w:ascii="Times New Roman" w:hAnsi="Times New Roman" w:cs="Times New Roman"/>
                <w:sz w:val="24"/>
                <w:szCs w:val="24"/>
              </w:rPr>
              <w:t>within 48 hours</w:t>
            </w:r>
            <w:r w:rsidR="00413D16" w:rsidRPr="003F6049">
              <w:rPr>
                <w:rFonts w:ascii="Times New Roman" w:hAnsi="Times New Roman" w:cs="Times New Roman"/>
                <w:sz w:val="24"/>
                <w:szCs w:val="24"/>
              </w:rPr>
              <w:t xml:space="preserve"> in accordance with the provisions of Section 129 of the Act.</w:t>
            </w:r>
          </w:p>
        </w:tc>
      </w:tr>
      <w:tr w:rsidR="00CB55FA" w:rsidRPr="00210FBE" w14:paraId="4CF73320" w14:textId="77777777" w:rsidTr="009D4351">
        <w:tc>
          <w:tcPr>
            <w:tcW w:w="1221" w:type="pct"/>
          </w:tcPr>
          <w:p w14:paraId="10B08BA3" w14:textId="77777777" w:rsidR="00CB55FA" w:rsidRPr="00210FBE" w:rsidRDefault="00CB55FA" w:rsidP="00BB5175">
            <w:pPr>
              <w:jc w:val="both"/>
              <w:rPr>
                <w:rFonts w:ascii="Times New Roman" w:hAnsi="Times New Roman" w:cs="Times New Roman"/>
                <w:b/>
                <w:sz w:val="24"/>
                <w:szCs w:val="24"/>
              </w:rPr>
            </w:pPr>
          </w:p>
        </w:tc>
        <w:tc>
          <w:tcPr>
            <w:tcW w:w="327" w:type="pct"/>
          </w:tcPr>
          <w:p w14:paraId="5FE99D71"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2049DEDB" w14:textId="77777777" w:rsidR="00CB55FA" w:rsidRPr="00210FBE" w:rsidRDefault="00CB55FA" w:rsidP="00BB5175">
            <w:pPr>
              <w:jc w:val="both"/>
              <w:rPr>
                <w:rFonts w:ascii="Times New Roman" w:hAnsi="Times New Roman" w:cs="Times New Roman"/>
                <w:b/>
                <w:sz w:val="24"/>
                <w:szCs w:val="24"/>
              </w:rPr>
            </w:pPr>
          </w:p>
        </w:tc>
      </w:tr>
      <w:tr w:rsidR="00CB55FA" w:rsidRPr="00210FBE" w14:paraId="71E9EBE5" w14:textId="77777777" w:rsidTr="009D4351">
        <w:tc>
          <w:tcPr>
            <w:tcW w:w="1221" w:type="pct"/>
          </w:tcPr>
          <w:p w14:paraId="42713BF9" w14:textId="77777777" w:rsidR="00CB55FA" w:rsidRPr="00210FBE" w:rsidRDefault="00CB55FA" w:rsidP="00BB5175">
            <w:pPr>
              <w:jc w:val="both"/>
              <w:rPr>
                <w:rFonts w:ascii="Times New Roman" w:hAnsi="Times New Roman" w:cs="Times New Roman"/>
                <w:b/>
                <w:sz w:val="24"/>
                <w:szCs w:val="24"/>
              </w:rPr>
            </w:pPr>
          </w:p>
        </w:tc>
        <w:tc>
          <w:tcPr>
            <w:tcW w:w="327" w:type="pct"/>
          </w:tcPr>
          <w:p w14:paraId="0D16A823"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393CF0AD" w14:textId="77777777" w:rsidR="00CB55FA" w:rsidRPr="00210FBE" w:rsidRDefault="00CB55FA" w:rsidP="00BB5175">
            <w:pPr>
              <w:jc w:val="both"/>
              <w:rPr>
                <w:rFonts w:ascii="Times New Roman" w:hAnsi="Times New Roman" w:cs="Times New Roman"/>
                <w:b/>
                <w:sz w:val="24"/>
                <w:szCs w:val="24"/>
              </w:rPr>
            </w:pPr>
            <w:r w:rsidRPr="00210FBE">
              <w:rPr>
                <w:rFonts w:ascii="Times New Roman" w:hAnsi="Times New Roman" w:cs="Times New Roman"/>
                <w:b/>
                <w:sz w:val="24"/>
                <w:szCs w:val="24"/>
              </w:rPr>
              <w:t>PART IV – INTERCONNECTION</w:t>
            </w:r>
          </w:p>
        </w:tc>
      </w:tr>
      <w:tr w:rsidR="00CB55FA" w:rsidRPr="00210FBE" w14:paraId="12AB332F" w14:textId="77777777" w:rsidTr="009D4351">
        <w:tc>
          <w:tcPr>
            <w:tcW w:w="1221" w:type="pct"/>
          </w:tcPr>
          <w:p w14:paraId="360BA23C" w14:textId="77777777" w:rsidR="00CB55FA" w:rsidRPr="00210FBE" w:rsidRDefault="00CB55FA" w:rsidP="00BB5175">
            <w:pPr>
              <w:jc w:val="both"/>
              <w:rPr>
                <w:rFonts w:ascii="Times New Roman" w:hAnsi="Times New Roman" w:cs="Times New Roman"/>
                <w:b/>
                <w:sz w:val="24"/>
                <w:szCs w:val="24"/>
              </w:rPr>
            </w:pPr>
          </w:p>
        </w:tc>
        <w:tc>
          <w:tcPr>
            <w:tcW w:w="327" w:type="pct"/>
          </w:tcPr>
          <w:p w14:paraId="775B9CF4"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10A12F95" w14:textId="77777777" w:rsidR="00CB55FA" w:rsidRPr="00210FBE" w:rsidRDefault="00CB55FA" w:rsidP="00BB5175">
            <w:pPr>
              <w:jc w:val="both"/>
              <w:rPr>
                <w:rFonts w:ascii="Times New Roman" w:hAnsi="Times New Roman" w:cs="Times New Roman"/>
                <w:sz w:val="24"/>
                <w:szCs w:val="24"/>
              </w:rPr>
            </w:pPr>
          </w:p>
        </w:tc>
      </w:tr>
      <w:tr w:rsidR="00CB55FA" w:rsidRPr="00210FBE" w14:paraId="5CAD5545" w14:textId="77777777" w:rsidTr="009D4351">
        <w:tc>
          <w:tcPr>
            <w:tcW w:w="1221" w:type="pct"/>
          </w:tcPr>
          <w:p w14:paraId="4CD75390" w14:textId="35857A9F" w:rsidR="00CB55FA" w:rsidRPr="00210FBE" w:rsidRDefault="00CB55FA" w:rsidP="00B512C5">
            <w:pPr>
              <w:rPr>
                <w:rFonts w:ascii="Times New Roman" w:hAnsi="Times New Roman" w:cs="Times New Roman"/>
                <w:b/>
                <w:sz w:val="24"/>
                <w:szCs w:val="24"/>
              </w:rPr>
            </w:pPr>
            <w:r w:rsidRPr="00210FBE">
              <w:rPr>
                <w:rFonts w:ascii="Times New Roman" w:hAnsi="Times New Roman" w:cs="Times New Roman"/>
                <w:b/>
                <w:sz w:val="24"/>
                <w:szCs w:val="24"/>
              </w:rPr>
              <w:t xml:space="preserve">Extension </w:t>
            </w:r>
            <w:r w:rsidR="00FF39F1" w:rsidRPr="00210FBE">
              <w:rPr>
                <w:rFonts w:ascii="Times New Roman" w:hAnsi="Times New Roman" w:cs="Times New Roman"/>
                <w:b/>
                <w:sz w:val="24"/>
                <w:szCs w:val="24"/>
              </w:rPr>
              <w:t xml:space="preserve">of </w:t>
            </w:r>
            <w:r w:rsidR="00FF39F1">
              <w:rPr>
                <w:rFonts w:ascii="Times New Roman" w:hAnsi="Times New Roman" w:cs="Times New Roman"/>
                <w:b/>
                <w:sz w:val="24"/>
                <w:szCs w:val="24"/>
              </w:rPr>
              <w:t>Grid</w:t>
            </w:r>
            <w:r w:rsidR="00E665E9">
              <w:rPr>
                <w:rFonts w:ascii="Times New Roman" w:hAnsi="Times New Roman" w:cs="Times New Roman"/>
                <w:b/>
                <w:sz w:val="24"/>
                <w:szCs w:val="24"/>
              </w:rPr>
              <w:t xml:space="preserve"> </w:t>
            </w:r>
            <w:r w:rsidRPr="00210FBE">
              <w:rPr>
                <w:rFonts w:ascii="Times New Roman" w:hAnsi="Times New Roman" w:cs="Times New Roman"/>
                <w:b/>
                <w:sz w:val="24"/>
                <w:szCs w:val="24"/>
              </w:rPr>
              <w:t xml:space="preserve">to </w:t>
            </w:r>
            <w:r w:rsidR="00E85CAB">
              <w:rPr>
                <w:rFonts w:ascii="Times New Roman" w:hAnsi="Times New Roman" w:cs="Times New Roman"/>
                <w:b/>
                <w:sz w:val="24"/>
                <w:szCs w:val="24"/>
              </w:rPr>
              <w:t xml:space="preserve">a </w:t>
            </w:r>
            <w:r w:rsidR="00851C5C">
              <w:rPr>
                <w:rFonts w:ascii="Times New Roman" w:hAnsi="Times New Roman" w:cs="Times New Roman"/>
                <w:b/>
                <w:sz w:val="24"/>
                <w:szCs w:val="24"/>
              </w:rPr>
              <w:t>Mini-Grid</w:t>
            </w:r>
            <w:r w:rsidRPr="00210FBE">
              <w:rPr>
                <w:rFonts w:ascii="Times New Roman" w:hAnsi="Times New Roman" w:cs="Times New Roman"/>
                <w:b/>
                <w:sz w:val="24"/>
                <w:szCs w:val="24"/>
              </w:rPr>
              <w:t xml:space="preserve"> </w:t>
            </w:r>
          </w:p>
        </w:tc>
        <w:tc>
          <w:tcPr>
            <w:tcW w:w="327" w:type="pct"/>
          </w:tcPr>
          <w:p w14:paraId="7BAD8BB5" w14:textId="77777777" w:rsidR="00CB55FA" w:rsidRPr="00210FBE" w:rsidRDefault="00CB55FA" w:rsidP="00BB5175">
            <w:pPr>
              <w:pStyle w:val="ListParagraph"/>
              <w:numPr>
                <w:ilvl w:val="0"/>
                <w:numId w:val="1"/>
              </w:numPr>
              <w:jc w:val="both"/>
              <w:rPr>
                <w:rFonts w:ascii="Times New Roman" w:hAnsi="Times New Roman" w:cs="Times New Roman"/>
                <w:sz w:val="24"/>
                <w:szCs w:val="24"/>
              </w:rPr>
            </w:pPr>
          </w:p>
        </w:tc>
        <w:tc>
          <w:tcPr>
            <w:tcW w:w="3452" w:type="pct"/>
            <w:gridSpan w:val="2"/>
          </w:tcPr>
          <w:p w14:paraId="4BD59B22" w14:textId="77777777" w:rsidR="00EE4DFD" w:rsidRPr="00634142" w:rsidRDefault="00B23801" w:rsidP="006B1612">
            <w:pPr>
              <w:pStyle w:val="ListParagraph"/>
              <w:numPr>
                <w:ilvl w:val="1"/>
                <w:numId w:val="1"/>
              </w:numPr>
              <w:jc w:val="both"/>
            </w:pPr>
            <w:r w:rsidRPr="009857A8">
              <w:rPr>
                <w:rFonts w:ascii="Times New Roman" w:hAnsi="Times New Roman" w:cs="Times New Roman"/>
                <w:sz w:val="24"/>
                <w:szCs w:val="24"/>
              </w:rPr>
              <w:t xml:space="preserve">The </w:t>
            </w:r>
            <w:r>
              <w:rPr>
                <w:rFonts w:ascii="Times New Roman" w:hAnsi="Times New Roman" w:cs="Times New Roman"/>
                <w:sz w:val="24"/>
                <w:szCs w:val="24"/>
              </w:rPr>
              <w:t>Grid Operator</w:t>
            </w:r>
            <w:r w:rsidRPr="009857A8">
              <w:rPr>
                <w:rFonts w:ascii="Times New Roman" w:hAnsi="Times New Roman" w:cs="Times New Roman"/>
                <w:sz w:val="24"/>
                <w:szCs w:val="24"/>
              </w:rPr>
              <w:t xml:space="preserve"> s</w:t>
            </w:r>
            <w:r>
              <w:rPr>
                <w:rFonts w:ascii="Times New Roman" w:hAnsi="Times New Roman" w:cs="Times New Roman"/>
                <w:sz w:val="24"/>
                <w:szCs w:val="24"/>
              </w:rPr>
              <w:t>hall</w:t>
            </w:r>
            <w:r w:rsidRPr="009857A8">
              <w:rPr>
                <w:rFonts w:ascii="Times New Roman" w:hAnsi="Times New Roman" w:cs="Times New Roman"/>
                <w:sz w:val="24"/>
                <w:szCs w:val="24"/>
              </w:rPr>
              <w:t xml:space="preserve"> </w:t>
            </w:r>
            <w:r>
              <w:rPr>
                <w:rFonts w:ascii="Times New Roman" w:hAnsi="Times New Roman" w:cs="Times New Roman"/>
                <w:sz w:val="24"/>
                <w:szCs w:val="24"/>
              </w:rPr>
              <w:t>notify</w:t>
            </w:r>
            <w:r w:rsidRPr="009857A8">
              <w:rPr>
                <w:rFonts w:ascii="Times New Roman" w:hAnsi="Times New Roman" w:cs="Times New Roman"/>
                <w:sz w:val="24"/>
                <w:szCs w:val="24"/>
              </w:rPr>
              <w:t xml:space="preserve"> </w:t>
            </w:r>
            <w:r>
              <w:rPr>
                <w:rFonts w:ascii="Times New Roman" w:hAnsi="Times New Roman" w:cs="Times New Roman"/>
                <w:sz w:val="24"/>
                <w:szCs w:val="24"/>
              </w:rPr>
              <w:t>the</w:t>
            </w:r>
            <w:r w:rsidRPr="009857A8">
              <w:rPr>
                <w:rFonts w:ascii="Times New Roman" w:hAnsi="Times New Roman" w:cs="Times New Roman"/>
                <w:sz w:val="24"/>
                <w:szCs w:val="24"/>
              </w:rPr>
              <w:t xml:space="preserve"> </w:t>
            </w:r>
            <w:r>
              <w:rPr>
                <w:rFonts w:ascii="Times New Roman" w:hAnsi="Times New Roman" w:cs="Times New Roman"/>
                <w:sz w:val="24"/>
                <w:szCs w:val="24"/>
              </w:rPr>
              <w:t xml:space="preserve">Mini-Grid Developer, the Corporation and the Authority </w:t>
            </w:r>
            <w:r w:rsidRPr="009857A8">
              <w:rPr>
                <w:rFonts w:ascii="Times New Roman" w:hAnsi="Times New Roman" w:cs="Times New Roman"/>
                <w:sz w:val="24"/>
                <w:szCs w:val="24"/>
              </w:rPr>
              <w:t xml:space="preserve">of its intention </w:t>
            </w:r>
            <w:r>
              <w:rPr>
                <w:rFonts w:ascii="Times New Roman" w:hAnsi="Times New Roman" w:cs="Times New Roman"/>
                <w:sz w:val="24"/>
                <w:szCs w:val="24"/>
              </w:rPr>
              <w:t>to extend the Grid to a mini-grid area</w:t>
            </w:r>
            <w:r w:rsidRPr="009857A8">
              <w:rPr>
                <w:rFonts w:ascii="Times New Roman" w:hAnsi="Times New Roman" w:cs="Times New Roman"/>
                <w:sz w:val="24"/>
                <w:szCs w:val="24"/>
              </w:rPr>
              <w:t xml:space="preserve"> </w:t>
            </w:r>
            <w:r>
              <w:rPr>
                <w:rFonts w:ascii="Times New Roman" w:hAnsi="Times New Roman" w:cs="Times New Roman"/>
                <w:sz w:val="24"/>
                <w:szCs w:val="24"/>
              </w:rPr>
              <w:t>at least twelve</w:t>
            </w:r>
            <w:r w:rsidRPr="009857A8">
              <w:rPr>
                <w:rFonts w:ascii="Times New Roman" w:hAnsi="Times New Roman" w:cs="Times New Roman"/>
                <w:sz w:val="24"/>
                <w:szCs w:val="24"/>
              </w:rPr>
              <w:t xml:space="preserve"> </w:t>
            </w:r>
            <w:r>
              <w:rPr>
                <w:rFonts w:ascii="Times New Roman" w:hAnsi="Times New Roman" w:cs="Times New Roman"/>
                <w:sz w:val="24"/>
                <w:szCs w:val="24"/>
              </w:rPr>
              <w:t>(12)</w:t>
            </w:r>
            <w:r w:rsidRPr="009857A8">
              <w:rPr>
                <w:rFonts w:ascii="Times New Roman" w:hAnsi="Times New Roman" w:cs="Times New Roman"/>
                <w:sz w:val="24"/>
                <w:szCs w:val="24"/>
              </w:rPr>
              <w:t xml:space="preserve"> months before the </w:t>
            </w:r>
            <w:r>
              <w:rPr>
                <w:rFonts w:ascii="Times New Roman" w:hAnsi="Times New Roman" w:cs="Times New Roman"/>
                <w:sz w:val="24"/>
                <w:szCs w:val="24"/>
              </w:rPr>
              <w:t>extension</w:t>
            </w:r>
            <w:r w:rsidRPr="009857A8">
              <w:rPr>
                <w:rFonts w:ascii="Times New Roman" w:hAnsi="Times New Roman" w:cs="Times New Roman"/>
                <w:sz w:val="24"/>
                <w:szCs w:val="24"/>
              </w:rPr>
              <w:t>.</w:t>
            </w:r>
          </w:p>
        </w:tc>
      </w:tr>
      <w:tr w:rsidR="00DF1B3E" w:rsidRPr="00210FBE" w14:paraId="4602C118" w14:textId="77777777" w:rsidTr="009D4351">
        <w:tc>
          <w:tcPr>
            <w:tcW w:w="1221" w:type="pct"/>
          </w:tcPr>
          <w:p w14:paraId="00AD23D1" w14:textId="77777777" w:rsidR="00DF1B3E" w:rsidRPr="00210FBE" w:rsidRDefault="00DF1B3E" w:rsidP="00B512C5">
            <w:pPr>
              <w:rPr>
                <w:rFonts w:ascii="Times New Roman" w:hAnsi="Times New Roman" w:cs="Times New Roman"/>
                <w:b/>
                <w:sz w:val="24"/>
                <w:szCs w:val="24"/>
              </w:rPr>
            </w:pPr>
          </w:p>
        </w:tc>
        <w:tc>
          <w:tcPr>
            <w:tcW w:w="327" w:type="pct"/>
          </w:tcPr>
          <w:p w14:paraId="0D43C40C" w14:textId="77777777" w:rsidR="00DF1B3E" w:rsidRPr="006B1612" w:rsidRDefault="00DF1B3E" w:rsidP="006B1612">
            <w:pPr>
              <w:jc w:val="both"/>
              <w:rPr>
                <w:rFonts w:ascii="Times New Roman" w:hAnsi="Times New Roman" w:cs="Times New Roman"/>
                <w:sz w:val="24"/>
                <w:szCs w:val="24"/>
              </w:rPr>
            </w:pPr>
          </w:p>
        </w:tc>
        <w:tc>
          <w:tcPr>
            <w:tcW w:w="3452" w:type="pct"/>
            <w:gridSpan w:val="2"/>
          </w:tcPr>
          <w:p w14:paraId="7BC4BFE5" w14:textId="77777777" w:rsidR="00DF1B3E" w:rsidRPr="006B1612" w:rsidRDefault="00DF1B3E" w:rsidP="006B1612">
            <w:pPr>
              <w:jc w:val="both"/>
              <w:rPr>
                <w:rFonts w:ascii="Times New Roman" w:hAnsi="Times New Roman" w:cs="Times New Roman"/>
                <w:sz w:val="24"/>
                <w:szCs w:val="24"/>
              </w:rPr>
            </w:pPr>
          </w:p>
        </w:tc>
      </w:tr>
      <w:tr w:rsidR="00B23801" w:rsidRPr="00210FBE" w14:paraId="1A601D95" w14:textId="77777777" w:rsidTr="009D4351">
        <w:tc>
          <w:tcPr>
            <w:tcW w:w="1221" w:type="pct"/>
          </w:tcPr>
          <w:p w14:paraId="72B6928D" w14:textId="77777777" w:rsidR="00B23801" w:rsidRPr="00210FBE" w:rsidRDefault="00B23801" w:rsidP="00B512C5">
            <w:pPr>
              <w:rPr>
                <w:rFonts w:ascii="Times New Roman" w:hAnsi="Times New Roman" w:cs="Times New Roman"/>
                <w:b/>
                <w:sz w:val="24"/>
                <w:szCs w:val="24"/>
              </w:rPr>
            </w:pPr>
          </w:p>
        </w:tc>
        <w:tc>
          <w:tcPr>
            <w:tcW w:w="327" w:type="pct"/>
          </w:tcPr>
          <w:p w14:paraId="61212D72" w14:textId="77777777" w:rsidR="00B23801" w:rsidRPr="00210FBE" w:rsidRDefault="00B23801" w:rsidP="006B1612">
            <w:pPr>
              <w:pStyle w:val="ListParagraph"/>
              <w:ind w:left="360"/>
              <w:jc w:val="both"/>
              <w:rPr>
                <w:rFonts w:ascii="Times New Roman" w:hAnsi="Times New Roman" w:cs="Times New Roman"/>
                <w:sz w:val="24"/>
                <w:szCs w:val="24"/>
              </w:rPr>
            </w:pPr>
          </w:p>
        </w:tc>
        <w:tc>
          <w:tcPr>
            <w:tcW w:w="3452" w:type="pct"/>
            <w:gridSpan w:val="2"/>
          </w:tcPr>
          <w:p w14:paraId="50D962ED" w14:textId="77777777" w:rsidR="00DF1B3E" w:rsidRPr="006B1612" w:rsidRDefault="00DF1B3E" w:rsidP="006B1612">
            <w:pPr>
              <w:pStyle w:val="ListParagraph"/>
              <w:numPr>
                <w:ilvl w:val="1"/>
                <w:numId w:val="1"/>
              </w:numPr>
              <w:jc w:val="both"/>
              <w:rPr>
                <w:rFonts w:ascii="Times New Roman" w:hAnsi="Times New Roman" w:cs="Times New Roman"/>
                <w:sz w:val="24"/>
                <w:szCs w:val="24"/>
              </w:rPr>
            </w:pPr>
            <w:r w:rsidRPr="006B1612">
              <w:rPr>
                <w:rFonts w:ascii="Times New Roman" w:hAnsi="Times New Roman" w:cs="Times New Roman"/>
                <w:sz w:val="24"/>
                <w:szCs w:val="24"/>
              </w:rPr>
              <w:t>The Mini-Grid Developer, on receipt of the notification, shall notify the Grid Operator, the Corporation and the Authority of the preferred interconnection option to operate as:</w:t>
            </w:r>
          </w:p>
          <w:p w14:paraId="3EB5093F" w14:textId="77777777" w:rsidR="00DF1B3E" w:rsidRDefault="00DF1B3E" w:rsidP="00DF1B3E">
            <w:pPr>
              <w:pStyle w:val="ListParagraph"/>
              <w:numPr>
                <w:ilvl w:val="0"/>
                <w:numId w:val="33"/>
              </w:numPr>
              <w:ind w:left="1119"/>
              <w:jc w:val="both"/>
              <w:rPr>
                <w:rFonts w:ascii="Times New Roman" w:hAnsi="Times New Roman" w:cs="Times New Roman"/>
                <w:sz w:val="24"/>
                <w:szCs w:val="24"/>
              </w:rPr>
            </w:pPr>
            <w:r w:rsidRPr="003F6049">
              <w:rPr>
                <w:rFonts w:ascii="Times New Roman" w:hAnsi="Times New Roman" w:cs="Times New Roman"/>
                <w:sz w:val="24"/>
                <w:szCs w:val="24"/>
              </w:rPr>
              <w:lastRenderedPageBreak/>
              <w:t>An independent power producer</w:t>
            </w:r>
            <w:r w:rsidR="00B15022">
              <w:rPr>
                <w:rFonts w:ascii="Times New Roman" w:hAnsi="Times New Roman" w:cs="Times New Roman"/>
                <w:sz w:val="24"/>
                <w:szCs w:val="24"/>
              </w:rPr>
              <w:t xml:space="preserve"> selling to the Grid operator where the Mini-Grid Developer</w:t>
            </w:r>
            <w:r w:rsidRPr="003F6049">
              <w:rPr>
                <w:rFonts w:ascii="Times New Roman" w:hAnsi="Times New Roman" w:cs="Times New Roman"/>
                <w:sz w:val="24"/>
                <w:szCs w:val="24"/>
              </w:rPr>
              <w:t xml:space="preserve"> may </w:t>
            </w:r>
            <w:r>
              <w:rPr>
                <w:rFonts w:ascii="Times New Roman" w:hAnsi="Times New Roman" w:cs="Times New Roman"/>
                <w:sz w:val="24"/>
                <w:szCs w:val="24"/>
              </w:rPr>
              <w:t xml:space="preserve">decommission the distribution assets or </w:t>
            </w:r>
            <w:r w:rsidRPr="003F6049">
              <w:rPr>
                <w:rFonts w:ascii="Times New Roman" w:hAnsi="Times New Roman" w:cs="Times New Roman"/>
                <w:sz w:val="24"/>
                <w:szCs w:val="24"/>
              </w:rPr>
              <w:t>sell the</w:t>
            </w:r>
            <w:r>
              <w:rPr>
                <w:rFonts w:ascii="Times New Roman" w:hAnsi="Times New Roman" w:cs="Times New Roman"/>
                <w:sz w:val="24"/>
                <w:szCs w:val="24"/>
              </w:rPr>
              <w:t xml:space="preserve">se </w:t>
            </w:r>
            <w:r w:rsidRPr="003F6049">
              <w:rPr>
                <w:rFonts w:ascii="Times New Roman" w:hAnsi="Times New Roman" w:cs="Times New Roman"/>
                <w:sz w:val="24"/>
                <w:szCs w:val="24"/>
              </w:rPr>
              <w:t xml:space="preserve">assets to the </w:t>
            </w:r>
            <w:r>
              <w:rPr>
                <w:rFonts w:ascii="Times New Roman" w:hAnsi="Times New Roman" w:cs="Times New Roman"/>
                <w:sz w:val="24"/>
                <w:szCs w:val="24"/>
              </w:rPr>
              <w:t>Corporation</w:t>
            </w:r>
            <w:r w:rsidR="0027448B">
              <w:rPr>
                <w:rFonts w:ascii="Times New Roman" w:hAnsi="Times New Roman" w:cs="Times New Roman"/>
                <w:sz w:val="24"/>
                <w:szCs w:val="24"/>
              </w:rPr>
              <w:t>;</w:t>
            </w:r>
          </w:p>
          <w:p w14:paraId="423085FC" w14:textId="77777777" w:rsidR="00DF1B3E" w:rsidRPr="003F6049" w:rsidRDefault="00DF1B3E" w:rsidP="006B1612">
            <w:pPr>
              <w:pStyle w:val="ListParagraph"/>
              <w:ind w:left="1119"/>
              <w:jc w:val="both"/>
              <w:rPr>
                <w:rFonts w:ascii="Times New Roman" w:hAnsi="Times New Roman" w:cs="Times New Roman"/>
                <w:sz w:val="24"/>
                <w:szCs w:val="24"/>
              </w:rPr>
            </w:pPr>
          </w:p>
          <w:p w14:paraId="5A90F50E" w14:textId="274AEC32" w:rsidR="00DF1B3E" w:rsidRDefault="00DF1B3E" w:rsidP="006B1612">
            <w:pPr>
              <w:pStyle w:val="ListParagraph"/>
              <w:numPr>
                <w:ilvl w:val="0"/>
                <w:numId w:val="33"/>
              </w:numPr>
              <w:ind w:left="1119"/>
              <w:jc w:val="both"/>
              <w:rPr>
                <w:rFonts w:ascii="Times New Roman" w:hAnsi="Times New Roman" w:cs="Times New Roman"/>
                <w:sz w:val="24"/>
                <w:szCs w:val="24"/>
              </w:rPr>
            </w:pPr>
            <w:r>
              <w:rPr>
                <w:rFonts w:ascii="Times New Roman" w:hAnsi="Times New Roman" w:cs="Times New Roman"/>
                <w:sz w:val="24"/>
                <w:szCs w:val="24"/>
              </w:rPr>
              <w:t xml:space="preserve">A </w:t>
            </w:r>
            <w:r w:rsidR="005238CA">
              <w:rPr>
                <w:rFonts w:ascii="Times New Roman" w:hAnsi="Times New Roman" w:cs="Times New Roman"/>
                <w:sz w:val="24"/>
                <w:szCs w:val="24"/>
              </w:rPr>
              <w:t>Mini-Grid Developer</w:t>
            </w:r>
            <w:r>
              <w:rPr>
                <w:rFonts w:ascii="Times New Roman" w:hAnsi="Times New Roman" w:cs="Times New Roman"/>
                <w:sz w:val="24"/>
                <w:szCs w:val="24"/>
              </w:rPr>
              <w:t xml:space="preserve"> </w:t>
            </w:r>
            <w:r w:rsidRPr="00210FBE">
              <w:rPr>
                <w:rFonts w:ascii="Times New Roman" w:hAnsi="Times New Roman" w:cs="Times New Roman"/>
                <w:sz w:val="24"/>
                <w:szCs w:val="24"/>
              </w:rPr>
              <w:t>purchasing</w:t>
            </w:r>
            <w:r>
              <w:rPr>
                <w:rFonts w:ascii="Times New Roman" w:hAnsi="Times New Roman" w:cs="Times New Roman"/>
                <w:sz w:val="24"/>
                <w:szCs w:val="24"/>
              </w:rPr>
              <w:t xml:space="preserve"> power</w:t>
            </w:r>
            <w:r w:rsidRPr="00210FBE">
              <w:rPr>
                <w:rFonts w:ascii="Times New Roman" w:hAnsi="Times New Roman" w:cs="Times New Roman"/>
                <w:sz w:val="24"/>
                <w:szCs w:val="24"/>
              </w:rPr>
              <w:t xml:space="preserve"> from the </w:t>
            </w:r>
            <w:r>
              <w:rPr>
                <w:rFonts w:ascii="Times New Roman" w:hAnsi="Times New Roman" w:cs="Times New Roman"/>
                <w:sz w:val="24"/>
                <w:szCs w:val="24"/>
              </w:rPr>
              <w:t>Grid</w:t>
            </w:r>
            <w:r w:rsidRPr="00210FBE">
              <w:rPr>
                <w:rFonts w:ascii="Times New Roman" w:hAnsi="Times New Roman" w:cs="Times New Roman"/>
                <w:sz w:val="24"/>
                <w:szCs w:val="24"/>
              </w:rPr>
              <w:t xml:space="preserve"> </w:t>
            </w:r>
            <w:r>
              <w:rPr>
                <w:rFonts w:ascii="Times New Roman" w:hAnsi="Times New Roman" w:cs="Times New Roman"/>
                <w:sz w:val="24"/>
                <w:szCs w:val="24"/>
              </w:rPr>
              <w:t>in addition to its existing generation for sale to the</w:t>
            </w:r>
            <w:r w:rsidRPr="00210FBE">
              <w:rPr>
                <w:rFonts w:ascii="Times New Roman" w:hAnsi="Times New Roman" w:cs="Times New Roman"/>
                <w:sz w:val="24"/>
                <w:szCs w:val="24"/>
              </w:rPr>
              <w:t xml:space="preserve"> Consumers</w:t>
            </w:r>
            <w:r>
              <w:rPr>
                <w:rFonts w:ascii="Times New Roman" w:hAnsi="Times New Roman" w:cs="Times New Roman"/>
                <w:sz w:val="24"/>
                <w:szCs w:val="24"/>
              </w:rPr>
              <w:t xml:space="preserve">. </w:t>
            </w:r>
            <w:r w:rsidR="00FD114E">
              <w:rPr>
                <w:rFonts w:ascii="Times New Roman" w:hAnsi="Times New Roman" w:cs="Times New Roman"/>
                <w:sz w:val="24"/>
                <w:szCs w:val="24"/>
              </w:rPr>
              <w:t>The Mini-Grid Developer</w:t>
            </w:r>
            <w:r>
              <w:rPr>
                <w:rFonts w:ascii="Times New Roman" w:hAnsi="Times New Roman" w:cs="Times New Roman"/>
                <w:sz w:val="24"/>
                <w:szCs w:val="24"/>
              </w:rPr>
              <w:t xml:space="preserve"> shall enter into an Energy Supply Agreement with the Grid Operator</w:t>
            </w:r>
            <w:r w:rsidR="00FF482D">
              <w:rPr>
                <w:rFonts w:ascii="Times New Roman" w:hAnsi="Times New Roman" w:cs="Times New Roman"/>
                <w:sz w:val="24"/>
                <w:szCs w:val="24"/>
              </w:rPr>
              <w:t>,</w:t>
            </w:r>
            <w:r w:rsidR="0027448B">
              <w:rPr>
                <w:rFonts w:ascii="Times New Roman" w:hAnsi="Times New Roman" w:cs="Times New Roman"/>
                <w:sz w:val="24"/>
                <w:szCs w:val="24"/>
              </w:rPr>
              <w:t xml:space="preserve"> </w:t>
            </w:r>
            <w:r w:rsidR="00FF482D">
              <w:rPr>
                <w:rFonts w:ascii="Times New Roman" w:hAnsi="Times New Roman" w:cs="Times New Roman"/>
                <w:sz w:val="24"/>
                <w:szCs w:val="24"/>
              </w:rPr>
              <w:t xml:space="preserve">which shall be submitted to the Authority for approval, </w:t>
            </w:r>
            <w:r w:rsidR="0027448B">
              <w:rPr>
                <w:rFonts w:ascii="Times New Roman" w:hAnsi="Times New Roman" w:cs="Times New Roman"/>
                <w:sz w:val="24"/>
                <w:szCs w:val="24"/>
              </w:rPr>
              <w:t xml:space="preserve">in accordance with </w:t>
            </w:r>
            <w:r w:rsidR="00FF482D">
              <w:rPr>
                <w:rFonts w:ascii="Times New Roman" w:hAnsi="Times New Roman" w:cs="Times New Roman"/>
                <w:sz w:val="24"/>
                <w:szCs w:val="24"/>
              </w:rPr>
              <w:t xml:space="preserve">provisions of </w:t>
            </w:r>
            <w:r w:rsidR="0027448B">
              <w:rPr>
                <w:rFonts w:ascii="Times New Roman" w:hAnsi="Times New Roman" w:cs="Times New Roman"/>
                <w:sz w:val="24"/>
                <w:szCs w:val="24"/>
              </w:rPr>
              <w:t>Section</w:t>
            </w:r>
            <w:r w:rsidR="00FF482D">
              <w:rPr>
                <w:rFonts w:ascii="Times New Roman" w:hAnsi="Times New Roman" w:cs="Times New Roman"/>
                <w:sz w:val="24"/>
                <w:szCs w:val="24"/>
              </w:rPr>
              <w:t xml:space="preserve"> 164 of the Act</w:t>
            </w:r>
            <w:r>
              <w:rPr>
                <w:rFonts w:ascii="Times New Roman" w:hAnsi="Times New Roman" w:cs="Times New Roman"/>
                <w:b/>
                <w:sz w:val="24"/>
                <w:szCs w:val="24"/>
              </w:rPr>
              <w:t>;</w:t>
            </w:r>
            <w:r w:rsidR="0044681C">
              <w:rPr>
                <w:rFonts w:ascii="Times New Roman" w:hAnsi="Times New Roman" w:cs="Times New Roman"/>
                <w:b/>
                <w:sz w:val="24"/>
                <w:szCs w:val="24"/>
              </w:rPr>
              <w:t xml:space="preserve"> </w:t>
            </w:r>
            <w:r>
              <w:rPr>
                <w:rFonts w:ascii="Times New Roman" w:hAnsi="Times New Roman" w:cs="Times New Roman"/>
                <w:sz w:val="24"/>
                <w:szCs w:val="24"/>
              </w:rPr>
              <w:t>o</w:t>
            </w:r>
            <w:r w:rsidR="00FF482D">
              <w:rPr>
                <w:rFonts w:ascii="Times New Roman" w:hAnsi="Times New Roman" w:cs="Times New Roman"/>
                <w:sz w:val="24"/>
                <w:szCs w:val="24"/>
              </w:rPr>
              <w:t>r</w:t>
            </w:r>
          </w:p>
          <w:p w14:paraId="0615F221" w14:textId="77777777" w:rsidR="00DF1B3E" w:rsidRPr="006B1612" w:rsidRDefault="00DF1B3E" w:rsidP="006B1612">
            <w:pPr>
              <w:pStyle w:val="ListParagraph"/>
              <w:rPr>
                <w:rFonts w:ascii="Times New Roman" w:hAnsi="Times New Roman" w:cs="Times New Roman"/>
                <w:sz w:val="24"/>
                <w:szCs w:val="24"/>
              </w:rPr>
            </w:pPr>
          </w:p>
          <w:p w14:paraId="12F69FE0" w14:textId="77777777" w:rsidR="00B23801" w:rsidRPr="006B1612" w:rsidRDefault="00DF1B3E" w:rsidP="006B1612">
            <w:pPr>
              <w:pStyle w:val="ListParagraph"/>
              <w:numPr>
                <w:ilvl w:val="0"/>
                <w:numId w:val="33"/>
              </w:numPr>
              <w:ind w:left="1119"/>
              <w:jc w:val="both"/>
              <w:rPr>
                <w:rFonts w:ascii="Times New Roman" w:hAnsi="Times New Roman" w:cs="Times New Roman"/>
                <w:sz w:val="24"/>
                <w:szCs w:val="24"/>
              </w:rPr>
            </w:pPr>
            <w:r>
              <w:rPr>
                <w:rFonts w:ascii="Times New Roman" w:hAnsi="Times New Roman" w:cs="Times New Roman"/>
                <w:sz w:val="24"/>
                <w:szCs w:val="24"/>
              </w:rPr>
              <w:t>Any other operating model as approved by the Authority.</w:t>
            </w:r>
          </w:p>
        </w:tc>
      </w:tr>
      <w:tr w:rsidR="00F12C9D" w:rsidRPr="00210FBE" w14:paraId="265A46A1" w14:textId="77777777" w:rsidTr="009D4351">
        <w:tc>
          <w:tcPr>
            <w:tcW w:w="1221" w:type="pct"/>
          </w:tcPr>
          <w:p w14:paraId="745BA25C" w14:textId="77777777" w:rsidR="00F12C9D" w:rsidRPr="00210FBE" w:rsidRDefault="00F12C9D" w:rsidP="00BB5175">
            <w:pPr>
              <w:rPr>
                <w:rFonts w:ascii="Times New Roman" w:hAnsi="Times New Roman" w:cs="Times New Roman"/>
                <w:b/>
                <w:sz w:val="24"/>
                <w:szCs w:val="24"/>
              </w:rPr>
            </w:pPr>
          </w:p>
        </w:tc>
        <w:tc>
          <w:tcPr>
            <w:tcW w:w="327" w:type="pct"/>
          </w:tcPr>
          <w:p w14:paraId="7A709D54" w14:textId="77777777" w:rsidR="00F12C9D" w:rsidRPr="00F12C9D" w:rsidRDefault="00F12C9D" w:rsidP="00BB5175">
            <w:pPr>
              <w:jc w:val="both"/>
              <w:rPr>
                <w:rFonts w:ascii="Times New Roman" w:hAnsi="Times New Roman" w:cs="Times New Roman"/>
                <w:sz w:val="24"/>
                <w:szCs w:val="24"/>
              </w:rPr>
            </w:pPr>
          </w:p>
        </w:tc>
        <w:tc>
          <w:tcPr>
            <w:tcW w:w="3452" w:type="pct"/>
            <w:gridSpan w:val="2"/>
          </w:tcPr>
          <w:p w14:paraId="4D508DBC" w14:textId="77777777" w:rsidR="00F12C9D" w:rsidRPr="00F12C9D" w:rsidRDefault="00F12C9D" w:rsidP="00BB5175">
            <w:pPr>
              <w:jc w:val="both"/>
              <w:rPr>
                <w:rFonts w:ascii="Times New Roman" w:hAnsi="Times New Roman" w:cs="Times New Roman"/>
                <w:sz w:val="24"/>
                <w:szCs w:val="24"/>
              </w:rPr>
            </w:pPr>
          </w:p>
        </w:tc>
      </w:tr>
      <w:tr w:rsidR="00CB55FA" w:rsidRPr="00210FBE" w14:paraId="141FF01F" w14:textId="77777777" w:rsidTr="009D4351">
        <w:tc>
          <w:tcPr>
            <w:tcW w:w="1221" w:type="pct"/>
          </w:tcPr>
          <w:p w14:paraId="70546674" w14:textId="77777777" w:rsidR="00CB55FA" w:rsidRPr="00210FBE" w:rsidRDefault="00CB55FA" w:rsidP="00BB5175">
            <w:pPr>
              <w:jc w:val="both"/>
              <w:rPr>
                <w:rFonts w:ascii="Times New Roman" w:hAnsi="Times New Roman" w:cs="Times New Roman"/>
                <w:b/>
                <w:sz w:val="24"/>
                <w:szCs w:val="24"/>
              </w:rPr>
            </w:pPr>
          </w:p>
        </w:tc>
        <w:tc>
          <w:tcPr>
            <w:tcW w:w="327" w:type="pct"/>
          </w:tcPr>
          <w:p w14:paraId="70EB536B" w14:textId="77777777" w:rsidR="00CB55FA" w:rsidRPr="006B1612" w:rsidRDefault="00CB55FA" w:rsidP="007D5EA2">
            <w:pPr>
              <w:jc w:val="both"/>
              <w:rPr>
                <w:rFonts w:ascii="Times New Roman" w:hAnsi="Times New Roman" w:cs="Times New Roman"/>
                <w:sz w:val="24"/>
                <w:szCs w:val="24"/>
              </w:rPr>
            </w:pPr>
          </w:p>
        </w:tc>
        <w:tc>
          <w:tcPr>
            <w:tcW w:w="3452" w:type="pct"/>
            <w:gridSpan w:val="2"/>
          </w:tcPr>
          <w:p w14:paraId="0EEC23A3" w14:textId="77777777" w:rsidR="00CB55FA" w:rsidRPr="006B1612" w:rsidRDefault="00DF1B3E" w:rsidP="006B1612">
            <w:pPr>
              <w:pStyle w:val="ListParagraph"/>
              <w:numPr>
                <w:ilvl w:val="1"/>
                <w:numId w:val="1"/>
              </w:numPr>
              <w:jc w:val="both"/>
              <w:rPr>
                <w:rFonts w:ascii="Times New Roman" w:hAnsi="Times New Roman" w:cs="Times New Roman"/>
                <w:sz w:val="24"/>
                <w:szCs w:val="24"/>
              </w:rPr>
            </w:pPr>
            <w:r w:rsidRPr="006B1612">
              <w:rPr>
                <w:rFonts w:ascii="Times New Roman" w:hAnsi="Times New Roman" w:cs="Times New Roman"/>
                <w:sz w:val="24"/>
                <w:szCs w:val="24"/>
              </w:rPr>
              <w:t>The Mini-Grid Developer, the Grid Operator and the Corporation shall conclude the negotiations on the interconnection option within twelve (12) months of receipt of t</w:t>
            </w:r>
            <w:r w:rsidR="007D5EA2" w:rsidRPr="006B1612">
              <w:rPr>
                <w:rFonts w:ascii="Times New Roman" w:hAnsi="Times New Roman" w:cs="Times New Roman"/>
                <w:sz w:val="24"/>
                <w:szCs w:val="24"/>
              </w:rPr>
              <w:t>he notification in Regulation 19</w:t>
            </w:r>
            <w:r w:rsidRPr="006B1612">
              <w:rPr>
                <w:rFonts w:ascii="Times New Roman" w:hAnsi="Times New Roman" w:cs="Times New Roman"/>
                <w:sz w:val="24"/>
                <w:szCs w:val="24"/>
              </w:rPr>
              <w:t>(2).</w:t>
            </w:r>
          </w:p>
        </w:tc>
      </w:tr>
      <w:tr w:rsidR="00CB55FA" w:rsidRPr="00210FBE" w14:paraId="358DDFA5" w14:textId="77777777" w:rsidTr="009D4351">
        <w:tc>
          <w:tcPr>
            <w:tcW w:w="1221" w:type="pct"/>
          </w:tcPr>
          <w:p w14:paraId="284B88D0" w14:textId="77777777" w:rsidR="00CB55FA" w:rsidRPr="00210FBE" w:rsidRDefault="00CB55FA" w:rsidP="00BB5175">
            <w:pPr>
              <w:jc w:val="both"/>
              <w:rPr>
                <w:rFonts w:ascii="Times New Roman" w:hAnsi="Times New Roman" w:cs="Times New Roman"/>
                <w:b/>
                <w:sz w:val="24"/>
                <w:szCs w:val="24"/>
              </w:rPr>
            </w:pPr>
          </w:p>
        </w:tc>
        <w:tc>
          <w:tcPr>
            <w:tcW w:w="327" w:type="pct"/>
          </w:tcPr>
          <w:p w14:paraId="74CC6C33" w14:textId="77777777" w:rsidR="00CB55FA" w:rsidRPr="00210FBE" w:rsidRDefault="00CB55FA" w:rsidP="00BB5175">
            <w:pPr>
              <w:pStyle w:val="ListParagraph"/>
              <w:ind w:left="360"/>
              <w:jc w:val="both"/>
              <w:rPr>
                <w:rFonts w:ascii="Times New Roman" w:hAnsi="Times New Roman" w:cs="Times New Roman"/>
                <w:sz w:val="24"/>
                <w:szCs w:val="24"/>
              </w:rPr>
            </w:pPr>
          </w:p>
        </w:tc>
        <w:tc>
          <w:tcPr>
            <w:tcW w:w="3452" w:type="pct"/>
            <w:gridSpan w:val="2"/>
          </w:tcPr>
          <w:p w14:paraId="615FDC28" w14:textId="77777777" w:rsidR="009F3CC7" w:rsidRPr="0032250B" w:rsidRDefault="009F3CC7" w:rsidP="006B1612">
            <w:pPr>
              <w:pStyle w:val="ListParagraph"/>
              <w:ind w:left="526"/>
              <w:jc w:val="both"/>
              <w:rPr>
                <w:rFonts w:ascii="Times New Roman" w:hAnsi="Times New Roman" w:cs="Times New Roman"/>
                <w:sz w:val="24"/>
                <w:szCs w:val="24"/>
              </w:rPr>
            </w:pPr>
          </w:p>
        </w:tc>
      </w:tr>
      <w:tr w:rsidR="00C07BB3" w:rsidRPr="00210FBE" w14:paraId="73261391" w14:textId="77777777" w:rsidTr="009D4351">
        <w:tc>
          <w:tcPr>
            <w:tcW w:w="1221" w:type="pct"/>
          </w:tcPr>
          <w:p w14:paraId="1EC9931C" w14:textId="77777777" w:rsidR="00C07BB3" w:rsidRPr="00210FBE" w:rsidRDefault="00C07BB3" w:rsidP="00BB5175">
            <w:pPr>
              <w:jc w:val="both"/>
              <w:rPr>
                <w:rFonts w:ascii="Times New Roman" w:hAnsi="Times New Roman" w:cs="Times New Roman"/>
                <w:b/>
                <w:sz w:val="24"/>
                <w:szCs w:val="24"/>
              </w:rPr>
            </w:pPr>
          </w:p>
        </w:tc>
        <w:tc>
          <w:tcPr>
            <w:tcW w:w="327" w:type="pct"/>
          </w:tcPr>
          <w:p w14:paraId="361D6EAA" w14:textId="77777777" w:rsidR="00C07BB3" w:rsidRPr="00210FBE" w:rsidRDefault="00C07BB3" w:rsidP="00BB5175">
            <w:pPr>
              <w:pStyle w:val="ListParagraph"/>
              <w:ind w:left="360"/>
              <w:jc w:val="both"/>
              <w:rPr>
                <w:rFonts w:ascii="Times New Roman" w:hAnsi="Times New Roman" w:cs="Times New Roman"/>
                <w:sz w:val="24"/>
                <w:szCs w:val="24"/>
              </w:rPr>
            </w:pPr>
          </w:p>
        </w:tc>
        <w:tc>
          <w:tcPr>
            <w:tcW w:w="3452" w:type="pct"/>
            <w:gridSpan w:val="2"/>
          </w:tcPr>
          <w:p w14:paraId="222B5344" w14:textId="77777777" w:rsidR="00C07BB3" w:rsidRPr="006B1612" w:rsidDel="00436F08" w:rsidRDefault="00C07BB3" w:rsidP="006B1612">
            <w:pPr>
              <w:pStyle w:val="ListParagraph"/>
              <w:numPr>
                <w:ilvl w:val="1"/>
                <w:numId w:val="1"/>
              </w:numPr>
              <w:jc w:val="both"/>
              <w:rPr>
                <w:rFonts w:ascii="Times New Roman" w:hAnsi="Times New Roman" w:cs="Times New Roman"/>
                <w:sz w:val="24"/>
                <w:szCs w:val="24"/>
              </w:rPr>
            </w:pPr>
            <w:r w:rsidRPr="006B1612">
              <w:rPr>
                <w:rFonts w:ascii="Times New Roman" w:hAnsi="Times New Roman" w:cs="Times New Roman"/>
                <w:sz w:val="24"/>
                <w:szCs w:val="24"/>
              </w:rPr>
              <w:t xml:space="preserve">The Mini-Grid Developer shall apply </w:t>
            </w:r>
            <w:r w:rsidR="00655D8C">
              <w:rPr>
                <w:rFonts w:ascii="Times New Roman" w:hAnsi="Times New Roman" w:cs="Times New Roman"/>
                <w:sz w:val="24"/>
                <w:szCs w:val="24"/>
              </w:rPr>
              <w:t xml:space="preserve">to the Authority </w:t>
            </w:r>
            <w:r w:rsidRPr="006B1612">
              <w:rPr>
                <w:rFonts w:ascii="Times New Roman" w:hAnsi="Times New Roman" w:cs="Times New Roman"/>
                <w:sz w:val="24"/>
                <w:szCs w:val="24"/>
              </w:rPr>
              <w:t xml:space="preserve">for modification of </w:t>
            </w:r>
            <w:r>
              <w:rPr>
                <w:rFonts w:ascii="Times New Roman" w:hAnsi="Times New Roman" w:cs="Times New Roman"/>
                <w:sz w:val="24"/>
                <w:szCs w:val="24"/>
              </w:rPr>
              <w:t xml:space="preserve">their </w:t>
            </w:r>
            <w:proofErr w:type="spellStart"/>
            <w:r>
              <w:rPr>
                <w:rFonts w:ascii="Times New Roman" w:hAnsi="Times New Roman" w:cs="Times New Roman"/>
                <w:sz w:val="24"/>
                <w:szCs w:val="24"/>
              </w:rPr>
              <w:t>Licence</w:t>
            </w:r>
            <w:proofErr w:type="spellEnd"/>
            <w:r w:rsidRPr="006B1612">
              <w:rPr>
                <w:rFonts w:ascii="Times New Roman" w:hAnsi="Times New Roman" w:cs="Times New Roman"/>
                <w:sz w:val="24"/>
                <w:szCs w:val="24"/>
              </w:rPr>
              <w:t xml:space="preserve"> to reflect the adopted option after the negotiations</w:t>
            </w:r>
            <w:r>
              <w:rPr>
                <w:rFonts w:ascii="Times New Roman" w:hAnsi="Times New Roman" w:cs="Times New Roman"/>
                <w:sz w:val="24"/>
                <w:szCs w:val="24"/>
              </w:rPr>
              <w:t>.</w:t>
            </w:r>
          </w:p>
        </w:tc>
      </w:tr>
      <w:tr w:rsidR="00C07BB3" w:rsidRPr="00210FBE" w14:paraId="008DFE5E" w14:textId="77777777" w:rsidTr="009D4351">
        <w:tc>
          <w:tcPr>
            <w:tcW w:w="1221" w:type="pct"/>
          </w:tcPr>
          <w:p w14:paraId="16C9A6E7" w14:textId="77777777" w:rsidR="00C07BB3" w:rsidRPr="00210FBE" w:rsidRDefault="00C07BB3" w:rsidP="00BB5175">
            <w:pPr>
              <w:jc w:val="both"/>
              <w:rPr>
                <w:rFonts w:ascii="Times New Roman" w:hAnsi="Times New Roman" w:cs="Times New Roman"/>
                <w:b/>
                <w:sz w:val="24"/>
                <w:szCs w:val="24"/>
              </w:rPr>
            </w:pPr>
          </w:p>
        </w:tc>
        <w:tc>
          <w:tcPr>
            <w:tcW w:w="327" w:type="pct"/>
          </w:tcPr>
          <w:p w14:paraId="51149DE5" w14:textId="77777777" w:rsidR="00C07BB3" w:rsidRPr="00210FBE" w:rsidRDefault="00C07BB3" w:rsidP="00BB5175">
            <w:pPr>
              <w:pStyle w:val="ListParagraph"/>
              <w:ind w:left="360"/>
              <w:jc w:val="both"/>
              <w:rPr>
                <w:rFonts w:ascii="Times New Roman" w:hAnsi="Times New Roman" w:cs="Times New Roman"/>
                <w:sz w:val="24"/>
                <w:szCs w:val="24"/>
              </w:rPr>
            </w:pPr>
          </w:p>
        </w:tc>
        <w:tc>
          <w:tcPr>
            <w:tcW w:w="3452" w:type="pct"/>
            <w:gridSpan w:val="2"/>
          </w:tcPr>
          <w:p w14:paraId="1EFA39F4" w14:textId="77777777" w:rsidR="00C07BB3" w:rsidRPr="009F3CC7" w:rsidDel="00436F08" w:rsidRDefault="00C07BB3" w:rsidP="00DF1B3E">
            <w:pPr>
              <w:pStyle w:val="ListParagraph"/>
              <w:ind w:left="526"/>
              <w:jc w:val="both"/>
              <w:rPr>
                <w:rFonts w:ascii="Times New Roman" w:hAnsi="Times New Roman" w:cs="Times New Roman"/>
                <w:sz w:val="24"/>
                <w:szCs w:val="24"/>
              </w:rPr>
            </w:pPr>
          </w:p>
        </w:tc>
      </w:tr>
      <w:tr w:rsidR="00436F08" w:rsidRPr="00210FBE" w14:paraId="08F73604" w14:textId="77777777" w:rsidTr="009D4351">
        <w:tc>
          <w:tcPr>
            <w:tcW w:w="1221" w:type="pct"/>
          </w:tcPr>
          <w:p w14:paraId="6263FC84" w14:textId="77777777" w:rsidR="00436F08" w:rsidRPr="00210FBE" w:rsidRDefault="00436F08" w:rsidP="00BB5175">
            <w:pPr>
              <w:jc w:val="both"/>
              <w:rPr>
                <w:rFonts w:ascii="Times New Roman" w:hAnsi="Times New Roman" w:cs="Times New Roman"/>
                <w:b/>
                <w:sz w:val="24"/>
                <w:szCs w:val="24"/>
              </w:rPr>
            </w:pPr>
          </w:p>
        </w:tc>
        <w:tc>
          <w:tcPr>
            <w:tcW w:w="327" w:type="pct"/>
          </w:tcPr>
          <w:p w14:paraId="30DB3FC7" w14:textId="77777777" w:rsidR="00436F08" w:rsidRPr="00210FBE" w:rsidRDefault="00436F08" w:rsidP="00BB5175">
            <w:pPr>
              <w:pStyle w:val="ListParagraph"/>
              <w:ind w:left="360"/>
              <w:jc w:val="both"/>
              <w:rPr>
                <w:rFonts w:ascii="Times New Roman" w:hAnsi="Times New Roman" w:cs="Times New Roman"/>
                <w:sz w:val="24"/>
                <w:szCs w:val="24"/>
              </w:rPr>
            </w:pPr>
          </w:p>
        </w:tc>
        <w:tc>
          <w:tcPr>
            <w:tcW w:w="3452" w:type="pct"/>
            <w:gridSpan w:val="2"/>
          </w:tcPr>
          <w:p w14:paraId="662A82D7" w14:textId="4866A8A3" w:rsidR="00E92BE2" w:rsidRDefault="00B61056" w:rsidP="006B1612">
            <w:pPr>
              <w:pStyle w:val="ListParagraph"/>
              <w:numPr>
                <w:ilvl w:val="1"/>
                <w:numId w:val="1"/>
              </w:numPr>
              <w:jc w:val="both"/>
              <w:rPr>
                <w:rFonts w:ascii="Times New Roman" w:hAnsi="Times New Roman" w:cs="Times New Roman"/>
                <w:sz w:val="24"/>
                <w:szCs w:val="24"/>
              </w:rPr>
            </w:pPr>
            <w:r w:rsidRPr="006B1612">
              <w:rPr>
                <w:rFonts w:ascii="Times New Roman" w:hAnsi="Times New Roman" w:cs="Times New Roman"/>
                <w:sz w:val="24"/>
                <w:szCs w:val="24"/>
              </w:rPr>
              <w:t xml:space="preserve">Where a </w:t>
            </w:r>
            <w:r w:rsidR="007E267F" w:rsidRPr="003F6049">
              <w:rPr>
                <w:rFonts w:ascii="Times New Roman" w:hAnsi="Times New Roman" w:cs="Times New Roman"/>
                <w:sz w:val="24"/>
                <w:szCs w:val="24"/>
              </w:rPr>
              <w:t>Mini-Grid Developer</w:t>
            </w:r>
            <w:r w:rsidRPr="006B1612">
              <w:rPr>
                <w:rFonts w:ascii="Times New Roman" w:hAnsi="Times New Roman" w:cs="Times New Roman"/>
                <w:sz w:val="24"/>
                <w:szCs w:val="24"/>
              </w:rPr>
              <w:t xml:space="preserve"> opts to sell assets, the compensation shall be based on the depreciated value of the assets.</w:t>
            </w:r>
            <w:r w:rsidR="00F313C1" w:rsidRPr="006B1612">
              <w:rPr>
                <w:rFonts w:ascii="Times New Roman" w:hAnsi="Times New Roman" w:cs="Times New Roman"/>
                <w:sz w:val="24"/>
                <w:szCs w:val="24"/>
              </w:rPr>
              <w:t xml:space="preserve"> </w:t>
            </w:r>
          </w:p>
          <w:p w14:paraId="482D3280" w14:textId="5CBDEBAB" w:rsidR="00436F08" w:rsidRPr="0032250B" w:rsidRDefault="00F313C1" w:rsidP="00623600">
            <w:pPr>
              <w:pStyle w:val="ListParagraph"/>
              <w:ind w:left="142"/>
              <w:jc w:val="both"/>
              <w:rPr>
                <w:rFonts w:ascii="Times New Roman" w:hAnsi="Times New Roman" w:cs="Times New Roman"/>
                <w:sz w:val="24"/>
                <w:szCs w:val="24"/>
              </w:rPr>
            </w:pPr>
            <w:r w:rsidRPr="006B1612">
              <w:rPr>
                <w:rFonts w:ascii="Times New Roman" w:hAnsi="Times New Roman" w:cs="Times New Roman"/>
                <w:sz w:val="24"/>
                <w:szCs w:val="24"/>
              </w:rPr>
              <w:t xml:space="preserve">For compensation to be payable, the </w:t>
            </w:r>
            <w:r w:rsidR="00E92BE2">
              <w:rPr>
                <w:rFonts w:ascii="Times New Roman" w:hAnsi="Times New Roman" w:cs="Times New Roman"/>
                <w:sz w:val="24"/>
                <w:szCs w:val="24"/>
              </w:rPr>
              <w:t>Mini-Grid</w:t>
            </w:r>
            <w:r w:rsidRPr="006B1612">
              <w:rPr>
                <w:rFonts w:ascii="Times New Roman" w:hAnsi="Times New Roman" w:cs="Times New Roman"/>
                <w:sz w:val="24"/>
                <w:szCs w:val="24"/>
              </w:rPr>
              <w:t xml:space="preserve"> at the time of granting of the EOI</w:t>
            </w:r>
            <w:r w:rsidR="00E92BE2">
              <w:rPr>
                <w:rFonts w:ascii="Times New Roman" w:hAnsi="Times New Roman" w:cs="Times New Roman"/>
                <w:sz w:val="24"/>
                <w:szCs w:val="24"/>
              </w:rPr>
              <w:t>,</w:t>
            </w:r>
            <w:r w:rsidRPr="006B1612">
              <w:rPr>
                <w:rFonts w:ascii="Times New Roman" w:hAnsi="Times New Roman" w:cs="Times New Roman"/>
                <w:sz w:val="24"/>
                <w:szCs w:val="24"/>
              </w:rPr>
              <w:t xml:space="preserve"> must have met </w:t>
            </w:r>
            <w:r w:rsidR="00E92BE2">
              <w:rPr>
                <w:rFonts w:ascii="Times New Roman" w:hAnsi="Times New Roman" w:cs="Times New Roman"/>
                <w:sz w:val="24"/>
                <w:szCs w:val="24"/>
              </w:rPr>
              <w:t>siting</w:t>
            </w:r>
            <w:r w:rsidRPr="006B1612">
              <w:rPr>
                <w:rFonts w:ascii="Times New Roman" w:hAnsi="Times New Roman" w:cs="Times New Roman"/>
                <w:sz w:val="24"/>
                <w:szCs w:val="24"/>
              </w:rPr>
              <w:t xml:space="preserve"> requirements in the KNES or INEP</w:t>
            </w:r>
            <w:r w:rsidR="00E92BE2">
              <w:rPr>
                <w:rFonts w:ascii="Times New Roman" w:hAnsi="Times New Roman" w:cs="Times New Roman"/>
                <w:sz w:val="24"/>
                <w:szCs w:val="24"/>
              </w:rPr>
              <w:t>.</w:t>
            </w:r>
          </w:p>
        </w:tc>
      </w:tr>
      <w:tr w:rsidR="00436F08" w:rsidRPr="00210FBE" w14:paraId="4A8EA1CE" w14:textId="77777777" w:rsidTr="009D4351">
        <w:tc>
          <w:tcPr>
            <w:tcW w:w="1221" w:type="pct"/>
          </w:tcPr>
          <w:p w14:paraId="0EDFDEF2" w14:textId="77777777" w:rsidR="00436F08" w:rsidRPr="00210FBE" w:rsidRDefault="00436F08" w:rsidP="00BB5175">
            <w:pPr>
              <w:jc w:val="both"/>
              <w:rPr>
                <w:rFonts w:ascii="Times New Roman" w:hAnsi="Times New Roman" w:cs="Times New Roman"/>
                <w:b/>
                <w:sz w:val="24"/>
                <w:szCs w:val="24"/>
              </w:rPr>
            </w:pPr>
          </w:p>
        </w:tc>
        <w:tc>
          <w:tcPr>
            <w:tcW w:w="327" w:type="pct"/>
          </w:tcPr>
          <w:p w14:paraId="3D7892D3" w14:textId="77777777" w:rsidR="00436F08" w:rsidRPr="00210FBE" w:rsidRDefault="00436F08" w:rsidP="00BB5175">
            <w:pPr>
              <w:pStyle w:val="ListParagraph"/>
              <w:ind w:left="360"/>
              <w:jc w:val="both"/>
              <w:rPr>
                <w:rFonts w:ascii="Times New Roman" w:hAnsi="Times New Roman" w:cs="Times New Roman"/>
                <w:sz w:val="24"/>
                <w:szCs w:val="24"/>
              </w:rPr>
            </w:pPr>
          </w:p>
        </w:tc>
        <w:tc>
          <w:tcPr>
            <w:tcW w:w="3452" w:type="pct"/>
            <w:gridSpan w:val="2"/>
          </w:tcPr>
          <w:p w14:paraId="55A5893C" w14:textId="77777777" w:rsidR="00436F08" w:rsidRPr="006B1612" w:rsidRDefault="00436F08" w:rsidP="006B1612">
            <w:pPr>
              <w:jc w:val="both"/>
              <w:rPr>
                <w:rFonts w:ascii="Times New Roman" w:hAnsi="Times New Roman" w:cs="Times New Roman"/>
                <w:sz w:val="24"/>
                <w:szCs w:val="24"/>
              </w:rPr>
            </w:pPr>
          </w:p>
        </w:tc>
      </w:tr>
      <w:tr w:rsidR="00436F08" w:rsidRPr="00210FBE" w14:paraId="5701D14E" w14:textId="77777777" w:rsidTr="009D4351">
        <w:tc>
          <w:tcPr>
            <w:tcW w:w="1221" w:type="pct"/>
          </w:tcPr>
          <w:p w14:paraId="5CE241F6" w14:textId="77777777" w:rsidR="00436F08" w:rsidRPr="00210FBE" w:rsidRDefault="00436F08" w:rsidP="00BB5175">
            <w:pPr>
              <w:jc w:val="both"/>
              <w:rPr>
                <w:rFonts w:ascii="Times New Roman" w:hAnsi="Times New Roman" w:cs="Times New Roman"/>
                <w:b/>
                <w:sz w:val="24"/>
                <w:szCs w:val="24"/>
              </w:rPr>
            </w:pPr>
          </w:p>
        </w:tc>
        <w:tc>
          <w:tcPr>
            <w:tcW w:w="327" w:type="pct"/>
          </w:tcPr>
          <w:p w14:paraId="6F096A4F" w14:textId="77777777" w:rsidR="00436F08" w:rsidRPr="00210FBE" w:rsidRDefault="00436F08" w:rsidP="00BB5175">
            <w:pPr>
              <w:pStyle w:val="ListParagraph"/>
              <w:ind w:left="360"/>
              <w:jc w:val="both"/>
              <w:rPr>
                <w:rFonts w:ascii="Times New Roman" w:hAnsi="Times New Roman" w:cs="Times New Roman"/>
                <w:sz w:val="24"/>
                <w:szCs w:val="24"/>
              </w:rPr>
            </w:pPr>
          </w:p>
        </w:tc>
        <w:tc>
          <w:tcPr>
            <w:tcW w:w="3452" w:type="pct"/>
            <w:gridSpan w:val="2"/>
          </w:tcPr>
          <w:p w14:paraId="574040C6" w14:textId="77777777" w:rsidR="00436F08" w:rsidRPr="006B1612" w:rsidRDefault="00C07BB3" w:rsidP="006B1612">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Conflicts arising from the interconnection </w:t>
            </w:r>
            <w:r w:rsidR="006E0219">
              <w:rPr>
                <w:rFonts w:ascii="Times New Roman" w:hAnsi="Times New Roman" w:cs="Times New Roman"/>
                <w:sz w:val="24"/>
                <w:szCs w:val="24"/>
              </w:rPr>
              <w:t xml:space="preserve">options </w:t>
            </w:r>
            <w:r>
              <w:rPr>
                <w:rFonts w:ascii="Times New Roman" w:hAnsi="Times New Roman" w:cs="Times New Roman"/>
                <w:sz w:val="24"/>
                <w:szCs w:val="24"/>
              </w:rPr>
              <w:t xml:space="preserve">shall be referred to the Authority for </w:t>
            </w:r>
            <w:r w:rsidRPr="00C07BB3">
              <w:rPr>
                <w:rFonts w:ascii="Times New Roman" w:hAnsi="Times New Roman" w:cs="Times New Roman"/>
                <w:sz w:val="24"/>
                <w:szCs w:val="24"/>
              </w:rPr>
              <w:t>arbitration</w:t>
            </w:r>
            <w:r w:rsidRPr="006B1612">
              <w:rPr>
                <w:rFonts w:ascii="Times New Roman" w:hAnsi="Times New Roman" w:cs="Times New Roman"/>
                <w:sz w:val="24"/>
                <w:szCs w:val="24"/>
              </w:rPr>
              <w:t xml:space="preserve">. </w:t>
            </w:r>
          </w:p>
        </w:tc>
      </w:tr>
      <w:tr w:rsidR="00436F08" w:rsidRPr="00210FBE" w14:paraId="6F3D7639" w14:textId="77777777" w:rsidTr="009D4351">
        <w:tc>
          <w:tcPr>
            <w:tcW w:w="1221" w:type="pct"/>
          </w:tcPr>
          <w:p w14:paraId="7BC79452" w14:textId="77777777" w:rsidR="00436F08" w:rsidRPr="00210FBE" w:rsidRDefault="00436F08" w:rsidP="00BB5175">
            <w:pPr>
              <w:rPr>
                <w:rFonts w:ascii="Times New Roman" w:hAnsi="Times New Roman" w:cs="Times New Roman"/>
                <w:b/>
                <w:sz w:val="24"/>
                <w:szCs w:val="24"/>
              </w:rPr>
            </w:pPr>
          </w:p>
        </w:tc>
        <w:tc>
          <w:tcPr>
            <w:tcW w:w="327" w:type="pct"/>
          </w:tcPr>
          <w:p w14:paraId="3291F8B6" w14:textId="77777777" w:rsidR="00436F08" w:rsidRPr="00210FBE" w:rsidRDefault="00436F08" w:rsidP="00BB5175">
            <w:pPr>
              <w:pStyle w:val="ListParagraph"/>
              <w:ind w:left="360"/>
              <w:jc w:val="both"/>
              <w:rPr>
                <w:rFonts w:ascii="Times New Roman" w:hAnsi="Times New Roman" w:cs="Times New Roman"/>
                <w:sz w:val="24"/>
                <w:szCs w:val="24"/>
              </w:rPr>
            </w:pPr>
          </w:p>
        </w:tc>
        <w:tc>
          <w:tcPr>
            <w:tcW w:w="3452" w:type="pct"/>
            <w:gridSpan w:val="2"/>
          </w:tcPr>
          <w:p w14:paraId="24FF3FC0" w14:textId="77777777" w:rsidR="00436F08" w:rsidRPr="009F3CC7" w:rsidRDefault="00436F08" w:rsidP="00BB5175">
            <w:pPr>
              <w:jc w:val="both"/>
              <w:rPr>
                <w:rFonts w:ascii="Times New Roman" w:hAnsi="Times New Roman" w:cs="Times New Roman"/>
                <w:sz w:val="24"/>
                <w:szCs w:val="24"/>
              </w:rPr>
            </w:pPr>
          </w:p>
        </w:tc>
      </w:tr>
      <w:tr w:rsidR="00436F08" w:rsidRPr="00210FBE" w14:paraId="7839EF6F" w14:textId="77777777" w:rsidTr="009D4351">
        <w:tc>
          <w:tcPr>
            <w:tcW w:w="1221" w:type="pct"/>
          </w:tcPr>
          <w:p w14:paraId="23ED61DE" w14:textId="77777777" w:rsidR="00436F08" w:rsidRPr="00210FBE" w:rsidRDefault="00017865" w:rsidP="00BB5175">
            <w:pPr>
              <w:rPr>
                <w:rFonts w:ascii="Times New Roman" w:hAnsi="Times New Roman" w:cs="Times New Roman"/>
                <w:b/>
                <w:sz w:val="24"/>
                <w:szCs w:val="24"/>
              </w:rPr>
            </w:pPr>
            <w:r w:rsidRPr="00210FBE">
              <w:rPr>
                <w:rFonts w:ascii="Times New Roman" w:hAnsi="Times New Roman" w:cs="Times New Roman"/>
                <w:b/>
                <w:sz w:val="24"/>
                <w:szCs w:val="24"/>
              </w:rPr>
              <w:t>Offences and Penalties</w:t>
            </w:r>
            <w:r w:rsidRPr="00210FBE" w:rsidDel="00E96AA0">
              <w:rPr>
                <w:rFonts w:ascii="Times New Roman" w:hAnsi="Times New Roman" w:cs="Times New Roman"/>
                <w:b/>
                <w:sz w:val="24"/>
                <w:szCs w:val="24"/>
              </w:rPr>
              <w:t xml:space="preserve"> </w:t>
            </w:r>
          </w:p>
        </w:tc>
        <w:tc>
          <w:tcPr>
            <w:tcW w:w="327" w:type="pct"/>
          </w:tcPr>
          <w:p w14:paraId="64D0508C" w14:textId="77777777" w:rsidR="00436F08" w:rsidRPr="006B1612" w:rsidRDefault="00436F08">
            <w:pPr>
              <w:pStyle w:val="ListParagraph"/>
              <w:numPr>
                <w:ilvl w:val="0"/>
                <w:numId w:val="1"/>
              </w:numPr>
              <w:jc w:val="both"/>
              <w:rPr>
                <w:rFonts w:ascii="Times New Roman" w:hAnsi="Times New Roman" w:cs="Times New Roman"/>
                <w:sz w:val="24"/>
                <w:szCs w:val="24"/>
              </w:rPr>
            </w:pPr>
          </w:p>
        </w:tc>
        <w:tc>
          <w:tcPr>
            <w:tcW w:w="3452" w:type="pct"/>
            <w:gridSpan w:val="2"/>
          </w:tcPr>
          <w:p w14:paraId="201246FC" w14:textId="0D72E7E0" w:rsidR="00436F08" w:rsidRPr="0010245F" w:rsidRDefault="00436F08" w:rsidP="00623600">
            <w:pPr>
              <w:jc w:val="both"/>
              <w:rPr>
                <w:rFonts w:ascii="Times New Roman" w:hAnsi="Times New Roman" w:cs="Times New Roman"/>
                <w:sz w:val="24"/>
                <w:szCs w:val="24"/>
              </w:rPr>
            </w:pPr>
            <w:r w:rsidRPr="006B1612">
              <w:rPr>
                <w:rFonts w:ascii="Times New Roman" w:hAnsi="Times New Roman" w:cs="Times New Roman"/>
                <w:sz w:val="24"/>
                <w:szCs w:val="24"/>
              </w:rPr>
              <w:t xml:space="preserve">The offences and penalties </w:t>
            </w:r>
            <w:r w:rsidR="00235811" w:rsidRPr="006B1612">
              <w:rPr>
                <w:rFonts w:ascii="Times New Roman" w:hAnsi="Times New Roman" w:cs="Times New Roman"/>
                <w:sz w:val="24"/>
                <w:szCs w:val="24"/>
              </w:rPr>
              <w:t>specified</w:t>
            </w:r>
            <w:r w:rsidRPr="006B1612">
              <w:rPr>
                <w:rFonts w:ascii="Times New Roman" w:hAnsi="Times New Roman" w:cs="Times New Roman"/>
                <w:sz w:val="24"/>
                <w:szCs w:val="24"/>
              </w:rPr>
              <w:t xml:space="preserve"> in Sections </w:t>
            </w:r>
            <w:r w:rsidR="00AF4D16" w:rsidRPr="006B1612">
              <w:rPr>
                <w:rFonts w:ascii="Times New Roman" w:hAnsi="Times New Roman" w:cs="Times New Roman"/>
                <w:sz w:val="24"/>
                <w:szCs w:val="24"/>
              </w:rPr>
              <w:t>118,</w:t>
            </w:r>
            <w:r w:rsidRPr="006B1612">
              <w:rPr>
                <w:rFonts w:ascii="Times New Roman" w:hAnsi="Times New Roman" w:cs="Times New Roman"/>
                <w:sz w:val="24"/>
                <w:szCs w:val="24"/>
              </w:rPr>
              <w:t xml:space="preserve">168, 169, </w:t>
            </w:r>
            <w:r w:rsidR="008C6BC9" w:rsidRPr="006B1612">
              <w:rPr>
                <w:rFonts w:ascii="Times New Roman" w:hAnsi="Times New Roman" w:cs="Times New Roman"/>
                <w:sz w:val="24"/>
                <w:szCs w:val="24"/>
              </w:rPr>
              <w:t xml:space="preserve">210, </w:t>
            </w:r>
            <w:r w:rsidRPr="006B1612">
              <w:rPr>
                <w:rFonts w:ascii="Times New Roman" w:hAnsi="Times New Roman" w:cs="Times New Roman"/>
                <w:sz w:val="24"/>
                <w:szCs w:val="24"/>
              </w:rPr>
              <w:t xml:space="preserve">219, 220 and 221 of the Act </w:t>
            </w:r>
            <w:r w:rsidR="00017865" w:rsidRPr="006B1612">
              <w:rPr>
                <w:rFonts w:ascii="Times New Roman" w:hAnsi="Times New Roman" w:cs="Times New Roman"/>
                <w:sz w:val="24"/>
                <w:szCs w:val="24"/>
              </w:rPr>
              <w:t xml:space="preserve">shall </w:t>
            </w:r>
            <w:r w:rsidRPr="006B1612">
              <w:rPr>
                <w:rFonts w:ascii="Times New Roman" w:hAnsi="Times New Roman" w:cs="Times New Roman"/>
                <w:sz w:val="24"/>
                <w:szCs w:val="24"/>
              </w:rPr>
              <w:t>apply to these Regulations.</w:t>
            </w:r>
          </w:p>
        </w:tc>
      </w:tr>
      <w:tr w:rsidR="00436F08" w:rsidRPr="00210FBE" w14:paraId="4E190CC7" w14:textId="77777777" w:rsidTr="009D4351">
        <w:tc>
          <w:tcPr>
            <w:tcW w:w="1221" w:type="pct"/>
          </w:tcPr>
          <w:p w14:paraId="61A376E0" w14:textId="77777777" w:rsidR="00436F08" w:rsidRPr="00210FBE" w:rsidRDefault="00436F08" w:rsidP="00BB5175">
            <w:pPr>
              <w:rPr>
                <w:rFonts w:ascii="Times New Roman" w:hAnsi="Times New Roman" w:cs="Times New Roman"/>
                <w:b/>
                <w:sz w:val="24"/>
                <w:szCs w:val="24"/>
              </w:rPr>
            </w:pPr>
          </w:p>
        </w:tc>
        <w:tc>
          <w:tcPr>
            <w:tcW w:w="327" w:type="pct"/>
          </w:tcPr>
          <w:p w14:paraId="57144B76" w14:textId="77777777" w:rsidR="00436F08" w:rsidRPr="005C43F2" w:rsidRDefault="00436F08" w:rsidP="00BB5175">
            <w:pPr>
              <w:jc w:val="both"/>
              <w:rPr>
                <w:rFonts w:ascii="Times New Roman" w:hAnsi="Times New Roman" w:cs="Times New Roman"/>
                <w:sz w:val="24"/>
                <w:szCs w:val="24"/>
              </w:rPr>
            </w:pPr>
          </w:p>
        </w:tc>
        <w:tc>
          <w:tcPr>
            <w:tcW w:w="3452" w:type="pct"/>
            <w:gridSpan w:val="2"/>
          </w:tcPr>
          <w:p w14:paraId="409FD0C6" w14:textId="77777777" w:rsidR="00436F08" w:rsidRPr="005E3FF4" w:rsidRDefault="00436F08" w:rsidP="00BB5175">
            <w:pPr>
              <w:jc w:val="both"/>
              <w:rPr>
                <w:rFonts w:ascii="Times New Roman" w:hAnsi="Times New Roman" w:cs="Times New Roman"/>
                <w:sz w:val="24"/>
                <w:szCs w:val="24"/>
              </w:rPr>
            </w:pPr>
          </w:p>
        </w:tc>
      </w:tr>
      <w:tr w:rsidR="00436F08" w:rsidRPr="00210FBE" w14:paraId="77886B9C" w14:textId="77777777" w:rsidTr="009D4351">
        <w:tc>
          <w:tcPr>
            <w:tcW w:w="1221" w:type="pct"/>
          </w:tcPr>
          <w:p w14:paraId="320C07C2" w14:textId="77777777" w:rsidR="00436F08" w:rsidRPr="00210FBE" w:rsidRDefault="00436F08" w:rsidP="00BB5175">
            <w:pPr>
              <w:jc w:val="both"/>
              <w:rPr>
                <w:rFonts w:ascii="Times New Roman" w:hAnsi="Times New Roman" w:cs="Times New Roman"/>
                <w:b/>
                <w:sz w:val="24"/>
                <w:szCs w:val="24"/>
              </w:rPr>
            </w:pPr>
            <w:r w:rsidRPr="006B1612">
              <w:rPr>
                <w:rFonts w:ascii="Times New Roman" w:hAnsi="Times New Roman" w:cs="Times New Roman"/>
                <w:b/>
                <w:sz w:val="24"/>
                <w:szCs w:val="24"/>
              </w:rPr>
              <w:t>Local Content</w:t>
            </w:r>
          </w:p>
        </w:tc>
        <w:tc>
          <w:tcPr>
            <w:tcW w:w="327" w:type="pct"/>
          </w:tcPr>
          <w:p w14:paraId="129272AC" w14:textId="77777777" w:rsidR="00436F08" w:rsidRPr="00210FBE" w:rsidRDefault="00436F08" w:rsidP="006B1612">
            <w:pPr>
              <w:pStyle w:val="ListParagraph"/>
              <w:numPr>
                <w:ilvl w:val="0"/>
                <w:numId w:val="1"/>
              </w:numPr>
              <w:jc w:val="both"/>
              <w:rPr>
                <w:rFonts w:ascii="Times New Roman" w:hAnsi="Times New Roman" w:cs="Times New Roman"/>
                <w:sz w:val="24"/>
                <w:szCs w:val="24"/>
              </w:rPr>
            </w:pPr>
          </w:p>
        </w:tc>
        <w:tc>
          <w:tcPr>
            <w:tcW w:w="3452" w:type="pct"/>
            <w:gridSpan w:val="2"/>
          </w:tcPr>
          <w:p w14:paraId="724C633F" w14:textId="0C3633C0" w:rsidR="00235811" w:rsidRPr="00210FBE" w:rsidRDefault="00AE646F" w:rsidP="00623600">
            <w:pPr>
              <w:jc w:val="both"/>
              <w:rPr>
                <w:rFonts w:ascii="Times New Roman" w:hAnsi="Times New Roman" w:cs="Times New Roman"/>
                <w:sz w:val="24"/>
                <w:szCs w:val="24"/>
              </w:rPr>
            </w:pPr>
            <w:r w:rsidRPr="006B1612">
              <w:rPr>
                <w:rFonts w:ascii="Times New Roman" w:hAnsi="Times New Roman" w:cs="Times New Roman"/>
                <w:sz w:val="24"/>
                <w:szCs w:val="24"/>
              </w:rPr>
              <w:t>A</w:t>
            </w:r>
            <w:r w:rsidR="00235811" w:rsidRPr="006B1612">
              <w:rPr>
                <w:rFonts w:ascii="Times New Roman" w:hAnsi="Times New Roman" w:cs="Times New Roman"/>
                <w:sz w:val="24"/>
                <w:szCs w:val="24"/>
              </w:rPr>
              <w:t xml:space="preserve"> Mini-Grid Developer</w:t>
            </w:r>
            <w:r w:rsidRPr="006B1612">
              <w:rPr>
                <w:rFonts w:ascii="Times New Roman" w:hAnsi="Times New Roman" w:cs="Times New Roman"/>
                <w:sz w:val="24"/>
                <w:szCs w:val="24"/>
              </w:rPr>
              <w:t xml:space="preserve"> shall comply with </w:t>
            </w:r>
            <w:r w:rsidR="00235811" w:rsidRPr="006B1612">
              <w:rPr>
                <w:rFonts w:ascii="Times New Roman" w:hAnsi="Times New Roman" w:cs="Times New Roman"/>
                <w:sz w:val="24"/>
                <w:szCs w:val="24"/>
              </w:rPr>
              <w:t>local content requirements in accordance with the provisions of Section 206 of the Act</w:t>
            </w:r>
            <w:r w:rsidR="00235811">
              <w:rPr>
                <w:rFonts w:ascii="Times New Roman" w:hAnsi="Times New Roman" w:cs="Times New Roman"/>
                <w:sz w:val="24"/>
                <w:szCs w:val="24"/>
              </w:rPr>
              <w:t>.</w:t>
            </w:r>
          </w:p>
        </w:tc>
      </w:tr>
      <w:tr w:rsidR="0098606E" w:rsidRPr="00210FBE" w14:paraId="11305E94" w14:textId="77777777" w:rsidTr="009D4351">
        <w:tc>
          <w:tcPr>
            <w:tcW w:w="1221" w:type="pct"/>
          </w:tcPr>
          <w:p w14:paraId="7AA69FA5" w14:textId="77777777" w:rsidR="0098606E" w:rsidRPr="006B1612" w:rsidRDefault="0098606E" w:rsidP="00BB5175">
            <w:pPr>
              <w:jc w:val="both"/>
              <w:rPr>
                <w:rFonts w:ascii="Times New Roman" w:hAnsi="Times New Roman" w:cs="Times New Roman"/>
                <w:b/>
                <w:sz w:val="24"/>
                <w:szCs w:val="24"/>
              </w:rPr>
            </w:pPr>
          </w:p>
        </w:tc>
        <w:tc>
          <w:tcPr>
            <w:tcW w:w="327" w:type="pct"/>
          </w:tcPr>
          <w:p w14:paraId="65476697" w14:textId="77777777" w:rsidR="0098606E" w:rsidRPr="00623600" w:rsidRDefault="0098606E" w:rsidP="00623600">
            <w:pPr>
              <w:jc w:val="both"/>
              <w:rPr>
                <w:rFonts w:ascii="Times New Roman" w:hAnsi="Times New Roman" w:cs="Times New Roman"/>
                <w:sz w:val="24"/>
                <w:szCs w:val="24"/>
              </w:rPr>
            </w:pPr>
          </w:p>
        </w:tc>
        <w:tc>
          <w:tcPr>
            <w:tcW w:w="3452" w:type="pct"/>
            <w:gridSpan w:val="2"/>
          </w:tcPr>
          <w:p w14:paraId="7F378D30" w14:textId="77777777" w:rsidR="0098606E" w:rsidRPr="006B1612" w:rsidRDefault="0098606E" w:rsidP="0098606E">
            <w:pPr>
              <w:jc w:val="both"/>
              <w:rPr>
                <w:rFonts w:ascii="Times New Roman" w:hAnsi="Times New Roman" w:cs="Times New Roman"/>
                <w:sz w:val="24"/>
                <w:szCs w:val="24"/>
              </w:rPr>
            </w:pPr>
          </w:p>
        </w:tc>
      </w:tr>
      <w:tr w:rsidR="00C84169" w:rsidRPr="00210FBE" w14:paraId="250B7DD8" w14:textId="77777777" w:rsidTr="009D4351">
        <w:tc>
          <w:tcPr>
            <w:tcW w:w="1221" w:type="pct"/>
          </w:tcPr>
          <w:p w14:paraId="47952619" w14:textId="77777777" w:rsidR="00C84169" w:rsidRPr="003B27E5" w:rsidRDefault="003B27E5" w:rsidP="00BB5175">
            <w:pPr>
              <w:jc w:val="both"/>
              <w:rPr>
                <w:rFonts w:ascii="Times New Roman" w:hAnsi="Times New Roman" w:cs="Times New Roman"/>
                <w:b/>
                <w:sz w:val="24"/>
                <w:szCs w:val="24"/>
              </w:rPr>
            </w:pPr>
            <w:r>
              <w:rPr>
                <w:rFonts w:ascii="Times New Roman" w:hAnsi="Times New Roman" w:cs="Times New Roman"/>
                <w:b/>
                <w:sz w:val="24"/>
                <w:szCs w:val="24"/>
              </w:rPr>
              <w:t>Decommissioning</w:t>
            </w:r>
          </w:p>
        </w:tc>
        <w:tc>
          <w:tcPr>
            <w:tcW w:w="327" w:type="pct"/>
          </w:tcPr>
          <w:p w14:paraId="3FE3729C" w14:textId="77777777" w:rsidR="00C84169" w:rsidRPr="00210FBE" w:rsidRDefault="00C84169" w:rsidP="006B1612">
            <w:pPr>
              <w:pStyle w:val="ListParagraph"/>
              <w:numPr>
                <w:ilvl w:val="0"/>
                <w:numId w:val="1"/>
              </w:numPr>
              <w:jc w:val="both"/>
              <w:rPr>
                <w:rFonts w:ascii="Times New Roman" w:hAnsi="Times New Roman" w:cs="Times New Roman"/>
                <w:sz w:val="24"/>
                <w:szCs w:val="24"/>
              </w:rPr>
            </w:pPr>
          </w:p>
        </w:tc>
        <w:tc>
          <w:tcPr>
            <w:tcW w:w="3452" w:type="pct"/>
            <w:gridSpan w:val="2"/>
          </w:tcPr>
          <w:p w14:paraId="7B591F1C" w14:textId="166C0925" w:rsidR="009813F7" w:rsidRPr="00161A3D" w:rsidRDefault="008238E3">
            <w:pPr>
              <w:pStyle w:val="ListParagraph"/>
              <w:ind w:left="0"/>
              <w:jc w:val="both"/>
              <w:rPr>
                <w:rFonts w:ascii="Palatino Linotype" w:hAnsi="Palatino Linotype" w:cs="Times New Roman"/>
                <w:szCs w:val="24"/>
              </w:rPr>
            </w:pPr>
            <w:r>
              <w:rPr>
                <w:rFonts w:ascii="Times New Roman" w:hAnsi="Times New Roman" w:cs="Times New Roman"/>
                <w:sz w:val="24"/>
                <w:szCs w:val="24"/>
              </w:rPr>
              <w:t xml:space="preserve">Decommissioning of </w:t>
            </w:r>
            <w:r w:rsidR="009813F7">
              <w:rPr>
                <w:rFonts w:ascii="Times New Roman" w:hAnsi="Times New Roman" w:cs="Times New Roman"/>
                <w:sz w:val="24"/>
                <w:szCs w:val="24"/>
              </w:rPr>
              <w:t>Mini-Grids</w:t>
            </w:r>
            <w:r w:rsidR="009B6D4E">
              <w:rPr>
                <w:rFonts w:ascii="Times New Roman" w:hAnsi="Times New Roman" w:cs="Times New Roman"/>
                <w:sz w:val="24"/>
                <w:szCs w:val="24"/>
              </w:rPr>
              <w:t xml:space="preserve"> </w:t>
            </w:r>
            <w:r>
              <w:rPr>
                <w:rFonts w:ascii="Times New Roman" w:hAnsi="Times New Roman" w:cs="Times New Roman"/>
                <w:sz w:val="24"/>
                <w:szCs w:val="24"/>
              </w:rPr>
              <w:t xml:space="preserve">shall </w:t>
            </w:r>
            <w:r w:rsidR="009B6D4E">
              <w:rPr>
                <w:rFonts w:ascii="Times New Roman" w:hAnsi="Times New Roman" w:cs="Times New Roman"/>
                <w:sz w:val="24"/>
                <w:szCs w:val="24"/>
              </w:rPr>
              <w:t>be</w:t>
            </w:r>
            <w:r w:rsidR="009813F7">
              <w:rPr>
                <w:rFonts w:ascii="Times New Roman" w:hAnsi="Times New Roman" w:cs="Times New Roman"/>
                <w:sz w:val="24"/>
                <w:szCs w:val="24"/>
              </w:rPr>
              <w:t xml:space="preserve"> in accordance with provisions of</w:t>
            </w:r>
            <w:r w:rsidR="002C61BA">
              <w:rPr>
                <w:rFonts w:ascii="Times New Roman" w:hAnsi="Times New Roman" w:cs="Times New Roman"/>
                <w:sz w:val="24"/>
                <w:szCs w:val="24"/>
              </w:rPr>
              <w:t xml:space="preserve"> Section 186</w:t>
            </w:r>
            <w:r w:rsidR="005B396B" w:rsidRPr="00B63B28">
              <w:rPr>
                <w:rFonts w:ascii="Times New Roman" w:hAnsi="Times New Roman" w:cs="Times New Roman"/>
                <w:sz w:val="24"/>
                <w:szCs w:val="24"/>
              </w:rPr>
              <w:t xml:space="preserve"> of the Act.</w:t>
            </w:r>
          </w:p>
        </w:tc>
      </w:tr>
      <w:tr w:rsidR="00436F08" w:rsidRPr="00210FBE" w14:paraId="43E7D2C5" w14:textId="77777777" w:rsidTr="009D4351">
        <w:tc>
          <w:tcPr>
            <w:tcW w:w="1221" w:type="pct"/>
          </w:tcPr>
          <w:p w14:paraId="44E786EF" w14:textId="77777777" w:rsidR="00436F08" w:rsidRPr="00236373" w:rsidRDefault="00436F08" w:rsidP="00BB5175">
            <w:pPr>
              <w:jc w:val="both"/>
              <w:rPr>
                <w:rFonts w:ascii="Times New Roman" w:hAnsi="Times New Roman" w:cs="Times New Roman"/>
                <w:b/>
                <w:sz w:val="24"/>
                <w:szCs w:val="24"/>
              </w:rPr>
            </w:pPr>
          </w:p>
        </w:tc>
        <w:tc>
          <w:tcPr>
            <w:tcW w:w="327" w:type="pct"/>
          </w:tcPr>
          <w:p w14:paraId="013052E6" w14:textId="77777777" w:rsidR="00436F08" w:rsidRPr="00210FBE" w:rsidRDefault="00436F08" w:rsidP="00BB5175">
            <w:pPr>
              <w:pStyle w:val="ListParagraph"/>
              <w:ind w:left="360"/>
              <w:jc w:val="both"/>
              <w:rPr>
                <w:rFonts w:ascii="Times New Roman" w:hAnsi="Times New Roman" w:cs="Times New Roman"/>
                <w:sz w:val="24"/>
                <w:szCs w:val="24"/>
              </w:rPr>
            </w:pPr>
          </w:p>
        </w:tc>
        <w:tc>
          <w:tcPr>
            <w:tcW w:w="3452" w:type="pct"/>
            <w:gridSpan w:val="2"/>
          </w:tcPr>
          <w:p w14:paraId="35E8ED64" w14:textId="77777777" w:rsidR="00436F08" w:rsidRPr="00210FBE" w:rsidRDefault="00436F08" w:rsidP="00BB5175">
            <w:pPr>
              <w:jc w:val="both"/>
              <w:rPr>
                <w:rFonts w:ascii="Times New Roman" w:hAnsi="Times New Roman" w:cs="Times New Roman"/>
                <w:sz w:val="24"/>
                <w:szCs w:val="24"/>
              </w:rPr>
            </w:pPr>
          </w:p>
        </w:tc>
      </w:tr>
      <w:tr w:rsidR="00436F08" w:rsidRPr="00210FBE" w14:paraId="0D45F3FB" w14:textId="77777777" w:rsidTr="009D4351">
        <w:trPr>
          <w:gridAfter w:val="1"/>
          <w:wAfter w:w="37" w:type="pct"/>
        </w:trPr>
        <w:tc>
          <w:tcPr>
            <w:tcW w:w="1221" w:type="pct"/>
          </w:tcPr>
          <w:p w14:paraId="2F8DB2C6" w14:textId="77777777" w:rsidR="00436F08" w:rsidRPr="006B1612" w:rsidRDefault="008238E3">
            <w:pPr>
              <w:jc w:val="both"/>
              <w:rPr>
                <w:rFonts w:ascii="Times New Roman" w:hAnsi="Times New Roman" w:cs="Times New Roman"/>
                <w:b/>
                <w:sz w:val="24"/>
                <w:szCs w:val="24"/>
              </w:rPr>
            </w:pPr>
            <w:r w:rsidRPr="006B1612">
              <w:rPr>
                <w:rFonts w:ascii="Times New Roman" w:hAnsi="Times New Roman" w:cs="Times New Roman"/>
                <w:b/>
                <w:sz w:val="24"/>
                <w:szCs w:val="24"/>
              </w:rPr>
              <w:lastRenderedPageBreak/>
              <w:t>Appeals</w:t>
            </w:r>
            <w:r w:rsidRPr="006B1612" w:rsidDel="008C7E09">
              <w:rPr>
                <w:rFonts w:ascii="Times New Roman" w:hAnsi="Times New Roman" w:cs="Times New Roman"/>
                <w:b/>
                <w:sz w:val="24"/>
                <w:szCs w:val="24"/>
              </w:rPr>
              <w:t xml:space="preserve"> </w:t>
            </w:r>
            <w:r w:rsidR="009813F7">
              <w:rPr>
                <w:rFonts w:ascii="Times New Roman" w:hAnsi="Times New Roman" w:cs="Times New Roman"/>
                <w:b/>
                <w:sz w:val="24"/>
                <w:szCs w:val="24"/>
              </w:rPr>
              <w:t xml:space="preserve">   </w:t>
            </w:r>
          </w:p>
        </w:tc>
        <w:tc>
          <w:tcPr>
            <w:tcW w:w="327" w:type="pct"/>
          </w:tcPr>
          <w:p w14:paraId="6A101C49" w14:textId="77777777" w:rsidR="00436F08" w:rsidRPr="006B1612" w:rsidRDefault="00436F08">
            <w:pPr>
              <w:pStyle w:val="ListParagraph"/>
              <w:numPr>
                <w:ilvl w:val="0"/>
                <w:numId w:val="1"/>
              </w:numPr>
              <w:jc w:val="both"/>
              <w:rPr>
                <w:rFonts w:ascii="Times New Roman" w:hAnsi="Times New Roman" w:cs="Times New Roman"/>
                <w:sz w:val="24"/>
                <w:szCs w:val="24"/>
              </w:rPr>
            </w:pPr>
          </w:p>
        </w:tc>
        <w:tc>
          <w:tcPr>
            <w:tcW w:w="3415" w:type="pct"/>
          </w:tcPr>
          <w:p w14:paraId="071A0BDE" w14:textId="16BDD4DD" w:rsidR="00436F08" w:rsidRPr="00210FBE" w:rsidRDefault="00436F08">
            <w:pPr>
              <w:jc w:val="both"/>
              <w:rPr>
                <w:rFonts w:ascii="Times New Roman" w:hAnsi="Times New Roman" w:cs="Times New Roman"/>
                <w:sz w:val="24"/>
                <w:szCs w:val="24"/>
              </w:rPr>
            </w:pPr>
            <w:r w:rsidRPr="00210FBE">
              <w:rPr>
                <w:rFonts w:ascii="Times New Roman" w:hAnsi="Times New Roman" w:cs="Times New Roman"/>
                <w:sz w:val="24"/>
                <w:szCs w:val="24"/>
              </w:rPr>
              <w:t xml:space="preserve">Any person aggrieved by a decision or </w:t>
            </w:r>
            <w:r>
              <w:rPr>
                <w:rFonts w:ascii="Times New Roman" w:hAnsi="Times New Roman" w:cs="Times New Roman"/>
                <w:sz w:val="24"/>
                <w:szCs w:val="24"/>
              </w:rPr>
              <w:t>O</w:t>
            </w:r>
            <w:r w:rsidRPr="00210FBE">
              <w:rPr>
                <w:rFonts w:ascii="Times New Roman" w:hAnsi="Times New Roman" w:cs="Times New Roman"/>
                <w:sz w:val="24"/>
                <w:szCs w:val="24"/>
              </w:rPr>
              <w:t xml:space="preserve">rder of the Authority may appeal to the Tribunal </w:t>
            </w:r>
            <w:r w:rsidR="009813F7">
              <w:rPr>
                <w:rFonts w:ascii="Times New Roman" w:hAnsi="Times New Roman" w:cs="Times New Roman"/>
                <w:sz w:val="24"/>
                <w:szCs w:val="24"/>
              </w:rPr>
              <w:t xml:space="preserve">in accordance with provisions </w:t>
            </w:r>
            <w:r w:rsidR="0098606E">
              <w:rPr>
                <w:rFonts w:ascii="Times New Roman" w:hAnsi="Times New Roman" w:cs="Times New Roman"/>
                <w:sz w:val="24"/>
                <w:szCs w:val="24"/>
              </w:rPr>
              <w:t xml:space="preserve">of </w:t>
            </w:r>
            <w:r w:rsidR="0098606E" w:rsidRPr="00210FBE">
              <w:rPr>
                <w:rFonts w:ascii="Times New Roman" w:hAnsi="Times New Roman" w:cs="Times New Roman"/>
                <w:sz w:val="24"/>
                <w:szCs w:val="24"/>
              </w:rPr>
              <w:t>Section</w:t>
            </w:r>
            <w:r w:rsidR="009813F7">
              <w:rPr>
                <w:rFonts w:ascii="Times New Roman" w:hAnsi="Times New Roman" w:cs="Times New Roman"/>
                <w:sz w:val="24"/>
                <w:szCs w:val="24"/>
              </w:rPr>
              <w:t xml:space="preserve"> 24 of the </w:t>
            </w:r>
            <w:r w:rsidRPr="00210FBE">
              <w:rPr>
                <w:rFonts w:ascii="Times New Roman" w:hAnsi="Times New Roman" w:cs="Times New Roman"/>
                <w:sz w:val="24"/>
                <w:szCs w:val="24"/>
              </w:rPr>
              <w:t>Act.</w:t>
            </w:r>
          </w:p>
        </w:tc>
      </w:tr>
    </w:tbl>
    <w:p w14:paraId="7A7D9A52" w14:textId="77777777" w:rsidR="00D21783" w:rsidRDefault="00D21783" w:rsidP="00A661C5">
      <w:pPr>
        <w:spacing w:line="240" w:lineRule="auto"/>
        <w:jc w:val="center"/>
        <w:rPr>
          <w:rFonts w:ascii="Times New Roman" w:hAnsi="Times New Roman" w:cs="Times New Roman"/>
          <w:b/>
          <w:sz w:val="24"/>
          <w:szCs w:val="24"/>
        </w:rPr>
        <w:sectPr w:rsidR="00D21783">
          <w:footerReference w:type="default" r:id="rId11"/>
          <w:pgSz w:w="12240" w:h="15840"/>
          <w:pgMar w:top="1500" w:right="1720" w:bottom="1040" w:left="1720" w:header="0" w:footer="849" w:gutter="0"/>
          <w:pgNumType w:start="1"/>
          <w:cols w:space="720"/>
        </w:sectPr>
      </w:pPr>
    </w:p>
    <w:p w14:paraId="3F96438F" w14:textId="77777777" w:rsidR="004032AE" w:rsidRDefault="00CB55FA" w:rsidP="00A661C5">
      <w:pPr>
        <w:spacing w:line="240" w:lineRule="auto"/>
        <w:jc w:val="center"/>
        <w:rPr>
          <w:rFonts w:ascii="Times New Roman" w:hAnsi="Times New Roman" w:cs="Times New Roman"/>
          <w:b/>
          <w:sz w:val="24"/>
          <w:szCs w:val="24"/>
        </w:rPr>
      </w:pPr>
      <w:r w:rsidRPr="00210FBE">
        <w:rPr>
          <w:rFonts w:ascii="Times New Roman" w:hAnsi="Times New Roman" w:cs="Times New Roman"/>
          <w:b/>
          <w:sz w:val="24"/>
          <w:szCs w:val="24"/>
        </w:rPr>
        <w:lastRenderedPageBreak/>
        <w:t>FIRST SCHEDULE</w:t>
      </w:r>
      <w:r w:rsidR="00FA7225" w:rsidRPr="00210FBE">
        <w:rPr>
          <w:rFonts w:ascii="Times New Roman" w:hAnsi="Times New Roman" w:cs="Times New Roman"/>
          <w:b/>
          <w:sz w:val="24"/>
          <w:szCs w:val="24"/>
        </w:rPr>
        <w:t xml:space="preserve"> (r. 5(</w:t>
      </w:r>
      <w:r w:rsidR="004032AE">
        <w:rPr>
          <w:rFonts w:ascii="Times New Roman" w:hAnsi="Times New Roman" w:cs="Times New Roman"/>
          <w:b/>
          <w:sz w:val="24"/>
          <w:szCs w:val="24"/>
        </w:rPr>
        <w:t>1</w:t>
      </w:r>
      <w:r w:rsidR="00FA7225" w:rsidRPr="00210FBE">
        <w:rPr>
          <w:rFonts w:ascii="Times New Roman" w:hAnsi="Times New Roman" w:cs="Times New Roman"/>
          <w:b/>
          <w:sz w:val="24"/>
          <w:szCs w:val="24"/>
        </w:rPr>
        <w:t>)</w:t>
      </w:r>
    </w:p>
    <w:p w14:paraId="02AAA3E3" w14:textId="77777777" w:rsidR="004032AE" w:rsidRPr="006B1612" w:rsidRDefault="004032AE" w:rsidP="004032AE">
      <w:pPr>
        <w:jc w:val="center"/>
        <w:rPr>
          <w:rFonts w:ascii="Times New Roman" w:hAnsi="Times New Roman" w:cs="Times New Roman"/>
          <w:b/>
          <w:sz w:val="24"/>
          <w:szCs w:val="24"/>
        </w:rPr>
      </w:pPr>
      <w:r w:rsidRPr="006B1612">
        <w:rPr>
          <w:rFonts w:ascii="Times New Roman" w:hAnsi="Times New Roman" w:cs="Times New Roman"/>
          <w:b/>
          <w:sz w:val="24"/>
          <w:szCs w:val="24"/>
        </w:rPr>
        <w:t>EXPRESSION OF INTEREST APPLICATION FORM</w:t>
      </w:r>
    </w:p>
    <w:p w14:paraId="675DF442" w14:textId="77777777" w:rsidR="004032AE" w:rsidRPr="00FC3DD9" w:rsidRDefault="004032AE" w:rsidP="004032AE">
      <w:pPr>
        <w:jc w:val="center"/>
        <w:rPr>
          <w:rFonts w:ascii="Times New Roman" w:hAnsi="Times New Roman" w:cs="Times New Roman"/>
          <w:sz w:val="24"/>
          <w:szCs w:val="24"/>
        </w:rPr>
      </w:pPr>
      <w:r w:rsidRPr="00FC3DD9">
        <w:rPr>
          <w:rFonts w:ascii="Times New Roman" w:hAnsi="Times New Roman" w:cs="Times New Roman"/>
          <w:sz w:val="24"/>
          <w:szCs w:val="24"/>
        </w:rPr>
        <w:t xml:space="preserve">Instructions to Applicants: </w:t>
      </w:r>
    </w:p>
    <w:p w14:paraId="1A707C0C" w14:textId="77777777" w:rsidR="004032AE" w:rsidRPr="00FC3DD9" w:rsidRDefault="004032AE" w:rsidP="004032AE">
      <w:pPr>
        <w:jc w:val="both"/>
        <w:rPr>
          <w:rFonts w:ascii="Times New Roman" w:hAnsi="Times New Roman" w:cs="Times New Roman"/>
          <w:i/>
          <w:sz w:val="24"/>
          <w:szCs w:val="24"/>
        </w:rPr>
      </w:pPr>
      <w:r w:rsidRPr="00FC3DD9">
        <w:rPr>
          <w:rFonts w:ascii="Times New Roman" w:hAnsi="Times New Roman" w:cs="Times New Roman"/>
          <w:i/>
          <w:sz w:val="24"/>
          <w:szCs w:val="24"/>
        </w:rPr>
        <w:t xml:space="preserve">Please complete the Expression of Interest Application Form in full. Where information requested is not relevant or not available, please indicate such or provide relevant alternative information. </w:t>
      </w:r>
    </w:p>
    <w:p w14:paraId="68538A56" w14:textId="77777777" w:rsidR="004032AE" w:rsidRPr="00FC3DD9" w:rsidRDefault="004032AE" w:rsidP="004032AE">
      <w:pPr>
        <w:jc w:val="both"/>
        <w:rPr>
          <w:rFonts w:ascii="Times New Roman" w:hAnsi="Times New Roman" w:cs="Times New Roman"/>
          <w:i/>
          <w:sz w:val="24"/>
          <w:szCs w:val="24"/>
        </w:rPr>
      </w:pPr>
    </w:p>
    <w:tbl>
      <w:tblPr>
        <w:tblStyle w:val="TableGrid"/>
        <w:tblW w:w="0" w:type="auto"/>
        <w:tblLayout w:type="fixed"/>
        <w:tblLook w:val="04A0" w:firstRow="1" w:lastRow="0" w:firstColumn="1" w:lastColumn="0" w:noHBand="0" w:noVBand="1"/>
      </w:tblPr>
      <w:tblGrid>
        <w:gridCol w:w="2547"/>
        <w:gridCol w:w="6469"/>
      </w:tblGrid>
      <w:tr w:rsidR="004032AE" w:rsidRPr="00FC3DD9" w14:paraId="2C79E2BA" w14:textId="77777777" w:rsidTr="00E73A9A">
        <w:tc>
          <w:tcPr>
            <w:tcW w:w="9016" w:type="dxa"/>
            <w:gridSpan w:val="2"/>
          </w:tcPr>
          <w:p w14:paraId="67EEE500" w14:textId="77777777" w:rsidR="004032AE" w:rsidRPr="00FC3DD9" w:rsidRDefault="004032AE" w:rsidP="004032AE">
            <w:pPr>
              <w:pStyle w:val="ListParagraph"/>
              <w:numPr>
                <w:ilvl w:val="0"/>
                <w:numId w:val="52"/>
              </w:num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Applicants Details</w:t>
            </w:r>
          </w:p>
          <w:p w14:paraId="52D41015" w14:textId="77777777" w:rsidR="004032AE" w:rsidRPr="00FC3DD9" w:rsidRDefault="004032AE" w:rsidP="00E73A9A">
            <w:pPr>
              <w:spacing w:before="120" w:after="120"/>
              <w:ind w:left="360"/>
              <w:rPr>
                <w:rFonts w:ascii="Times New Roman" w:hAnsi="Times New Roman" w:cs="Times New Roman"/>
                <w:color w:val="000000"/>
                <w:sz w:val="24"/>
                <w:szCs w:val="24"/>
              </w:rPr>
            </w:pPr>
            <w:r w:rsidRPr="00FC3DD9">
              <w:rPr>
                <w:rFonts w:ascii="Times New Roman" w:hAnsi="Times New Roman" w:cs="Times New Roman"/>
                <w:color w:val="000000"/>
                <w:sz w:val="24"/>
                <w:szCs w:val="24"/>
              </w:rPr>
              <w:t>(Mini-Grid Developer)</w:t>
            </w:r>
          </w:p>
        </w:tc>
      </w:tr>
      <w:tr w:rsidR="004032AE" w:rsidRPr="00FC3DD9" w14:paraId="65B0D37C" w14:textId="77777777" w:rsidTr="00E73A9A">
        <w:tc>
          <w:tcPr>
            <w:tcW w:w="2547" w:type="dxa"/>
          </w:tcPr>
          <w:p w14:paraId="5AFBBF07"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Name of Applicant:</w:t>
            </w:r>
          </w:p>
        </w:tc>
        <w:tc>
          <w:tcPr>
            <w:tcW w:w="6469" w:type="dxa"/>
          </w:tcPr>
          <w:p w14:paraId="06DC57FF"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4E288D0E"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04B82D81"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28B6520E"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7576B2A8" w14:textId="77777777" w:rsidR="004032AE" w:rsidRPr="00FC3DD9" w:rsidRDefault="004032AE" w:rsidP="00E73A9A">
            <w:pPr>
              <w:spacing w:before="120" w:after="120"/>
              <w:rPr>
                <w:rFonts w:ascii="Times New Roman" w:hAnsi="Times New Roman" w:cs="Times New Roman"/>
                <w:b/>
                <w:color w:val="000000"/>
                <w:sz w:val="24"/>
                <w:szCs w:val="24"/>
              </w:rPr>
            </w:pPr>
          </w:p>
        </w:tc>
      </w:tr>
      <w:tr w:rsidR="004032AE" w:rsidRPr="00FC3DD9" w14:paraId="17C6D20D" w14:textId="77777777" w:rsidTr="00E73A9A">
        <w:tc>
          <w:tcPr>
            <w:tcW w:w="2547" w:type="dxa"/>
          </w:tcPr>
          <w:p w14:paraId="4BAE3102"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Main Office Physical Address:</w:t>
            </w:r>
          </w:p>
        </w:tc>
        <w:tc>
          <w:tcPr>
            <w:tcW w:w="6469" w:type="dxa"/>
          </w:tcPr>
          <w:p w14:paraId="749B0851" w14:textId="77777777" w:rsidR="004032AE" w:rsidRPr="00FC3DD9" w:rsidRDefault="004032AE" w:rsidP="00E73A9A">
            <w:pPr>
              <w:spacing w:before="120" w:after="120"/>
              <w:jc w:val="both"/>
              <w:rPr>
                <w:rFonts w:ascii="Times New Roman" w:hAnsi="Times New Roman" w:cs="Times New Roman"/>
                <w:sz w:val="24"/>
                <w:szCs w:val="24"/>
              </w:rPr>
            </w:pPr>
            <w:r w:rsidRPr="00FC3DD9">
              <w:rPr>
                <w:rFonts w:ascii="Times New Roman" w:hAnsi="Times New Roman" w:cs="Times New Roman"/>
                <w:sz w:val="24"/>
                <w:szCs w:val="24"/>
              </w:rPr>
              <w:t>Building Name………………………………………………………</w:t>
            </w:r>
          </w:p>
          <w:p w14:paraId="7A9B0F85" w14:textId="77777777" w:rsidR="004032AE" w:rsidRPr="00FC3DD9" w:rsidRDefault="004032AE" w:rsidP="00E73A9A">
            <w:pPr>
              <w:spacing w:before="120" w:after="120"/>
              <w:jc w:val="both"/>
              <w:rPr>
                <w:rFonts w:ascii="Times New Roman" w:hAnsi="Times New Roman" w:cs="Times New Roman"/>
                <w:sz w:val="24"/>
                <w:szCs w:val="24"/>
              </w:rPr>
            </w:pPr>
            <w:r>
              <w:rPr>
                <w:rFonts w:ascii="Times New Roman" w:hAnsi="Times New Roman" w:cs="Times New Roman"/>
                <w:sz w:val="24"/>
                <w:szCs w:val="24"/>
              </w:rPr>
              <w:t>LR/</w:t>
            </w:r>
            <w:r w:rsidRPr="00FC3DD9">
              <w:rPr>
                <w:rFonts w:ascii="Times New Roman" w:hAnsi="Times New Roman" w:cs="Times New Roman"/>
                <w:sz w:val="24"/>
                <w:szCs w:val="24"/>
              </w:rPr>
              <w:t>Plot No…………………………………………………………</w:t>
            </w:r>
          </w:p>
          <w:p w14:paraId="29AF6A83" w14:textId="77777777" w:rsidR="004032AE" w:rsidRPr="00FC3DD9" w:rsidRDefault="004032AE" w:rsidP="00E73A9A">
            <w:pPr>
              <w:spacing w:before="120" w:after="120"/>
              <w:jc w:val="both"/>
              <w:rPr>
                <w:rFonts w:ascii="Times New Roman" w:hAnsi="Times New Roman" w:cs="Times New Roman"/>
                <w:sz w:val="24"/>
                <w:szCs w:val="24"/>
              </w:rPr>
            </w:pPr>
            <w:r w:rsidRPr="00FC3DD9">
              <w:rPr>
                <w:rFonts w:ascii="Times New Roman" w:hAnsi="Times New Roman" w:cs="Times New Roman"/>
                <w:sz w:val="24"/>
                <w:szCs w:val="24"/>
              </w:rPr>
              <w:t>Street/: ………………………………………………………………</w:t>
            </w:r>
          </w:p>
          <w:p w14:paraId="4995ED8B" w14:textId="77777777" w:rsidR="004032AE" w:rsidRPr="00FC3DD9" w:rsidRDefault="004032AE" w:rsidP="00E73A9A">
            <w:pPr>
              <w:spacing w:before="120" w:after="120"/>
              <w:jc w:val="both"/>
              <w:rPr>
                <w:rFonts w:ascii="Times New Roman" w:hAnsi="Times New Roman" w:cs="Times New Roman"/>
                <w:sz w:val="24"/>
                <w:szCs w:val="24"/>
              </w:rPr>
            </w:pPr>
            <w:r w:rsidRPr="00FC3DD9">
              <w:rPr>
                <w:rFonts w:ascii="Times New Roman" w:hAnsi="Times New Roman" w:cs="Times New Roman"/>
                <w:sz w:val="24"/>
                <w:szCs w:val="24"/>
              </w:rPr>
              <w:t>Town/County: ………………………………………………...........</w:t>
            </w:r>
          </w:p>
        </w:tc>
      </w:tr>
      <w:tr w:rsidR="004032AE" w:rsidRPr="00FC3DD9" w14:paraId="1E59073F" w14:textId="77777777" w:rsidTr="00E73A9A">
        <w:tc>
          <w:tcPr>
            <w:tcW w:w="2547" w:type="dxa"/>
          </w:tcPr>
          <w:p w14:paraId="41750D6C"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Postal Address:</w:t>
            </w:r>
          </w:p>
        </w:tc>
        <w:tc>
          <w:tcPr>
            <w:tcW w:w="6469" w:type="dxa"/>
          </w:tcPr>
          <w:p w14:paraId="4290B3C3"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444D1D47"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5D68F3AC" w14:textId="77777777" w:rsidR="004032AE" w:rsidRPr="00FC3DD9" w:rsidRDefault="004032AE" w:rsidP="00E73A9A">
            <w:pPr>
              <w:spacing w:before="120" w:after="120"/>
              <w:rPr>
                <w:rFonts w:ascii="Times New Roman" w:hAnsi="Times New Roman" w:cs="Times New Roman"/>
                <w:b/>
                <w:color w:val="000000"/>
                <w:sz w:val="24"/>
                <w:szCs w:val="24"/>
              </w:rPr>
            </w:pPr>
          </w:p>
        </w:tc>
      </w:tr>
      <w:tr w:rsidR="004032AE" w:rsidRPr="00FC3DD9" w14:paraId="0F81F1A8" w14:textId="77777777" w:rsidTr="00E73A9A">
        <w:tc>
          <w:tcPr>
            <w:tcW w:w="2547" w:type="dxa"/>
          </w:tcPr>
          <w:p w14:paraId="5877B5BB"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 xml:space="preserve">Website </w:t>
            </w:r>
            <w:r w:rsidRPr="00FC3DD9">
              <w:rPr>
                <w:rFonts w:ascii="Times New Roman" w:hAnsi="Times New Roman" w:cs="Times New Roman"/>
                <w:i/>
                <w:color w:val="000000"/>
                <w:sz w:val="24"/>
                <w:szCs w:val="24"/>
              </w:rPr>
              <w:t>(where available)</w:t>
            </w:r>
            <w:r w:rsidRPr="00FC3DD9">
              <w:rPr>
                <w:rFonts w:ascii="Times New Roman" w:hAnsi="Times New Roman" w:cs="Times New Roman"/>
                <w:b/>
                <w:i/>
                <w:color w:val="000000"/>
                <w:sz w:val="24"/>
                <w:szCs w:val="24"/>
              </w:rPr>
              <w:t>:</w:t>
            </w:r>
          </w:p>
        </w:tc>
        <w:tc>
          <w:tcPr>
            <w:tcW w:w="6469" w:type="dxa"/>
          </w:tcPr>
          <w:p w14:paraId="0383A978"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6D090E99"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1179EF5A" w14:textId="77777777" w:rsidTr="00E73A9A">
        <w:tc>
          <w:tcPr>
            <w:tcW w:w="2547" w:type="dxa"/>
          </w:tcPr>
          <w:p w14:paraId="07206711"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Telephone/Mobile Number:</w:t>
            </w:r>
          </w:p>
        </w:tc>
        <w:tc>
          <w:tcPr>
            <w:tcW w:w="6469" w:type="dxa"/>
          </w:tcPr>
          <w:p w14:paraId="011EB106"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0760D6E0" w14:textId="77777777" w:rsidTr="00E73A9A">
        <w:tc>
          <w:tcPr>
            <w:tcW w:w="2547" w:type="dxa"/>
          </w:tcPr>
          <w:p w14:paraId="0DDFFDB5"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Email Address:</w:t>
            </w:r>
          </w:p>
        </w:tc>
        <w:tc>
          <w:tcPr>
            <w:tcW w:w="6469" w:type="dxa"/>
          </w:tcPr>
          <w:p w14:paraId="6514B599"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6687908C"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79C14AD5"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10B9EA8C" w14:textId="77777777" w:rsidTr="00E73A9A">
        <w:tc>
          <w:tcPr>
            <w:tcW w:w="2547" w:type="dxa"/>
          </w:tcPr>
          <w:p w14:paraId="29200ED7" w14:textId="77777777" w:rsidR="004032AE" w:rsidRPr="00FC3DD9" w:rsidRDefault="004032AE" w:rsidP="00E73A9A">
            <w:pPr>
              <w:spacing w:before="120" w:after="120"/>
              <w:rPr>
                <w:rFonts w:ascii="Times New Roman" w:hAnsi="Times New Roman" w:cs="Times New Roman"/>
                <w:b/>
                <w:sz w:val="24"/>
                <w:szCs w:val="24"/>
              </w:rPr>
            </w:pPr>
            <w:r w:rsidRPr="00FC3DD9">
              <w:rPr>
                <w:rFonts w:ascii="Times New Roman" w:hAnsi="Times New Roman" w:cs="Times New Roman"/>
                <w:b/>
                <w:color w:val="000000"/>
                <w:sz w:val="24"/>
                <w:szCs w:val="24"/>
              </w:rPr>
              <w:lastRenderedPageBreak/>
              <w:t>Incorporation/registration certificate number</w:t>
            </w:r>
            <w:r w:rsidRPr="00FC3DD9">
              <w:rPr>
                <w:rFonts w:ascii="Times New Roman" w:hAnsi="Times New Roman" w:cs="Times New Roman"/>
                <w:sz w:val="24"/>
                <w:szCs w:val="24"/>
              </w:rPr>
              <w:t xml:space="preserve"> </w:t>
            </w:r>
            <w:r w:rsidRPr="00FC3DD9">
              <w:rPr>
                <w:rFonts w:ascii="Times New Roman" w:hAnsi="Times New Roman" w:cs="Times New Roman"/>
                <w:i/>
                <w:sz w:val="24"/>
                <w:szCs w:val="24"/>
              </w:rPr>
              <w:t>(Attach Copy)</w:t>
            </w:r>
          </w:p>
        </w:tc>
        <w:tc>
          <w:tcPr>
            <w:tcW w:w="6469" w:type="dxa"/>
          </w:tcPr>
          <w:p w14:paraId="4DE6222D"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527E8866" w14:textId="77777777" w:rsidTr="00E73A9A">
        <w:tc>
          <w:tcPr>
            <w:tcW w:w="2547" w:type="dxa"/>
          </w:tcPr>
          <w:p w14:paraId="4767BA4D" w14:textId="77777777" w:rsidR="004032AE" w:rsidRPr="00FC3DD9" w:rsidRDefault="004032AE" w:rsidP="00E73A9A">
            <w:pPr>
              <w:spacing w:before="120" w:after="120"/>
              <w:rPr>
                <w:rFonts w:ascii="Times New Roman" w:hAnsi="Times New Roman" w:cs="Times New Roman"/>
                <w:sz w:val="24"/>
                <w:szCs w:val="24"/>
              </w:rPr>
            </w:pPr>
            <w:r w:rsidRPr="00FC3DD9">
              <w:rPr>
                <w:rFonts w:ascii="Times New Roman" w:hAnsi="Times New Roman" w:cs="Times New Roman"/>
                <w:b/>
                <w:color w:val="000000"/>
                <w:sz w:val="24"/>
                <w:szCs w:val="24"/>
              </w:rPr>
              <w:t>Income tax registration (PIN) certificate number</w:t>
            </w:r>
            <w:r w:rsidRPr="00FC3DD9">
              <w:rPr>
                <w:rFonts w:ascii="Times New Roman" w:hAnsi="Times New Roman" w:cs="Times New Roman"/>
                <w:sz w:val="24"/>
                <w:szCs w:val="24"/>
              </w:rPr>
              <w:t xml:space="preserve"> </w:t>
            </w:r>
          </w:p>
          <w:p w14:paraId="7162F3B6" w14:textId="77777777" w:rsidR="004032AE" w:rsidRPr="00FC3DD9" w:rsidRDefault="004032AE" w:rsidP="00E73A9A">
            <w:pPr>
              <w:spacing w:before="120" w:after="120"/>
              <w:rPr>
                <w:rFonts w:ascii="Times New Roman" w:hAnsi="Times New Roman" w:cs="Times New Roman"/>
                <w:b/>
                <w:sz w:val="24"/>
                <w:szCs w:val="24"/>
              </w:rPr>
            </w:pPr>
            <w:r w:rsidRPr="00FC3DD9">
              <w:rPr>
                <w:rFonts w:ascii="Times New Roman" w:hAnsi="Times New Roman" w:cs="Times New Roman"/>
                <w:sz w:val="24"/>
                <w:szCs w:val="24"/>
              </w:rPr>
              <w:t>(</w:t>
            </w:r>
            <w:r w:rsidRPr="00FC3DD9">
              <w:rPr>
                <w:rFonts w:ascii="Times New Roman" w:hAnsi="Times New Roman" w:cs="Times New Roman"/>
                <w:i/>
                <w:sz w:val="24"/>
                <w:szCs w:val="24"/>
              </w:rPr>
              <w:t>Attach Copy)</w:t>
            </w:r>
          </w:p>
        </w:tc>
        <w:tc>
          <w:tcPr>
            <w:tcW w:w="6469" w:type="dxa"/>
          </w:tcPr>
          <w:p w14:paraId="7C2C81DA"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6F8DFF7B" w14:textId="77777777" w:rsidTr="00E73A9A">
        <w:tc>
          <w:tcPr>
            <w:tcW w:w="2547" w:type="dxa"/>
          </w:tcPr>
          <w:p w14:paraId="5B4382CD" w14:textId="77777777" w:rsidR="004032AE" w:rsidRPr="00FC3DD9" w:rsidRDefault="004032AE">
            <w:pPr>
              <w:spacing w:before="120" w:after="120"/>
              <w:rPr>
                <w:rFonts w:ascii="Times New Roman" w:hAnsi="Times New Roman" w:cs="Times New Roman"/>
                <w:b/>
                <w:sz w:val="24"/>
                <w:szCs w:val="24"/>
              </w:rPr>
            </w:pPr>
            <w:r w:rsidRPr="00FC3DD9">
              <w:rPr>
                <w:rFonts w:ascii="Times New Roman" w:hAnsi="Times New Roman" w:cs="Times New Roman"/>
                <w:b/>
                <w:color w:val="000000"/>
                <w:sz w:val="24"/>
                <w:szCs w:val="24"/>
              </w:rPr>
              <w:t>Description of Applicant’s business activities</w:t>
            </w:r>
            <w:r w:rsidRPr="00FC3DD9">
              <w:rPr>
                <w:rFonts w:ascii="Times New Roman" w:hAnsi="Times New Roman" w:cs="Times New Roman"/>
                <w:sz w:val="24"/>
                <w:szCs w:val="24"/>
              </w:rPr>
              <w:t xml:space="preserve"> </w:t>
            </w:r>
          </w:p>
        </w:tc>
        <w:tc>
          <w:tcPr>
            <w:tcW w:w="6469" w:type="dxa"/>
          </w:tcPr>
          <w:p w14:paraId="47FDD2D5"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76657D1C" w14:textId="77777777" w:rsidTr="00E73A9A">
        <w:tc>
          <w:tcPr>
            <w:tcW w:w="2547" w:type="dxa"/>
          </w:tcPr>
          <w:p w14:paraId="358F042D" w14:textId="77777777" w:rsidR="004032AE" w:rsidRPr="00FC3DD9" w:rsidRDefault="004032AE" w:rsidP="00E73A9A">
            <w:pPr>
              <w:spacing w:before="120" w:after="120"/>
              <w:rPr>
                <w:rFonts w:ascii="Times New Roman" w:hAnsi="Times New Roman" w:cs="Times New Roman"/>
                <w:sz w:val="24"/>
                <w:szCs w:val="24"/>
              </w:rPr>
            </w:pPr>
            <w:r w:rsidRPr="00FC3DD9">
              <w:rPr>
                <w:rFonts w:ascii="Times New Roman" w:hAnsi="Times New Roman" w:cs="Times New Roman"/>
                <w:b/>
                <w:color w:val="000000"/>
                <w:sz w:val="24"/>
                <w:szCs w:val="24"/>
              </w:rPr>
              <w:t xml:space="preserve">Description of experience with Mini-Grids </w:t>
            </w:r>
          </w:p>
        </w:tc>
        <w:tc>
          <w:tcPr>
            <w:tcW w:w="6469" w:type="dxa"/>
          </w:tcPr>
          <w:p w14:paraId="4A9FFACE"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0E254427" w14:textId="77777777" w:rsidTr="00E73A9A">
        <w:tc>
          <w:tcPr>
            <w:tcW w:w="9016" w:type="dxa"/>
            <w:gridSpan w:val="2"/>
          </w:tcPr>
          <w:p w14:paraId="2E7D97EE" w14:textId="77777777" w:rsidR="004032AE" w:rsidRPr="00FC3DD9" w:rsidRDefault="004032AE" w:rsidP="004032AE">
            <w:pPr>
              <w:pStyle w:val="ListParagraph"/>
              <w:numPr>
                <w:ilvl w:val="0"/>
                <w:numId w:val="52"/>
              </w:num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Details of the Contact Person</w:t>
            </w:r>
          </w:p>
          <w:p w14:paraId="233A4993" w14:textId="77777777" w:rsidR="004032AE" w:rsidRPr="00FC3DD9" w:rsidRDefault="004032AE" w:rsidP="00E73A9A">
            <w:pPr>
              <w:spacing w:before="120" w:after="120"/>
              <w:rPr>
                <w:rFonts w:ascii="Times New Roman" w:hAnsi="Times New Roman" w:cs="Times New Roman"/>
                <w:b/>
                <w:i/>
                <w:color w:val="000000"/>
                <w:sz w:val="24"/>
                <w:szCs w:val="24"/>
              </w:rPr>
            </w:pPr>
            <w:r w:rsidRPr="00FC3DD9">
              <w:rPr>
                <w:rFonts w:ascii="Times New Roman" w:hAnsi="Times New Roman" w:cs="Times New Roman"/>
                <w:b/>
                <w:i/>
                <w:color w:val="000000"/>
                <w:sz w:val="24"/>
                <w:szCs w:val="24"/>
              </w:rPr>
              <w:t>(</w:t>
            </w:r>
            <w:r w:rsidRPr="00FC3DD9">
              <w:rPr>
                <w:rFonts w:ascii="Times New Roman" w:hAnsi="Times New Roman" w:cs="Times New Roman"/>
                <w:i/>
                <w:color w:val="000000"/>
                <w:sz w:val="24"/>
                <w:szCs w:val="24"/>
              </w:rPr>
              <w:t xml:space="preserve">Details of </w:t>
            </w:r>
            <w:r w:rsidRPr="00FC3DD9">
              <w:rPr>
                <w:rFonts w:ascii="Times New Roman" w:eastAsia="Palladio Uralic" w:hAnsi="Times New Roman" w:cs="Times New Roman"/>
                <w:bCs/>
                <w:i/>
                <w:w w:val="105"/>
                <w:sz w:val="24"/>
                <w:szCs w:val="24"/>
              </w:rPr>
              <w:t>person to whom correspondence or enquiries concerning the application should be directed)</w:t>
            </w:r>
          </w:p>
        </w:tc>
      </w:tr>
      <w:tr w:rsidR="004032AE" w:rsidRPr="00FC3DD9" w14:paraId="27E0F06C" w14:textId="77777777" w:rsidTr="00E73A9A">
        <w:tc>
          <w:tcPr>
            <w:tcW w:w="2547" w:type="dxa"/>
          </w:tcPr>
          <w:p w14:paraId="46B4450A"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Name:</w:t>
            </w:r>
          </w:p>
        </w:tc>
        <w:tc>
          <w:tcPr>
            <w:tcW w:w="6469" w:type="dxa"/>
          </w:tcPr>
          <w:p w14:paraId="0CC9654E"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25401E8E"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224BB326" w14:textId="77777777" w:rsidTr="00E73A9A">
        <w:tc>
          <w:tcPr>
            <w:tcW w:w="2547" w:type="dxa"/>
          </w:tcPr>
          <w:p w14:paraId="7B7439F8"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Position Held:</w:t>
            </w:r>
          </w:p>
        </w:tc>
        <w:tc>
          <w:tcPr>
            <w:tcW w:w="6469" w:type="dxa"/>
          </w:tcPr>
          <w:p w14:paraId="34E0DE06"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31B25AA1"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021E59DC" w14:textId="77777777" w:rsidTr="00E73A9A">
        <w:tc>
          <w:tcPr>
            <w:tcW w:w="2547" w:type="dxa"/>
          </w:tcPr>
          <w:p w14:paraId="4D24786B"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 xml:space="preserve">Mobile Number: </w:t>
            </w:r>
          </w:p>
        </w:tc>
        <w:tc>
          <w:tcPr>
            <w:tcW w:w="6469" w:type="dxa"/>
          </w:tcPr>
          <w:p w14:paraId="0B2C82E1"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45A5BBB1"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r w:rsidR="004032AE" w:rsidRPr="00FC3DD9" w14:paraId="1AB52D28" w14:textId="77777777" w:rsidTr="00E73A9A">
        <w:tc>
          <w:tcPr>
            <w:tcW w:w="2547" w:type="dxa"/>
          </w:tcPr>
          <w:p w14:paraId="6169F741"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Email:</w:t>
            </w:r>
          </w:p>
        </w:tc>
        <w:tc>
          <w:tcPr>
            <w:tcW w:w="6469" w:type="dxa"/>
          </w:tcPr>
          <w:p w14:paraId="393F6A82"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p w14:paraId="50E5CB4D"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w:t>
            </w:r>
          </w:p>
        </w:tc>
      </w:tr>
    </w:tbl>
    <w:p w14:paraId="33920563" w14:textId="77777777" w:rsidR="004032AE" w:rsidRPr="00FC3DD9" w:rsidRDefault="004032AE" w:rsidP="004032AE">
      <w:pPr>
        <w:jc w:val="center"/>
        <w:rPr>
          <w:rFonts w:ascii="Times New Roman" w:hAnsi="Times New Roman" w:cs="Times New Roman"/>
          <w:b/>
          <w:sz w:val="24"/>
          <w:szCs w:val="24"/>
        </w:rPr>
      </w:pPr>
    </w:p>
    <w:p w14:paraId="03E5871A" w14:textId="77777777" w:rsidR="004032AE" w:rsidRPr="00FC3DD9" w:rsidRDefault="004032AE" w:rsidP="004032AE">
      <w:pPr>
        <w:pStyle w:val="ListParagraph"/>
        <w:numPr>
          <w:ilvl w:val="0"/>
          <w:numId w:val="51"/>
        </w:numPr>
        <w:spacing w:before="120" w:after="120" w:line="240" w:lineRule="auto"/>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REGISTRATION DETAILS OF THE APPLICANT</w:t>
      </w:r>
    </w:p>
    <w:p w14:paraId="177CA5A6" w14:textId="77777777" w:rsidR="004032AE" w:rsidRPr="00FC3DD9" w:rsidRDefault="004032AE" w:rsidP="004032AE">
      <w:pPr>
        <w:spacing w:before="120" w:after="120" w:line="240" w:lineRule="auto"/>
        <w:rPr>
          <w:rFonts w:ascii="Times New Roman" w:hAnsi="Times New Roman" w:cs="Times New Roman"/>
          <w:color w:val="000000"/>
          <w:sz w:val="24"/>
          <w:szCs w:val="24"/>
        </w:rPr>
      </w:pPr>
      <w:r w:rsidRPr="00FC3DD9">
        <w:rPr>
          <w:rFonts w:ascii="Times New Roman" w:hAnsi="Times New Roman" w:cs="Times New Roman"/>
          <w:color w:val="000000"/>
          <w:sz w:val="24"/>
          <w:szCs w:val="24"/>
        </w:rPr>
        <w:t>(Check the relevant option)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670"/>
      </w:tblGrid>
      <w:tr w:rsidR="004032AE" w:rsidRPr="00FC3DD9" w14:paraId="230C03E0" w14:textId="77777777" w:rsidTr="00E73A9A">
        <w:trPr>
          <w:jc w:val="center"/>
        </w:trPr>
        <w:tc>
          <w:tcPr>
            <w:tcW w:w="846" w:type="dxa"/>
          </w:tcPr>
          <w:p w14:paraId="23EB836F" w14:textId="77777777" w:rsidR="004032AE" w:rsidRPr="00FC3DD9" w:rsidRDefault="004032AE" w:rsidP="004032AE">
            <w:pPr>
              <w:pStyle w:val="ListParagraph"/>
              <w:numPr>
                <w:ilvl w:val="0"/>
                <w:numId w:val="57"/>
              </w:numPr>
              <w:spacing w:before="120" w:after="120"/>
              <w:rPr>
                <w:rFonts w:ascii="Times New Roman" w:hAnsi="Times New Roman" w:cs="Times New Roman"/>
                <w:b/>
                <w:color w:val="000000"/>
                <w:sz w:val="24"/>
                <w:szCs w:val="24"/>
              </w:rPr>
            </w:pPr>
          </w:p>
        </w:tc>
        <w:tc>
          <w:tcPr>
            <w:tcW w:w="5670" w:type="dxa"/>
          </w:tcPr>
          <w:p w14:paraId="1D1E00A9"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 xml:space="preserve">Sole Proprietorship </w:t>
            </w:r>
          </w:p>
        </w:tc>
      </w:tr>
      <w:tr w:rsidR="004032AE" w:rsidRPr="00FC3DD9" w14:paraId="04A80DD9" w14:textId="77777777" w:rsidTr="00E73A9A">
        <w:trPr>
          <w:jc w:val="center"/>
        </w:trPr>
        <w:tc>
          <w:tcPr>
            <w:tcW w:w="846" w:type="dxa"/>
          </w:tcPr>
          <w:p w14:paraId="1EFD6FDC" w14:textId="77777777" w:rsidR="004032AE" w:rsidRPr="00FC3DD9" w:rsidRDefault="004032AE" w:rsidP="004032AE">
            <w:pPr>
              <w:pStyle w:val="ListParagraph"/>
              <w:numPr>
                <w:ilvl w:val="0"/>
                <w:numId w:val="56"/>
              </w:numPr>
              <w:spacing w:before="120" w:after="120"/>
              <w:rPr>
                <w:rFonts w:ascii="Times New Roman" w:hAnsi="Times New Roman" w:cs="Times New Roman"/>
                <w:b/>
                <w:color w:val="000000"/>
                <w:sz w:val="24"/>
                <w:szCs w:val="24"/>
              </w:rPr>
            </w:pPr>
          </w:p>
        </w:tc>
        <w:tc>
          <w:tcPr>
            <w:tcW w:w="5670" w:type="dxa"/>
          </w:tcPr>
          <w:p w14:paraId="7BB90955"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 xml:space="preserve">Partnership </w:t>
            </w:r>
          </w:p>
        </w:tc>
      </w:tr>
      <w:tr w:rsidR="004032AE" w:rsidRPr="00FC3DD9" w14:paraId="6831DDD8" w14:textId="77777777" w:rsidTr="00E73A9A">
        <w:trPr>
          <w:jc w:val="center"/>
        </w:trPr>
        <w:tc>
          <w:tcPr>
            <w:tcW w:w="846" w:type="dxa"/>
          </w:tcPr>
          <w:p w14:paraId="3E27FCFF" w14:textId="77777777" w:rsidR="004032AE" w:rsidRPr="00FC3DD9" w:rsidRDefault="004032AE" w:rsidP="004032AE">
            <w:pPr>
              <w:pStyle w:val="ListParagraph"/>
              <w:numPr>
                <w:ilvl w:val="0"/>
                <w:numId w:val="55"/>
              </w:numPr>
              <w:spacing w:before="120" w:after="120"/>
              <w:rPr>
                <w:rFonts w:ascii="Times New Roman" w:hAnsi="Times New Roman" w:cs="Times New Roman"/>
                <w:b/>
                <w:color w:val="000000"/>
                <w:sz w:val="24"/>
                <w:szCs w:val="24"/>
              </w:rPr>
            </w:pPr>
          </w:p>
        </w:tc>
        <w:tc>
          <w:tcPr>
            <w:tcW w:w="5670" w:type="dxa"/>
          </w:tcPr>
          <w:p w14:paraId="1F21A133"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Public Limited Company</w:t>
            </w:r>
          </w:p>
        </w:tc>
      </w:tr>
      <w:tr w:rsidR="004032AE" w:rsidRPr="00FC3DD9" w14:paraId="6E8F248B" w14:textId="77777777" w:rsidTr="00E73A9A">
        <w:trPr>
          <w:jc w:val="center"/>
        </w:trPr>
        <w:tc>
          <w:tcPr>
            <w:tcW w:w="846" w:type="dxa"/>
          </w:tcPr>
          <w:p w14:paraId="5C1889C6" w14:textId="77777777" w:rsidR="004032AE" w:rsidRPr="00FC3DD9" w:rsidRDefault="004032AE" w:rsidP="004032AE">
            <w:pPr>
              <w:pStyle w:val="ListParagraph"/>
              <w:numPr>
                <w:ilvl w:val="0"/>
                <w:numId w:val="54"/>
              </w:numPr>
              <w:spacing w:before="120" w:after="120"/>
              <w:rPr>
                <w:rFonts w:ascii="Times New Roman" w:hAnsi="Times New Roman" w:cs="Times New Roman"/>
                <w:b/>
                <w:color w:val="000000"/>
                <w:sz w:val="24"/>
                <w:szCs w:val="24"/>
              </w:rPr>
            </w:pPr>
          </w:p>
        </w:tc>
        <w:tc>
          <w:tcPr>
            <w:tcW w:w="5670" w:type="dxa"/>
          </w:tcPr>
          <w:p w14:paraId="346A56C2"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 xml:space="preserve">Private Limited Company </w:t>
            </w:r>
          </w:p>
        </w:tc>
      </w:tr>
      <w:tr w:rsidR="004032AE" w:rsidRPr="00FC3DD9" w14:paraId="06DA1772" w14:textId="77777777" w:rsidTr="00E73A9A">
        <w:trPr>
          <w:jc w:val="center"/>
        </w:trPr>
        <w:tc>
          <w:tcPr>
            <w:tcW w:w="846" w:type="dxa"/>
          </w:tcPr>
          <w:p w14:paraId="0479E10F" w14:textId="77777777" w:rsidR="004032AE" w:rsidRPr="00FC3DD9" w:rsidRDefault="004032AE" w:rsidP="004032AE">
            <w:pPr>
              <w:pStyle w:val="ListParagraph"/>
              <w:numPr>
                <w:ilvl w:val="0"/>
                <w:numId w:val="53"/>
              </w:numPr>
              <w:spacing w:before="120" w:after="120"/>
              <w:rPr>
                <w:rFonts w:ascii="Times New Roman" w:hAnsi="Times New Roman" w:cs="Times New Roman"/>
                <w:b/>
                <w:color w:val="000000"/>
                <w:sz w:val="24"/>
                <w:szCs w:val="24"/>
              </w:rPr>
            </w:pPr>
          </w:p>
        </w:tc>
        <w:tc>
          <w:tcPr>
            <w:tcW w:w="5670" w:type="dxa"/>
          </w:tcPr>
          <w:p w14:paraId="52BBB9F7"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Cooperative Society</w:t>
            </w:r>
          </w:p>
        </w:tc>
      </w:tr>
      <w:tr w:rsidR="004032AE" w:rsidRPr="00FC3DD9" w14:paraId="53A805C8" w14:textId="77777777" w:rsidTr="00E73A9A">
        <w:trPr>
          <w:jc w:val="center"/>
        </w:trPr>
        <w:tc>
          <w:tcPr>
            <w:tcW w:w="846" w:type="dxa"/>
          </w:tcPr>
          <w:p w14:paraId="77C2144D" w14:textId="77777777" w:rsidR="004032AE" w:rsidRPr="00FC3DD9" w:rsidRDefault="004032AE" w:rsidP="004032AE">
            <w:pPr>
              <w:pStyle w:val="ListParagraph"/>
              <w:numPr>
                <w:ilvl w:val="0"/>
                <w:numId w:val="53"/>
              </w:numPr>
              <w:spacing w:before="120" w:after="120"/>
              <w:rPr>
                <w:rFonts w:ascii="Times New Roman" w:hAnsi="Times New Roman" w:cs="Times New Roman"/>
                <w:b/>
                <w:noProof/>
                <w:color w:val="000000"/>
                <w:sz w:val="24"/>
                <w:szCs w:val="24"/>
              </w:rPr>
            </w:pPr>
          </w:p>
        </w:tc>
        <w:tc>
          <w:tcPr>
            <w:tcW w:w="5670" w:type="dxa"/>
          </w:tcPr>
          <w:p w14:paraId="6B91CE66"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Other (Specify)…………………………………</w:t>
            </w:r>
          </w:p>
        </w:tc>
      </w:tr>
    </w:tbl>
    <w:p w14:paraId="6FF2A4B1" w14:textId="77777777" w:rsidR="004032AE" w:rsidRPr="00FC3DD9" w:rsidRDefault="004032AE" w:rsidP="004032AE">
      <w:pPr>
        <w:jc w:val="center"/>
        <w:rPr>
          <w:rFonts w:ascii="Times New Roman" w:hAnsi="Times New Roman" w:cs="Times New Roman"/>
          <w:b/>
          <w:sz w:val="24"/>
          <w:szCs w:val="24"/>
        </w:rPr>
      </w:pPr>
    </w:p>
    <w:p w14:paraId="4AA50EBD" w14:textId="77777777" w:rsidR="004032AE" w:rsidRPr="00FC3DD9" w:rsidRDefault="004032AE" w:rsidP="004032AE">
      <w:pPr>
        <w:pStyle w:val="ListParagraph"/>
        <w:numPr>
          <w:ilvl w:val="0"/>
          <w:numId w:val="51"/>
        </w:numPr>
        <w:spacing w:before="120" w:after="120" w:line="240" w:lineRule="auto"/>
        <w:jc w:val="both"/>
        <w:rPr>
          <w:rFonts w:ascii="Times New Roman" w:hAnsi="Times New Roman" w:cs="Times New Roman"/>
          <w:sz w:val="24"/>
          <w:szCs w:val="24"/>
        </w:rPr>
      </w:pPr>
      <w:r w:rsidRPr="00FC3DD9">
        <w:rPr>
          <w:rFonts w:ascii="Times New Roman" w:hAnsi="Times New Roman" w:cs="Times New Roman"/>
          <w:b/>
          <w:sz w:val="24"/>
          <w:szCs w:val="24"/>
        </w:rPr>
        <w:t>OWNERSHIP DETAILS</w:t>
      </w:r>
    </w:p>
    <w:p w14:paraId="39334CFD" w14:textId="77777777" w:rsidR="004032AE" w:rsidRPr="00FC3DD9" w:rsidRDefault="004032AE" w:rsidP="004032AE">
      <w:pPr>
        <w:spacing w:before="120" w:after="120" w:line="240" w:lineRule="auto"/>
        <w:ind w:left="360"/>
        <w:jc w:val="both"/>
        <w:rPr>
          <w:rFonts w:ascii="Times New Roman" w:hAnsi="Times New Roman" w:cs="Times New Roman"/>
          <w:i/>
          <w:sz w:val="24"/>
          <w:szCs w:val="24"/>
        </w:rPr>
      </w:pPr>
      <w:r w:rsidRPr="00FC3DD9">
        <w:rPr>
          <w:rFonts w:ascii="Times New Roman" w:hAnsi="Times New Roman" w:cs="Times New Roman"/>
          <w:i/>
          <w:sz w:val="24"/>
          <w:szCs w:val="24"/>
        </w:rPr>
        <w:t>(Give full details of proprietors or partners owning business or directors/shareholders of the company, as applicable)</w:t>
      </w:r>
    </w:p>
    <w:p w14:paraId="001D6812" w14:textId="77777777" w:rsidR="004032AE" w:rsidRPr="00FC3DD9" w:rsidRDefault="004032AE" w:rsidP="004032AE">
      <w:pPr>
        <w:spacing w:before="120" w:after="120" w:line="240" w:lineRule="auto"/>
        <w:ind w:left="720"/>
        <w:rPr>
          <w:rFonts w:ascii="Times New Roman" w:hAnsi="Times New Roman" w:cs="Times New Roman"/>
          <w:sz w:val="24"/>
          <w:szCs w:val="24"/>
        </w:rPr>
      </w:pPr>
      <w:r w:rsidRPr="00FC3DD9">
        <w:rPr>
          <w:rFonts w:ascii="Times New Roman" w:hAnsi="Times New Roman" w:cs="Times New Roman"/>
          <w:sz w:val="24"/>
          <w:szCs w:val="24"/>
        </w:rPr>
        <w:t>Name</w:t>
      </w:r>
      <w:r w:rsidRPr="00FC3DD9">
        <w:rPr>
          <w:rFonts w:ascii="Times New Roman" w:hAnsi="Times New Roman" w:cs="Times New Roman"/>
          <w:sz w:val="24"/>
          <w:szCs w:val="24"/>
        </w:rPr>
        <w:tab/>
      </w:r>
      <w:r w:rsidRPr="00FC3DD9">
        <w:rPr>
          <w:rFonts w:ascii="Times New Roman" w:hAnsi="Times New Roman" w:cs="Times New Roman"/>
          <w:sz w:val="24"/>
          <w:szCs w:val="24"/>
        </w:rPr>
        <w:tab/>
      </w:r>
      <w:r w:rsidRPr="00FC3DD9">
        <w:rPr>
          <w:rFonts w:ascii="Times New Roman" w:hAnsi="Times New Roman" w:cs="Times New Roman"/>
          <w:sz w:val="24"/>
          <w:szCs w:val="24"/>
        </w:rPr>
        <w:tab/>
        <w:t xml:space="preserve">                           Nationality </w:t>
      </w:r>
      <w:r w:rsidRPr="00FC3DD9">
        <w:rPr>
          <w:rFonts w:ascii="Times New Roman" w:hAnsi="Times New Roman" w:cs="Times New Roman"/>
          <w:sz w:val="24"/>
          <w:szCs w:val="24"/>
        </w:rPr>
        <w:tab/>
      </w:r>
      <w:r w:rsidRPr="00FC3DD9">
        <w:rPr>
          <w:rFonts w:ascii="Times New Roman" w:hAnsi="Times New Roman" w:cs="Times New Roman"/>
          <w:sz w:val="24"/>
          <w:szCs w:val="24"/>
        </w:rPr>
        <w:tab/>
        <w:t xml:space="preserve">                Share Capital</w:t>
      </w:r>
    </w:p>
    <w:p w14:paraId="032E2C12" w14:textId="77777777" w:rsidR="004032AE" w:rsidRPr="00FC3DD9" w:rsidRDefault="004032AE" w:rsidP="004032AE">
      <w:pPr>
        <w:spacing w:before="120" w:after="120" w:line="240" w:lineRule="auto"/>
        <w:ind w:left="720"/>
        <w:rPr>
          <w:rFonts w:ascii="Times New Roman" w:hAnsi="Times New Roman" w:cs="Times New Roman"/>
          <w:sz w:val="24"/>
          <w:szCs w:val="24"/>
        </w:rPr>
      </w:pPr>
      <w:r w:rsidRPr="00FC3DD9">
        <w:rPr>
          <w:rFonts w:ascii="Times New Roman" w:hAnsi="Times New Roman" w:cs="Times New Roman"/>
          <w:sz w:val="24"/>
          <w:szCs w:val="24"/>
        </w:rPr>
        <w:t>…………………….</w:t>
      </w:r>
      <w:r w:rsidRPr="00FC3DD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C3DD9">
        <w:rPr>
          <w:rFonts w:ascii="Times New Roman" w:hAnsi="Times New Roman" w:cs="Times New Roman"/>
          <w:sz w:val="24"/>
          <w:szCs w:val="24"/>
        </w:rPr>
        <w:t xml:space="preserve">………………….   </w:t>
      </w:r>
    </w:p>
    <w:p w14:paraId="1D5D647E" w14:textId="77777777" w:rsidR="004032AE" w:rsidRPr="00FC3DD9" w:rsidRDefault="004032AE" w:rsidP="004032AE">
      <w:pPr>
        <w:spacing w:before="120" w:after="120" w:line="240" w:lineRule="auto"/>
        <w:ind w:left="720"/>
        <w:rPr>
          <w:rFonts w:ascii="Times New Roman" w:hAnsi="Times New Roman" w:cs="Times New Roman"/>
          <w:sz w:val="24"/>
          <w:szCs w:val="24"/>
        </w:rPr>
      </w:pPr>
      <w:r w:rsidRPr="00FC3DD9">
        <w:rPr>
          <w:rFonts w:ascii="Times New Roman" w:hAnsi="Times New Roman" w:cs="Times New Roman"/>
          <w:sz w:val="24"/>
          <w:szCs w:val="24"/>
        </w:rPr>
        <w:t>…………………….</w:t>
      </w:r>
      <w:r w:rsidRPr="00FC3DD9">
        <w:rPr>
          <w:rFonts w:ascii="Times New Roman" w:hAnsi="Times New Roman" w:cs="Times New Roman"/>
          <w:sz w:val="24"/>
          <w:szCs w:val="24"/>
        </w:rPr>
        <w:tab/>
        <w:t xml:space="preserve">                 ……………………………    </w:t>
      </w:r>
      <w:r>
        <w:rPr>
          <w:rFonts w:ascii="Times New Roman" w:hAnsi="Times New Roman" w:cs="Times New Roman"/>
          <w:sz w:val="24"/>
          <w:szCs w:val="24"/>
        </w:rPr>
        <w:t xml:space="preserve">    </w:t>
      </w:r>
      <w:r w:rsidRPr="00FC3DD9">
        <w:rPr>
          <w:rFonts w:ascii="Times New Roman" w:hAnsi="Times New Roman" w:cs="Times New Roman"/>
          <w:sz w:val="24"/>
          <w:szCs w:val="24"/>
        </w:rPr>
        <w:t>………………..</w:t>
      </w:r>
    </w:p>
    <w:p w14:paraId="22E4EF3C" w14:textId="77777777" w:rsidR="004032AE" w:rsidRPr="00FC3DD9" w:rsidRDefault="004032AE" w:rsidP="004032AE">
      <w:pPr>
        <w:spacing w:before="120" w:after="120" w:line="240" w:lineRule="auto"/>
        <w:ind w:left="720"/>
        <w:rPr>
          <w:rFonts w:ascii="Times New Roman" w:hAnsi="Times New Roman" w:cs="Times New Roman"/>
          <w:sz w:val="24"/>
          <w:szCs w:val="24"/>
        </w:rPr>
      </w:pPr>
      <w:r w:rsidRPr="00FC3DD9">
        <w:rPr>
          <w:rFonts w:ascii="Times New Roman" w:hAnsi="Times New Roman" w:cs="Times New Roman"/>
          <w:sz w:val="24"/>
          <w:szCs w:val="24"/>
        </w:rPr>
        <w:t>……………………                     ……………………………           ………………..</w:t>
      </w:r>
    </w:p>
    <w:p w14:paraId="43BA9099" w14:textId="77777777" w:rsidR="004032AE" w:rsidRPr="00FC3DD9" w:rsidRDefault="004032AE" w:rsidP="004032AE">
      <w:pPr>
        <w:spacing w:before="120" w:after="120" w:line="240" w:lineRule="auto"/>
        <w:jc w:val="center"/>
        <w:rPr>
          <w:rFonts w:ascii="Times New Roman" w:hAnsi="Times New Roman" w:cs="Times New Roman"/>
          <w:i/>
          <w:sz w:val="24"/>
          <w:szCs w:val="24"/>
        </w:rPr>
      </w:pPr>
      <w:r w:rsidRPr="00FC3DD9" w:rsidDel="00165242">
        <w:rPr>
          <w:rFonts w:ascii="Times New Roman" w:hAnsi="Times New Roman" w:cs="Times New Roman"/>
          <w:sz w:val="24"/>
          <w:szCs w:val="24"/>
        </w:rPr>
        <w:t xml:space="preserve"> </w:t>
      </w:r>
      <w:r w:rsidRPr="00FC3DD9">
        <w:rPr>
          <w:rFonts w:ascii="Times New Roman" w:hAnsi="Times New Roman" w:cs="Times New Roman"/>
          <w:i/>
          <w:sz w:val="24"/>
          <w:szCs w:val="24"/>
        </w:rPr>
        <w:t xml:space="preserve">(Insert additional lines as appropriate) </w:t>
      </w:r>
    </w:p>
    <w:p w14:paraId="674A1DD3" w14:textId="77777777" w:rsidR="004032AE" w:rsidRPr="00FC3DD9" w:rsidRDefault="004032AE" w:rsidP="004032AE">
      <w:pPr>
        <w:spacing w:before="120" w:after="120" w:line="240" w:lineRule="auto"/>
        <w:ind w:left="720"/>
        <w:rPr>
          <w:rFonts w:ascii="Times New Roman" w:hAnsi="Times New Roman" w:cs="Times New Roman"/>
          <w:sz w:val="24"/>
          <w:szCs w:val="24"/>
        </w:rPr>
      </w:pPr>
      <w:r w:rsidRPr="00FC3DD9">
        <w:rPr>
          <w:rFonts w:ascii="Times New Roman" w:hAnsi="Times New Roman" w:cs="Times New Roman"/>
          <w:sz w:val="24"/>
          <w:szCs w:val="24"/>
        </w:rPr>
        <w:t>State if you are or any of your partners/directors is an un-discharged bankrupt. (</w:t>
      </w:r>
      <w:r w:rsidRPr="00FC3DD9">
        <w:rPr>
          <w:rFonts w:ascii="Times New Roman" w:hAnsi="Times New Roman" w:cs="Times New Roman"/>
          <w:i/>
          <w:sz w:val="24"/>
          <w:szCs w:val="24"/>
        </w:rPr>
        <w:t>If so, indicate the names)</w:t>
      </w:r>
      <w:r w:rsidRPr="00FC3DD9">
        <w:rPr>
          <w:rFonts w:ascii="Times New Roman" w:hAnsi="Times New Roman" w:cs="Times New Roman"/>
          <w:sz w:val="24"/>
          <w:szCs w:val="24"/>
        </w:rPr>
        <w:t xml:space="preserve"> </w:t>
      </w:r>
    </w:p>
    <w:p w14:paraId="216720E3" w14:textId="77777777" w:rsidR="004032AE" w:rsidRPr="00FC3DD9" w:rsidRDefault="004032AE" w:rsidP="004032AE">
      <w:pPr>
        <w:spacing w:before="120" w:after="120" w:line="240" w:lineRule="auto"/>
        <w:ind w:left="360"/>
        <w:rPr>
          <w:rFonts w:ascii="Times New Roman" w:hAnsi="Times New Roman" w:cs="Times New Roman"/>
          <w:sz w:val="24"/>
          <w:szCs w:val="24"/>
        </w:rPr>
      </w:pPr>
      <w:r w:rsidRPr="00FC3DD9">
        <w:rPr>
          <w:rFonts w:ascii="Times New Roman" w:hAnsi="Times New Roman" w:cs="Times New Roman"/>
          <w:sz w:val="24"/>
          <w:szCs w:val="24"/>
        </w:rPr>
        <w:t>a) ……………………………………………………………………………………………</w:t>
      </w:r>
    </w:p>
    <w:p w14:paraId="0C657A43" w14:textId="77777777" w:rsidR="004032AE" w:rsidRPr="00FC3DD9" w:rsidRDefault="004032AE" w:rsidP="004032AE">
      <w:pPr>
        <w:spacing w:before="120" w:after="120" w:line="240" w:lineRule="auto"/>
        <w:ind w:left="360"/>
        <w:rPr>
          <w:rFonts w:ascii="Times New Roman" w:hAnsi="Times New Roman" w:cs="Times New Roman"/>
          <w:sz w:val="24"/>
          <w:szCs w:val="24"/>
        </w:rPr>
      </w:pPr>
      <w:r w:rsidRPr="00FC3DD9">
        <w:rPr>
          <w:rFonts w:ascii="Times New Roman" w:hAnsi="Times New Roman" w:cs="Times New Roman"/>
          <w:sz w:val="24"/>
          <w:szCs w:val="24"/>
        </w:rPr>
        <w:t>b) …………………………………………………………………………………………....</w:t>
      </w:r>
    </w:p>
    <w:p w14:paraId="2C100EFE" w14:textId="77777777" w:rsidR="004032AE" w:rsidRPr="00FC3DD9" w:rsidRDefault="004032AE" w:rsidP="004032AE">
      <w:pPr>
        <w:spacing w:before="120" w:after="120" w:line="240" w:lineRule="auto"/>
        <w:ind w:left="360"/>
        <w:rPr>
          <w:rFonts w:ascii="Times New Roman" w:hAnsi="Times New Roman" w:cs="Times New Roman"/>
          <w:sz w:val="24"/>
          <w:szCs w:val="24"/>
        </w:rPr>
      </w:pPr>
      <w:r w:rsidRPr="00FC3DD9">
        <w:rPr>
          <w:rFonts w:ascii="Times New Roman" w:hAnsi="Times New Roman" w:cs="Times New Roman"/>
          <w:sz w:val="24"/>
          <w:szCs w:val="24"/>
        </w:rPr>
        <w:t>c).........................................................................................................................................</w:t>
      </w:r>
    </w:p>
    <w:p w14:paraId="7F1BF804" w14:textId="77777777" w:rsidR="004032AE" w:rsidRPr="00FC3DD9" w:rsidRDefault="004032AE" w:rsidP="004032AE">
      <w:pPr>
        <w:spacing w:before="120" w:after="120" w:line="240" w:lineRule="auto"/>
        <w:jc w:val="center"/>
        <w:rPr>
          <w:rFonts w:ascii="Times New Roman" w:hAnsi="Times New Roman" w:cs="Times New Roman"/>
          <w:b/>
          <w:color w:val="000000"/>
          <w:sz w:val="24"/>
          <w:szCs w:val="24"/>
        </w:rPr>
      </w:pPr>
      <w:r w:rsidRPr="00FC3DD9">
        <w:rPr>
          <w:rFonts w:ascii="Times New Roman" w:hAnsi="Times New Roman" w:cs="Times New Roman"/>
          <w:i/>
          <w:sz w:val="24"/>
          <w:szCs w:val="24"/>
        </w:rPr>
        <w:t>(Insert additional lines as appropriate)</w:t>
      </w:r>
    </w:p>
    <w:p w14:paraId="6F06B82C" w14:textId="77777777" w:rsidR="004032AE" w:rsidRPr="00FC3DD9" w:rsidRDefault="004032AE" w:rsidP="004032AE">
      <w:pPr>
        <w:pStyle w:val="ListParagraph"/>
        <w:numPr>
          <w:ilvl w:val="0"/>
          <w:numId w:val="51"/>
        </w:numPr>
        <w:spacing w:before="120" w:after="120" w:line="240" w:lineRule="auto"/>
        <w:rPr>
          <w:rFonts w:ascii="Times New Roman" w:hAnsi="Times New Roman" w:cs="Times New Roman"/>
          <w:color w:val="000000"/>
          <w:sz w:val="24"/>
          <w:szCs w:val="24"/>
        </w:rPr>
      </w:pPr>
      <w:r w:rsidRPr="00FC3DD9">
        <w:rPr>
          <w:rFonts w:ascii="Times New Roman" w:hAnsi="Times New Roman" w:cs="Times New Roman"/>
          <w:b/>
          <w:color w:val="000000"/>
          <w:sz w:val="24"/>
          <w:szCs w:val="24"/>
        </w:rPr>
        <w:t>PROPOSED MINI-GRID DETAILS</w:t>
      </w:r>
    </w:p>
    <w:p w14:paraId="6FD46099"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 xml:space="preserve">Site of Mini-Grid </w:t>
      </w:r>
      <w:r w:rsidRPr="00FC3DD9">
        <w:rPr>
          <w:rFonts w:ascii="Times New Roman" w:hAnsi="Times New Roman" w:cs="Times New Roman"/>
          <w:i/>
          <w:color w:val="000000"/>
          <w:sz w:val="24"/>
          <w:szCs w:val="24"/>
        </w:rPr>
        <w:t>(Village, Sub-County, County and Landmark)</w:t>
      </w:r>
    </w:p>
    <w:p w14:paraId="418ACE16" w14:textId="77777777" w:rsidR="004032AE" w:rsidRPr="00FC3DD9" w:rsidRDefault="004032AE" w:rsidP="004032AE">
      <w:pPr>
        <w:pStyle w:val="ListParagraph"/>
        <w:spacing w:before="120" w:after="120" w:line="240" w:lineRule="auto"/>
        <w:rPr>
          <w:rFonts w:ascii="Times New Roman" w:hAnsi="Times New Roman" w:cs="Times New Roman"/>
          <w:color w:val="000000"/>
          <w:sz w:val="24"/>
          <w:szCs w:val="24"/>
        </w:rPr>
      </w:pPr>
      <w:r w:rsidRPr="00FC3DD9">
        <w:rPr>
          <w:rFonts w:ascii="Times New Roman" w:hAnsi="Times New Roman" w:cs="Times New Roman"/>
          <w:color w:val="000000"/>
          <w:sz w:val="24"/>
          <w:szCs w:val="24"/>
        </w:rPr>
        <w:t>………………………………………………………………………………………………………………………………………………………………………………………………</w:t>
      </w:r>
    </w:p>
    <w:p w14:paraId="0510E941"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 xml:space="preserve"> Global Positioning System Co-ordinates of the Power</w:t>
      </w:r>
      <w:r>
        <w:rPr>
          <w:rFonts w:ascii="Times New Roman" w:hAnsi="Times New Roman" w:cs="Times New Roman"/>
          <w:color w:val="000000"/>
          <w:sz w:val="24"/>
          <w:szCs w:val="24"/>
        </w:rPr>
        <w:t xml:space="preserve"> Generation</w:t>
      </w:r>
      <w:r w:rsidRPr="00FC3DD9">
        <w:rPr>
          <w:rFonts w:ascii="Times New Roman" w:hAnsi="Times New Roman" w:cs="Times New Roman"/>
          <w:color w:val="000000"/>
          <w:sz w:val="24"/>
          <w:szCs w:val="24"/>
        </w:rPr>
        <w:t xml:space="preserve"> Plant (decimal format)</w:t>
      </w:r>
    </w:p>
    <w:p w14:paraId="74D10C1F" w14:textId="77777777" w:rsidR="004032AE" w:rsidRPr="00FC3DD9" w:rsidRDefault="004032AE" w:rsidP="004032AE">
      <w:pPr>
        <w:pStyle w:val="ListParagraph"/>
        <w:spacing w:before="120" w:after="120" w:line="240" w:lineRule="auto"/>
        <w:rPr>
          <w:rFonts w:ascii="Times New Roman" w:hAnsi="Times New Roman" w:cs="Times New Roman"/>
          <w:color w:val="000000"/>
          <w:sz w:val="24"/>
          <w:szCs w:val="24"/>
        </w:rPr>
      </w:pPr>
      <w:r w:rsidRPr="00FC3DD9">
        <w:rPr>
          <w:rFonts w:ascii="Times New Roman" w:hAnsi="Times New Roman" w:cs="Times New Roman"/>
          <w:color w:val="000000"/>
          <w:sz w:val="24"/>
          <w:szCs w:val="24"/>
        </w:rPr>
        <w:t>………………………………………………………………………………………………………………………………………………………………………………………………</w:t>
      </w:r>
    </w:p>
    <w:p w14:paraId="12CAF33B"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Estimate </w:t>
      </w:r>
      <w:r w:rsidRPr="00FC3DD9">
        <w:rPr>
          <w:rFonts w:ascii="Times New Roman" w:hAnsi="Times New Roman" w:cs="Times New Roman"/>
          <w:color w:val="000000"/>
          <w:sz w:val="24"/>
          <w:szCs w:val="24"/>
        </w:rPr>
        <w:t>Distance from the existing National Grid</w:t>
      </w:r>
      <w:r>
        <w:rPr>
          <w:rFonts w:ascii="Times New Roman" w:hAnsi="Times New Roman" w:cs="Times New Roman"/>
          <w:color w:val="000000"/>
          <w:sz w:val="24"/>
          <w:szCs w:val="24"/>
        </w:rPr>
        <w:t xml:space="preserve"> and/or nearest Mini-Grid</w:t>
      </w:r>
    </w:p>
    <w:p w14:paraId="0EE1DC8D" w14:textId="77777777" w:rsidR="004032AE" w:rsidRPr="00FC3DD9" w:rsidRDefault="004032AE" w:rsidP="004032AE">
      <w:pPr>
        <w:pStyle w:val="ListParagraph"/>
        <w:spacing w:before="120" w:after="120" w:line="240" w:lineRule="auto"/>
        <w:rPr>
          <w:rFonts w:ascii="Times New Roman" w:hAnsi="Times New Roman" w:cs="Times New Roman"/>
          <w:color w:val="000000"/>
          <w:sz w:val="24"/>
          <w:szCs w:val="24"/>
        </w:rPr>
      </w:pPr>
      <w:r w:rsidRPr="00FC3DD9">
        <w:rPr>
          <w:rFonts w:ascii="Times New Roman" w:hAnsi="Times New Roman" w:cs="Times New Roman"/>
          <w:color w:val="000000"/>
          <w:sz w:val="24"/>
          <w:szCs w:val="24"/>
        </w:rPr>
        <w:t>………………………………………………………………………………………………………………………………………………………………………………………………</w:t>
      </w:r>
    </w:p>
    <w:p w14:paraId="09D6D6F5"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Socio-</w:t>
      </w:r>
      <w:r>
        <w:rPr>
          <w:rFonts w:ascii="Times New Roman" w:hAnsi="Times New Roman" w:cs="Times New Roman"/>
          <w:color w:val="000000"/>
          <w:sz w:val="24"/>
          <w:szCs w:val="24"/>
        </w:rPr>
        <w:t>d</w:t>
      </w:r>
      <w:r w:rsidRPr="00FC3DD9">
        <w:rPr>
          <w:rFonts w:ascii="Times New Roman" w:hAnsi="Times New Roman" w:cs="Times New Roman"/>
          <w:color w:val="000000"/>
          <w:sz w:val="24"/>
          <w:szCs w:val="24"/>
        </w:rPr>
        <w:t>emographic</w:t>
      </w:r>
      <w:r>
        <w:rPr>
          <w:rFonts w:ascii="Times New Roman" w:hAnsi="Times New Roman" w:cs="Times New Roman"/>
          <w:color w:val="000000"/>
          <w:sz w:val="24"/>
          <w:szCs w:val="24"/>
        </w:rPr>
        <w:t xml:space="preserve"> and e</w:t>
      </w:r>
      <w:r w:rsidRPr="00FC3DD9">
        <w:rPr>
          <w:rFonts w:ascii="Times New Roman" w:hAnsi="Times New Roman" w:cs="Times New Roman"/>
          <w:color w:val="000000"/>
          <w:sz w:val="24"/>
          <w:szCs w:val="24"/>
        </w:rPr>
        <w:t>conomic</w:t>
      </w:r>
      <w:r>
        <w:rPr>
          <w:rFonts w:ascii="Times New Roman" w:hAnsi="Times New Roman" w:cs="Times New Roman"/>
          <w:color w:val="000000"/>
          <w:sz w:val="24"/>
          <w:szCs w:val="24"/>
        </w:rPr>
        <w:t xml:space="preserve"> c</w:t>
      </w:r>
      <w:r w:rsidRPr="00FC3DD9">
        <w:rPr>
          <w:rFonts w:ascii="Times New Roman" w:hAnsi="Times New Roman" w:cs="Times New Roman"/>
          <w:color w:val="000000"/>
          <w:sz w:val="24"/>
          <w:szCs w:val="24"/>
        </w:rPr>
        <w:t xml:space="preserve">haracteristics of the </w:t>
      </w:r>
      <w:proofErr w:type="gramStart"/>
      <w:r w:rsidRPr="00FC3DD9">
        <w:rPr>
          <w:rFonts w:ascii="Times New Roman" w:hAnsi="Times New Roman" w:cs="Times New Roman"/>
          <w:color w:val="000000"/>
          <w:sz w:val="24"/>
          <w:szCs w:val="24"/>
        </w:rPr>
        <w:t>site</w:t>
      </w:r>
      <w:r w:rsidRPr="00FC3DD9">
        <w:rPr>
          <w:rFonts w:ascii="Times New Roman" w:hAnsi="Times New Roman" w:cs="Times New Roman"/>
          <w:i/>
          <w:color w:val="000000"/>
          <w:sz w:val="24"/>
          <w:szCs w:val="24"/>
        </w:rPr>
        <w:t>(</w:t>
      </w:r>
      <w:proofErr w:type="gramEnd"/>
      <w:r w:rsidRPr="00FC3DD9">
        <w:rPr>
          <w:rFonts w:ascii="Times New Roman" w:hAnsi="Times New Roman" w:cs="Times New Roman"/>
          <w:i/>
          <w:color w:val="000000"/>
          <w:sz w:val="24"/>
          <w:szCs w:val="24"/>
        </w:rPr>
        <w:t>Population, number of households, businesses, institutions, households main source of energy, main economic activities)</w:t>
      </w:r>
    </w:p>
    <w:p w14:paraId="12011E4B" w14:textId="77777777" w:rsidR="004032AE" w:rsidRPr="00FC3DD9" w:rsidRDefault="004032AE" w:rsidP="004032AE">
      <w:pPr>
        <w:pStyle w:val="ListParagraph"/>
        <w:spacing w:before="120" w:after="120" w:line="240" w:lineRule="auto"/>
        <w:rPr>
          <w:rFonts w:ascii="Times New Roman" w:hAnsi="Times New Roman" w:cs="Times New Roman"/>
          <w:color w:val="000000"/>
          <w:sz w:val="24"/>
          <w:szCs w:val="24"/>
        </w:rPr>
      </w:pPr>
      <w:r w:rsidRPr="00FC3DD9">
        <w:rPr>
          <w:rFonts w:ascii="Times New Roman" w:hAnsi="Times New Roman" w:cs="Times New Roman"/>
          <w:color w:val="000000"/>
          <w:sz w:val="24"/>
          <w:szCs w:val="24"/>
        </w:rPr>
        <w:t>………………………………………………………………………………………………………………………………………………………………………………</w:t>
      </w:r>
    </w:p>
    <w:p w14:paraId="4FF3D9F1"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lastRenderedPageBreak/>
        <w:t xml:space="preserve"> Generation</w:t>
      </w:r>
    </w:p>
    <w:tbl>
      <w:tblPr>
        <w:tblStyle w:val="TableGrid"/>
        <w:tblW w:w="9493" w:type="dxa"/>
        <w:tblLook w:val="04A0" w:firstRow="1" w:lastRow="0" w:firstColumn="1" w:lastColumn="0" w:noHBand="0" w:noVBand="1"/>
      </w:tblPr>
      <w:tblGrid>
        <w:gridCol w:w="752"/>
        <w:gridCol w:w="2655"/>
        <w:gridCol w:w="2400"/>
        <w:gridCol w:w="3686"/>
      </w:tblGrid>
      <w:tr w:rsidR="004032AE" w:rsidRPr="00FC3DD9" w14:paraId="07B7B720" w14:textId="77777777" w:rsidTr="00E73A9A">
        <w:tc>
          <w:tcPr>
            <w:tcW w:w="752" w:type="dxa"/>
            <w:vMerge w:val="restart"/>
          </w:tcPr>
          <w:p w14:paraId="58FCE351" w14:textId="77777777" w:rsidR="004032AE" w:rsidRPr="00FC3DD9" w:rsidRDefault="004032AE" w:rsidP="00E73A9A">
            <w:pPr>
              <w:spacing w:before="120" w:after="120"/>
              <w:rPr>
                <w:rFonts w:ascii="Times New Roman" w:hAnsi="Times New Roman" w:cs="Times New Roman"/>
                <w:color w:val="000000"/>
                <w:sz w:val="24"/>
                <w:szCs w:val="24"/>
              </w:rPr>
            </w:pPr>
          </w:p>
        </w:tc>
        <w:tc>
          <w:tcPr>
            <w:tcW w:w="2655" w:type="dxa"/>
          </w:tcPr>
          <w:p w14:paraId="78A9826C"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 xml:space="preserve">Technology </w:t>
            </w:r>
          </w:p>
        </w:tc>
        <w:tc>
          <w:tcPr>
            <w:tcW w:w="2400" w:type="dxa"/>
          </w:tcPr>
          <w:p w14:paraId="19FD6DEF"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Capacity (kW)</w:t>
            </w:r>
          </w:p>
        </w:tc>
        <w:tc>
          <w:tcPr>
            <w:tcW w:w="3686" w:type="dxa"/>
          </w:tcPr>
          <w:p w14:paraId="2A6F37AD"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Description</w:t>
            </w:r>
          </w:p>
        </w:tc>
      </w:tr>
      <w:tr w:rsidR="004032AE" w:rsidRPr="00FC3DD9" w14:paraId="612622AF" w14:textId="77777777" w:rsidTr="00E73A9A">
        <w:tc>
          <w:tcPr>
            <w:tcW w:w="752" w:type="dxa"/>
            <w:vMerge/>
          </w:tcPr>
          <w:p w14:paraId="2DF900D9" w14:textId="77777777" w:rsidR="004032AE" w:rsidRPr="00FC3DD9" w:rsidRDefault="004032AE" w:rsidP="00E73A9A">
            <w:pPr>
              <w:spacing w:before="120" w:after="120"/>
              <w:rPr>
                <w:rFonts w:ascii="Times New Roman" w:hAnsi="Times New Roman" w:cs="Times New Roman"/>
                <w:color w:val="000000"/>
                <w:sz w:val="24"/>
                <w:szCs w:val="24"/>
              </w:rPr>
            </w:pPr>
          </w:p>
        </w:tc>
        <w:tc>
          <w:tcPr>
            <w:tcW w:w="2655" w:type="dxa"/>
          </w:tcPr>
          <w:p w14:paraId="44A23D7A"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Solar</w:t>
            </w:r>
          </w:p>
        </w:tc>
        <w:tc>
          <w:tcPr>
            <w:tcW w:w="2400" w:type="dxa"/>
          </w:tcPr>
          <w:p w14:paraId="1F1D5773" w14:textId="77777777" w:rsidR="004032AE" w:rsidRPr="00FC3DD9" w:rsidRDefault="004032AE" w:rsidP="00E73A9A">
            <w:pPr>
              <w:spacing w:before="120" w:after="120"/>
              <w:rPr>
                <w:rFonts w:ascii="Times New Roman" w:hAnsi="Times New Roman" w:cs="Times New Roman"/>
                <w:color w:val="000000"/>
                <w:sz w:val="24"/>
                <w:szCs w:val="24"/>
              </w:rPr>
            </w:pPr>
          </w:p>
        </w:tc>
        <w:tc>
          <w:tcPr>
            <w:tcW w:w="3686" w:type="dxa"/>
          </w:tcPr>
          <w:p w14:paraId="43B0A05B"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Make:</w:t>
            </w:r>
          </w:p>
          <w:p w14:paraId="6A04AB22"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Capacity Factor:</w:t>
            </w:r>
          </w:p>
          <w:p w14:paraId="50261CA7"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Estimated Annual Generation (kWh):</w:t>
            </w:r>
          </w:p>
        </w:tc>
      </w:tr>
      <w:tr w:rsidR="004032AE" w:rsidRPr="00FC3DD9" w14:paraId="6D0B4362" w14:textId="77777777" w:rsidTr="00E73A9A">
        <w:tc>
          <w:tcPr>
            <w:tcW w:w="752" w:type="dxa"/>
            <w:vMerge/>
          </w:tcPr>
          <w:p w14:paraId="0F0D829F" w14:textId="77777777" w:rsidR="004032AE" w:rsidRPr="00FC3DD9" w:rsidRDefault="004032AE" w:rsidP="00E73A9A">
            <w:pPr>
              <w:spacing w:before="120" w:after="120"/>
              <w:rPr>
                <w:rFonts w:ascii="Times New Roman" w:hAnsi="Times New Roman" w:cs="Times New Roman"/>
                <w:color w:val="000000"/>
                <w:sz w:val="24"/>
                <w:szCs w:val="24"/>
              </w:rPr>
            </w:pPr>
          </w:p>
        </w:tc>
        <w:tc>
          <w:tcPr>
            <w:tcW w:w="2655" w:type="dxa"/>
          </w:tcPr>
          <w:p w14:paraId="1458C895"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Wind</w:t>
            </w:r>
          </w:p>
        </w:tc>
        <w:tc>
          <w:tcPr>
            <w:tcW w:w="2400" w:type="dxa"/>
          </w:tcPr>
          <w:p w14:paraId="2D13C629" w14:textId="77777777" w:rsidR="004032AE" w:rsidRPr="00FC3DD9" w:rsidRDefault="004032AE" w:rsidP="00E73A9A">
            <w:pPr>
              <w:spacing w:before="120" w:after="120"/>
              <w:rPr>
                <w:rFonts w:ascii="Times New Roman" w:hAnsi="Times New Roman" w:cs="Times New Roman"/>
                <w:color w:val="000000"/>
                <w:sz w:val="24"/>
                <w:szCs w:val="24"/>
              </w:rPr>
            </w:pPr>
          </w:p>
        </w:tc>
        <w:tc>
          <w:tcPr>
            <w:tcW w:w="3686" w:type="dxa"/>
          </w:tcPr>
          <w:p w14:paraId="6AA5D80D"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Make:</w:t>
            </w:r>
          </w:p>
          <w:p w14:paraId="775E5DA9"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Capacity Factor:</w:t>
            </w:r>
          </w:p>
          <w:p w14:paraId="7A3C0EA8"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sz w:val="24"/>
                <w:szCs w:val="24"/>
              </w:rPr>
              <w:t>Estimated Annual Generation (kWh):</w:t>
            </w:r>
          </w:p>
        </w:tc>
      </w:tr>
      <w:tr w:rsidR="004032AE" w:rsidRPr="00FC3DD9" w14:paraId="477CFC20" w14:textId="77777777" w:rsidTr="00E73A9A">
        <w:tc>
          <w:tcPr>
            <w:tcW w:w="752" w:type="dxa"/>
            <w:vMerge/>
          </w:tcPr>
          <w:p w14:paraId="6424E648" w14:textId="77777777" w:rsidR="004032AE" w:rsidRPr="00FC3DD9" w:rsidRDefault="004032AE" w:rsidP="00E73A9A">
            <w:pPr>
              <w:spacing w:before="120" w:after="120"/>
              <w:rPr>
                <w:rFonts w:ascii="Times New Roman" w:hAnsi="Times New Roman" w:cs="Times New Roman"/>
                <w:color w:val="000000"/>
                <w:sz w:val="24"/>
                <w:szCs w:val="24"/>
              </w:rPr>
            </w:pPr>
          </w:p>
        </w:tc>
        <w:tc>
          <w:tcPr>
            <w:tcW w:w="2655" w:type="dxa"/>
          </w:tcPr>
          <w:p w14:paraId="76A356B5"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Hydro</w:t>
            </w:r>
          </w:p>
        </w:tc>
        <w:tc>
          <w:tcPr>
            <w:tcW w:w="2400" w:type="dxa"/>
          </w:tcPr>
          <w:p w14:paraId="734255F0" w14:textId="77777777" w:rsidR="004032AE" w:rsidRPr="00FC3DD9" w:rsidRDefault="004032AE" w:rsidP="00E73A9A">
            <w:pPr>
              <w:spacing w:before="120" w:after="120"/>
              <w:rPr>
                <w:rFonts w:ascii="Times New Roman" w:hAnsi="Times New Roman" w:cs="Times New Roman"/>
                <w:color w:val="000000"/>
                <w:sz w:val="24"/>
                <w:szCs w:val="24"/>
              </w:rPr>
            </w:pPr>
          </w:p>
        </w:tc>
        <w:tc>
          <w:tcPr>
            <w:tcW w:w="3686" w:type="dxa"/>
          </w:tcPr>
          <w:p w14:paraId="52E7BF83"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Make:</w:t>
            </w:r>
          </w:p>
          <w:p w14:paraId="1FAAF103"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Capacity Factor:</w:t>
            </w:r>
          </w:p>
          <w:p w14:paraId="7BECD38E"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sz w:val="24"/>
                <w:szCs w:val="24"/>
              </w:rPr>
              <w:t>Estimated Annual Generation (kWh):</w:t>
            </w:r>
          </w:p>
        </w:tc>
      </w:tr>
      <w:tr w:rsidR="004032AE" w:rsidRPr="00FC3DD9" w14:paraId="332766A6" w14:textId="77777777" w:rsidTr="00E73A9A">
        <w:tc>
          <w:tcPr>
            <w:tcW w:w="752" w:type="dxa"/>
            <w:vMerge/>
          </w:tcPr>
          <w:p w14:paraId="20E1361D" w14:textId="77777777" w:rsidR="004032AE" w:rsidRPr="00FC3DD9" w:rsidRDefault="004032AE" w:rsidP="00E73A9A">
            <w:pPr>
              <w:spacing w:before="120" w:after="120"/>
              <w:rPr>
                <w:rFonts w:ascii="Times New Roman" w:hAnsi="Times New Roman" w:cs="Times New Roman"/>
                <w:color w:val="000000"/>
                <w:sz w:val="24"/>
                <w:szCs w:val="24"/>
              </w:rPr>
            </w:pPr>
          </w:p>
        </w:tc>
        <w:tc>
          <w:tcPr>
            <w:tcW w:w="2655" w:type="dxa"/>
          </w:tcPr>
          <w:p w14:paraId="7AE5ABE1"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Geothermal</w:t>
            </w:r>
          </w:p>
        </w:tc>
        <w:tc>
          <w:tcPr>
            <w:tcW w:w="2400" w:type="dxa"/>
          </w:tcPr>
          <w:p w14:paraId="57FFE387" w14:textId="77777777" w:rsidR="004032AE" w:rsidRPr="00FC3DD9" w:rsidRDefault="004032AE" w:rsidP="00E73A9A">
            <w:pPr>
              <w:spacing w:before="120" w:after="120"/>
              <w:rPr>
                <w:rFonts w:ascii="Times New Roman" w:hAnsi="Times New Roman" w:cs="Times New Roman"/>
                <w:color w:val="000000"/>
                <w:sz w:val="24"/>
                <w:szCs w:val="24"/>
              </w:rPr>
            </w:pPr>
          </w:p>
        </w:tc>
        <w:tc>
          <w:tcPr>
            <w:tcW w:w="3686" w:type="dxa"/>
          </w:tcPr>
          <w:p w14:paraId="0EC89793"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Make:</w:t>
            </w:r>
          </w:p>
          <w:p w14:paraId="406B9A99"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Capacity Factor:</w:t>
            </w:r>
          </w:p>
          <w:p w14:paraId="7B16C242"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sz w:val="24"/>
                <w:szCs w:val="24"/>
              </w:rPr>
              <w:t>Estimated Annual Generation (kWh):</w:t>
            </w:r>
          </w:p>
        </w:tc>
      </w:tr>
      <w:tr w:rsidR="004032AE" w:rsidRPr="00FC3DD9" w14:paraId="49266D7D" w14:textId="77777777" w:rsidTr="00E73A9A">
        <w:tc>
          <w:tcPr>
            <w:tcW w:w="752" w:type="dxa"/>
            <w:vMerge/>
          </w:tcPr>
          <w:p w14:paraId="0999ADC6" w14:textId="77777777" w:rsidR="004032AE" w:rsidRPr="00FC3DD9" w:rsidRDefault="004032AE" w:rsidP="00E73A9A">
            <w:pPr>
              <w:spacing w:before="120" w:after="120"/>
              <w:rPr>
                <w:rFonts w:ascii="Times New Roman" w:hAnsi="Times New Roman" w:cs="Times New Roman"/>
                <w:color w:val="000000"/>
                <w:sz w:val="24"/>
                <w:szCs w:val="24"/>
              </w:rPr>
            </w:pPr>
          </w:p>
        </w:tc>
        <w:tc>
          <w:tcPr>
            <w:tcW w:w="2655" w:type="dxa"/>
          </w:tcPr>
          <w:p w14:paraId="67AC32A2"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Biomass</w:t>
            </w:r>
          </w:p>
        </w:tc>
        <w:tc>
          <w:tcPr>
            <w:tcW w:w="2400" w:type="dxa"/>
          </w:tcPr>
          <w:p w14:paraId="541F6969" w14:textId="77777777" w:rsidR="004032AE" w:rsidRPr="00FC3DD9" w:rsidRDefault="004032AE" w:rsidP="00E73A9A">
            <w:pPr>
              <w:spacing w:before="120" w:after="120"/>
              <w:rPr>
                <w:rFonts w:ascii="Times New Roman" w:hAnsi="Times New Roman" w:cs="Times New Roman"/>
                <w:color w:val="000000"/>
                <w:sz w:val="24"/>
                <w:szCs w:val="24"/>
              </w:rPr>
            </w:pPr>
          </w:p>
        </w:tc>
        <w:tc>
          <w:tcPr>
            <w:tcW w:w="3686" w:type="dxa"/>
          </w:tcPr>
          <w:p w14:paraId="541BC4F3"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Make:</w:t>
            </w:r>
          </w:p>
          <w:p w14:paraId="485F7605"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Capacity Factor:</w:t>
            </w:r>
          </w:p>
          <w:p w14:paraId="113F6C32"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sz w:val="24"/>
                <w:szCs w:val="24"/>
              </w:rPr>
              <w:t>Estimated Annual Generation (kWh):</w:t>
            </w:r>
          </w:p>
        </w:tc>
      </w:tr>
      <w:tr w:rsidR="004032AE" w:rsidRPr="00FC3DD9" w14:paraId="35CD6E04" w14:textId="77777777" w:rsidTr="00E73A9A">
        <w:tc>
          <w:tcPr>
            <w:tcW w:w="752" w:type="dxa"/>
            <w:vMerge/>
          </w:tcPr>
          <w:p w14:paraId="62433E82" w14:textId="77777777" w:rsidR="004032AE" w:rsidRPr="00FC3DD9" w:rsidRDefault="004032AE" w:rsidP="00E73A9A">
            <w:pPr>
              <w:spacing w:before="120" w:after="120"/>
              <w:rPr>
                <w:rFonts w:ascii="Times New Roman" w:hAnsi="Times New Roman" w:cs="Times New Roman"/>
                <w:color w:val="000000"/>
                <w:sz w:val="24"/>
                <w:szCs w:val="24"/>
              </w:rPr>
            </w:pPr>
          </w:p>
        </w:tc>
        <w:tc>
          <w:tcPr>
            <w:tcW w:w="2655" w:type="dxa"/>
          </w:tcPr>
          <w:p w14:paraId="48C1E2DC"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Diesel</w:t>
            </w:r>
          </w:p>
        </w:tc>
        <w:tc>
          <w:tcPr>
            <w:tcW w:w="2400" w:type="dxa"/>
          </w:tcPr>
          <w:p w14:paraId="5128DF66" w14:textId="77777777" w:rsidR="004032AE" w:rsidRPr="00FC3DD9" w:rsidRDefault="004032AE" w:rsidP="00E73A9A">
            <w:pPr>
              <w:spacing w:before="120" w:after="120"/>
              <w:rPr>
                <w:rFonts w:ascii="Times New Roman" w:hAnsi="Times New Roman" w:cs="Times New Roman"/>
                <w:color w:val="000000"/>
                <w:sz w:val="24"/>
                <w:szCs w:val="24"/>
              </w:rPr>
            </w:pPr>
          </w:p>
        </w:tc>
        <w:tc>
          <w:tcPr>
            <w:tcW w:w="3686" w:type="dxa"/>
          </w:tcPr>
          <w:p w14:paraId="280F1EDA"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Make:</w:t>
            </w:r>
          </w:p>
          <w:p w14:paraId="671F6005"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Capacity Factor:</w:t>
            </w:r>
          </w:p>
          <w:p w14:paraId="39B37CF4"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sz w:val="24"/>
                <w:szCs w:val="24"/>
              </w:rPr>
              <w:t>Estimated Annual Generation (kWh):</w:t>
            </w:r>
          </w:p>
        </w:tc>
      </w:tr>
      <w:tr w:rsidR="004032AE" w:rsidRPr="00FC3DD9" w14:paraId="79EF862F" w14:textId="77777777" w:rsidTr="00E73A9A">
        <w:tc>
          <w:tcPr>
            <w:tcW w:w="752" w:type="dxa"/>
            <w:vMerge/>
          </w:tcPr>
          <w:p w14:paraId="25024CF9" w14:textId="77777777" w:rsidR="004032AE" w:rsidRPr="00FC3DD9" w:rsidRDefault="004032AE" w:rsidP="00E73A9A">
            <w:pPr>
              <w:spacing w:before="120" w:after="120"/>
              <w:rPr>
                <w:rFonts w:ascii="Times New Roman" w:hAnsi="Times New Roman" w:cs="Times New Roman"/>
                <w:color w:val="000000"/>
                <w:sz w:val="24"/>
                <w:szCs w:val="24"/>
              </w:rPr>
            </w:pPr>
          </w:p>
        </w:tc>
        <w:tc>
          <w:tcPr>
            <w:tcW w:w="2655" w:type="dxa"/>
          </w:tcPr>
          <w:p w14:paraId="644FA4CD"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Other</w:t>
            </w:r>
          </w:p>
        </w:tc>
        <w:tc>
          <w:tcPr>
            <w:tcW w:w="2400" w:type="dxa"/>
          </w:tcPr>
          <w:p w14:paraId="5E723D17" w14:textId="77777777" w:rsidR="004032AE" w:rsidRPr="00FC3DD9" w:rsidRDefault="004032AE" w:rsidP="00E73A9A">
            <w:pPr>
              <w:spacing w:before="120" w:after="120"/>
              <w:rPr>
                <w:rFonts w:ascii="Times New Roman" w:hAnsi="Times New Roman" w:cs="Times New Roman"/>
                <w:color w:val="000000"/>
                <w:sz w:val="24"/>
                <w:szCs w:val="24"/>
              </w:rPr>
            </w:pPr>
          </w:p>
        </w:tc>
        <w:tc>
          <w:tcPr>
            <w:tcW w:w="3686" w:type="dxa"/>
          </w:tcPr>
          <w:p w14:paraId="5F9E756B"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Make:</w:t>
            </w:r>
          </w:p>
          <w:p w14:paraId="5D0B7072" w14:textId="77777777" w:rsidR="004032AE" w:rsidRPr="00FC3DD9" w:rsidRDefault="004032AE" w:rsidP="00E73A9A">
            <w:pPr>
              <w:pStyle w:val="NoSpacing"/>
              <w:rPr>
                <w:rFonts w:ascii="Times New Roman" w:hAnsi="Times New Roman" w:cs="Times New Roman"/>
                <w:sz w:val="24"/>
                <w:szCs w:val="24"/>
              </w:rPr>
            </w:pPr>
            <w:r w:rsidRPr="00FC3DD9">
              <w:rPr>
                <w:rFonts w:ascii="Times New Roman" w:hAnsi="Times New Roman" w:cs="Times New Roman"/>
                <w:sz w:val="24"/>
                <w:szCs w:val="24"/>
              </w:rPr>
              <w:t>Capacity Factor:</w:t>
            </w:r>
          </w:p>
          <w:p w14:paraId="1AE5B8CE"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sz w:val="24"/>
                <w:szCs w:val="24"/>
              </w:rPr>
              <w:t>Estimated Annual Generation (kWh):</w:t>
            </w:r>
          </w:p>
        </w:tc>
      </w:tr>
      <w:tr w:rsidR="004032AE" w:rsidRPr="00FC3DD9" w14:paraId="4DEF4481" w14:textId="77777777" w:rsidTr="00E73A9A">
        <w:tc>
          <w:tcPr>
            <w:tcW w:w="752" w:type="dxa"/>
            <w:vMerge/>
          </w:tcPr>
          <w:p w14:paraId="74FBA09F" w14:textId="77777777" w:rsidR="004032AE" w:rsidRPr="00FC3DD9" w:rsidRDefault="004032AE" w:rsidP="00E73A9A">
            <w:pPr>
              <w:spacing w:before="120" w:after="120"/>
              <w:rPr>
                <w:rFonts w:ascii="Times New Roman" w:hAnsi="Times New Roman" w:cs="Times New Roman"/>
                <w:color w:val="000000"/>
                <w:sz w:val="24"/>
                <w:szCs w:val="24"/>
              </w:rPr>
            </w:pPr>
          </w:p>
        </w:tc>
        <w:tc>
          <w:tcPr>
            <w:tcW w:w="2655" w:type="dxa"/>
          </w:tcPr>
          <w:p w14:paraId="744DF529" w14:textId="77777777" w:rsidR="004032AE" w:rsidRPr="00FC3DD9" w:rsidRDefault="004032AE" w:rsidP="00E73A9A">
            <w:pPr>
              <w:spacing w:before="120" w:after="120"/>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Total</w:t>
            </w:r>
          </w:p>
        </w:tc>
        <w:tc>
          <w:tcPr>
            <w:tcW w:w="2400" w:type="dxa"/>
          </w:tcPr>
          <w:p w14:paraId="6DC31A68" w14:textId="77777777" w:rsidR="004032AE" w:rsidRPr="00FC3DD9" w:rsidRDefault="004032AE" w:rsidP="00E73A9A">
            <w:pPr>
              <w:spacing w:before="120" w:after="120"/>
              <w:rPr>
                <w:rFonts w:ascii="Times New Roman" w:hAnsi="Times New Roman" w:cs="Times New Roman"/>
                <w:color w:val="000000"/>
                <w:sz w:val="24"/>
                <w:szCs w:val="24"/>
              </w:rPr>
            </w:pPr>
          </w:p>
        </w:tc>
        <w:tc>
          <w:tcPr>
            <w:tcW w:w="3686" w:type="dxa"/>
          </w:tcPr>
          <w:p w14:paraId="70D8F300" w14:textId="77777777" w:rsidR="004032AE" w:rsidRPr="00FC3DD9" w:rsidRDefault="004032AE" w:rsidP="00E73A9A">
            <w:pPr>
              <w:spacing w:before="120" w:after="120"/>
              <w:rPr>
                <w:rFonts w:ascii="Times New Roman" w:hAnsi="Times New Roman" w:cs="Times New Roman"/>
                <w:color w:val="000000"/>
                <w:sz w:val="24"/>
                <w:szCs w:val="24"/>
              </w:rPr>
            </w:pPr>
          </w:p>
        </w:tc>
      </w:tr>
      <w:tr w:rsidR="004032AE" w:rsidRPr="00FC3DD9" w14:paraId="20231A27" w14:textId="77777777" w:rsidTr="00E73A9A">
        <w:tc>
          <w:tcPr>
            <w:tcW w:w="3407" w:type="dxa"/>
            <w:gridSpan w:val="2"/>
          </w:tcPr>
          <w:p w14:paraId="6F23EC4A" w14:textId="77777777" w:rsidR="004032AE" w:rsidRPr="00FC3DD9" w:rsidRDefault="004032AE" w:rsidP="00E73A9A">
            <w:pPr>
              <w:spacing w:before="120" w:after="120"/>
              <w:jc w:val="center"/>
              <w:rPr>
                <w:rFonts w:ascii="Times New Roman" w:hAnsi="Times New Roman" w:cs="Times New Roman"/>
                <w:b/>
                <w:color w:val="000000"/>
                <w:sz w:val="24"/>
                <w:szCs w:val="24"/>
              </w:rPr>
            </w:pPr>
            <w:r w:rsidRPr="00FC3DD9">
              <w:rPr>
                <w:rFonts w:ascii="Times New Roman" w:hAnsi="Times New Roman" w:cs="Times New Roman"/>
                <w:b/>
                <w:color w:val="000000"/>
                <w:sz w:val="24"/>
                <w:szCs w:val="24"/>
              </w:rPr>
              <w:t>Storage</w:t>
            </w:r>
          </w:p>
        </w:tc>
        <w:tc>
          <w:tcPr>
            <w:tcW w:w="2400" w:type="dxa"/>
          </w:tcPr>
          <w:p w14:paraId="502CD482" w14:textId="77777777" w:rsidR="004032AE" w:rsidRPr="00FC3DD9" w:rsidRDefault="004032AE" w:rsidP="00E73A9A">
            <w:pPr>
              <w:spacing w:before="120" w:after="120"/>
              <w:rPr>
                <w:rFonts w:ascii="Times New Roman" w:hAnsi="Times New Roman" w:cs="Times New Roman"/>
                <w:color w:val="000000"/>
                <w:sz w:val="24"/>
                <w:szCs w:val="24"/>
              </w:rPr>
            </w:pPr>
          </w:p>
        </w:tc>
        <w:tc>
          <w:tcPr>
            <w:tcW w:w="3686" w:type="dxa"/>
          </w:tcPr>
          <w:p w14:paraId="62E1625B"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Make:</w:t>
            </w:r>
          </w:p>
          <w:p w14:paraId="7B8722CF"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Technology:</w:t>
            </w:r>
          </w:p>
          <w:p w14:paraId="0A4F52AB" w14:textId="77777777" w:rsidR="004032AE" w:rsidRPr="00FC3DD9" w:rsidRDefault="004032AE" w:rsidP="00E73A9A">
            <w:pPr>
              <w:spacing w:before="120" w:after="120"/>
              <w:rPr>
                <w:rFonts w:ascii="Times New Roman" w:hAnsi="Times New Roman" w:cs="Times New Roman"/>
                <w:color w:val="000000"/>
                <w:sz w:val="24"/>
                <w:szCs w:val="24"/>
              </w:rPr>
            </w:pPr>
            <w:r w:rsidRPr="00FC3DD9">
              <w:rPr>
                <w:rFonts w:ascii="Times New Roman" w:hAnsi="Times New Roman" w:cs="Times New Roman"/>
                <w:color w:val="000000"/>
                <w:sz w:val="24"/>
                <w:szCs w:val="24"/>
              </w:rPr>
              <w:t>Rating (kWh):</w:t>
            </w:r>
          </w:p>
        </w:tc>
      </w:tr>
    </w:tbl>
    <w:p w14:paraId="7DAF0E33" w14:textId="77777777" w:rsidR="004032AE" w:rsidRPr="00FC3DD9" w:rsidRDefault="004032AE" w:rsidP="004032AE">
      <w:pPr>
        <w:spacing w:before="120" w:after="120" w:line="240" w:lineRule="auto"/>
        <w:rPr>
          <w:rFonts w:ascii="Times New Roman" w:hAnsi="Times New Roman" w:cs="Times New Roman"/>
          <w:color w:val="000000"/>
          <w:sz w:val="24"/>
          <w:szCs w:val="24"/>
        </w:rPr>
      </w:pPr>
    </w:p>
    <w:p w14:paraId="3FC0B808" w14:textId="77777777" w:rsidR="004032AE" w:rsidRPr="00FC3DD9" w:rsidRDefault="004032AE" w:rsidP="004032AE">
      <w:pPr>
        <w:pStyle w:val="ListParagraph"/>
        <w:spacing w:before="120" w:after="120" w:line="240" w:lineRule="auto"/>
        <w:rPr>
          <w:rFonts w:ascii="Times New Roman" w:hAnsi="Times New Roman" w:cs="Times New Roman"/>
          <w:i/>
          <w:color w:val="000000"/>
          <w:sz w:val="24"/>
          <w:szCs w:val="24"/>
        </w:rPr>
      </w:pPr>
      <w:r w:rsidRPr="00FC3DD9">
        <w:rPr>
          <w:rFonts w:ascii="Times New Roman" w:hAnsi="Times New Roman" w:cs="Times New Roman"/>
          <w:i/>
          <w:color w:val="000000"/>
          <w:sz w:val="24"/>
          <w:szCs w:val="24"/>
        </w:rPr>
        <w:t xml:space="preserve"> </w:t>
      </w:r>
    </w:p>
    <w:p w14:paraId="5F60EE56"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i/>
          <w:color w:val="000000"/>
          <w:sz w:val="24"/>
          <w:szCs w:val="24"/>
        </w:rPr>
      </w:pPr>
      <w:r w:rsidRPr="00FC3DD9">
        <w:rPr>
          <w:rFonts w:ascii="Times New Roman" w:hAnsi="Times New Roman" w:cs="Times New Roman"/>
          <w:color w:val="000000"/>
          <w:sz w:val="24"/>
          <w:szCs w:val="24"/>
        </w:rPr>
        <w:lastRenderedPageBreak/>
        <w:t xml:space="preserve">Availability of land for the project </w:t>
      </w:r>
      <w:r w:rsidRPr="00FC3DD9">
        <w:rPr>
          <w:rFonts w:ascii="Times New Roman" w:hAnsi="Times New Roman" w:cs="Times New Roman"/>
          <w:i/>
          <w:color w:val="000000"/>
          <w:sz w:val="24"/>
          <w:szCs w:val="24"/>
        </w:rPr>
        <w:t>(Land Ownership; private, public and site accessibility)</w:t>
      </w:r>
    </w:p>
    <w:p w14:paraId="24A43482" w14:textId="77777777" w:rsidR="004032AE" w:rsidRPr="00FC3DD9" w:rsidRDefault="004032AE" w:rsidP="004032AE">
      <w:pPr>
        <w:pStyle w:val="ListParagraph"/>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w:t>
      </w:r>
    </w:p>
    <w:p w14:paraId="4A7F1BD8"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Source of financing for the Mini-</w:t>
      </w:r>
      <w:proofErr w:type="gramStart"/>
      <w:r w:rsidRPr="00FC3DD9">
        <w:rPr>
          <w:rFonts w:ascii="Times New Roman" w:hAnsi="Times New Roman" w:cs="Times New Roman"/>
          <w:color w:val="000000"/>
          <w:sz w:val="24"/>
          <w:szCs w:val="24"/>
        </w:rPr>
        <w:t>Grid</w:t>
      </w:r>
      <w:r w:rsidRPr="00FC3DD9">
        <w:rPr>
          <w:rFonts w:ascii="Times New Roman" w:hAnsi="Times New Roman" w:cs="Times New Roman"/>
          <w:i/>
          <w:color w:val="000000"/>
          <w:sz w:val="24"/>
          <w:szCs w:val="24"/>
        </w:rPr>
        <w:t>(</w:t>
      </w:r>
      <w:proofErr w:type="gramEnd"/>
      <w:r w:rsidRPr="00FC3DD9">
        <w:rPr>
          <w:rFonts w:ascii="Times New Roman" w:hAnsi="Times New Roman" w:cs="Times New Roman"/>
          <w:i/>
          <w:color w:val="000000"/>
          <w:sz w:val="24"/>
          <w:szCs w:val="24"/>
        </w:rPr>
        <w:t xml:space="preserve">Debt, equity, grant, other) </w:t>
      </w:r>
    </w:p>
    <w:p w14:paraId="095C054A" w14:textId="77777777" w:rsidR="004032AE" w:rsidRPr="00FC3DD9" w:rsidRDefault="004032AE" w:rsidP="004032AE">
      <w:pPr>
        <w:pStyle w:val="ListParagraph"/>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w:t>
      </w:r>
    </w:p>
    <w:p w14:paraId="2A4396DD"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sz w:val="24"/>
          <w:szCs w:val="24"/>
        </w:rPr>
        <w:t>Is approval issued under the Public Private Partnership Act, 2013</w:t>
      </w:r>
      <w:r w:rsidRPr="00FC3DD9">
        <w:rPr>
          <w:rFonts w:ascii="Times New Roman" w:hAnsi="Times New Roman" w:cs="Times New Roman"/>
          <w:i/>
          <w:sz w:val="24"/>
          <w:szCs w:val="24"/>
        </w:rPr>
        <w:t>(Yes/No)</w:t>
      </w:r>
    </w:p>
    <w:p w14:paraId="7DFF71DA" w14:textId="77777777" w:rsidR="004032AE" w:rsidRPr="00FC3DD9" w:rsidRDefault="004032AE" w:rsidP="004032AE">
      <w:pPr>
        <w:pStyle w:val="ListParagraph"/>
        <w:spacing w:before="120" w:after="120" w:line="240" w:lineRule="auto"/>
        <w:rPr>
          <w:rFonts w:ascii="Times New Roman" w:hAnsi="Times New Roman" w:cs="Times New Roman"/>
          <w:color w:val="000000"/>
          <w:sz w:val="24"/>
          <w:szCs w:val="24"/>
        </w:rPr>
      </w:pPr>
      <w:r w:rsidRPr="00FC3DD9">
        <w:rPr>
          <w:rFonts w:ascii="Times New Roman" w:hAnsi="Times New Roman" w:cs="Times New Roman"/>
          <w:color w:val="000000"/>
          <w:sz w:val="24"/>
          <w:szCs w:val="24"/>
        </w:rPr>
        <w:t>……..……………………………………………..……………………………………</w:t>
      </w:r>
    </w:p>
    <w:p w14:paraId="4BBFA2AB" w14:textId="77777777" w:rsidR="004032AE" w:rsidRPr="00FC3DD9" w:rsidRDefault="004032AE" w:rsidP="004032AE">
      <w:pPr>
        <w:pStyle w:val="ListParagraph"/>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If Yes, Attach evidence</w:t>
      </w:r>
    </w:p>
    <w:p w14:paraId="11D0584F" w14:textId="77777777" w:rsidR="004032AE" w:rsidRPr="00FC3DD9" w:rsidRDefault="004032AE" w:rsidP="004032AE">
      <w:pPr>
        <w:pStyle w:val="ListParagraph"/>
        <w:spacing w:before="120" w:after="120" w:line="240" w:lineRule="auto"/>
        <w:ind w:left="786"/>
        <w:rPr>
          <w:rFonts w:ascii="Times New Roman" w:hAnsi="Times New Roman" w:cs="Times New Roman"/>
          <w:color w:val="000000"/>
          <w:sz w:val="24"/>
          <w:szCs w:val="24"/>
        </w:rPr>
      </w:pPr>
    </w:p>
    <w:p w14:paraId="00D88E8B"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 xml:space="preserve">Is the project approved by Host County </w:t>
      </w:r>
      <w:proofErr w:type="gramStart"/>
      <w:r w:rsidRPr="00FC3DD9">
        <w:rPr>
          <w:rFonts w:ascii="Times New Roman" w:hAnsi="Times New Roman" w:cs="Times New Roman"/>
          <w:color w:val="000000"/>
          <w:sz w:val="24"/>
          <w:szCs w:val="24"/>
        </w:rPr>
        <w:t>Government</w:t>
      </w:r>
      <w:r w:rsidRPr="00FC3DD9">
        <w:rPr>
          <w:rFonts w:ascii="Times New Roman" w:hAnsi="Times New Roman" w:cs="Times New Roman"/>
          <w:i/>
          <w:color w:val="000000"/>
          <w:sz w:val="24"/>
          <w:szCs w:val="24"/>
        </w:rPr>
        <w:t>(</w:t>
      </w:r>
      <w:proofErr w:type="gramEnd"/>
      <w:r w:rsidRPr="00FC3DD9">
        <w:rPr>
          <w:rFonts w:ascii="Times New Roman" w:hAnsi="Times New Roman" w:cs="Times New Roman"/>
          <w:i/>
          <w:color w:val="000000"/>
          <w:sz w:val="24"/>
          <w:szCs w:val="24"/>
        </w:rPr>
        <w:t>Yes/No)</w:t>
      </w:r>
    </w:p>
    <w:p w14:paraId="0EE114AF" w14:textId="77777777" w:rsidR="004032AE" w:rsidRPr="00FC3DD9" w:rsidRDefault="004032AE" w:rsidP="004032AE">
      <w:pPr>
        <w:pStyle w:val="ListParagraph"/>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If Yes, Attach evidence</w:t>
      </w:r>
    </w:p>
    <w:p w14:paraId="6BE33B2A" w14:textId="77777777" w:rsidR="004032AE" w:rsidRPr="00FC3DD9" w:rsidRDefault="004032AE" w:rsidP="004032AE">
      <w:pPr>
        <w:pStyle w:val="ListParagraph"/>
        <w:spacing w:before="120" w:after="120" w:line="240" w:lineRule="auto"/>
        <w:ind w:left="786"/>
        <w:rPr>
          <w:rFonts w:ascii="Times New Roman" w:hAnsi="Times New Roman" w:cs="Times New Roman"/>
          <w:color w:val="000000"/>
          <w:sz w:val="24"/>
          <w:szCs w:val="24"/>
        </w:rPr>
      </w:pPr>
    </w:p>
    <w:p w14:paraId="0761AB71"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Indicative tariff</w:t>
      </w:r>
    </w:p>
    <w:p w14:paraId="48FABC95" w14:textId="77777777" w:rsidR="004032AE" w:rsidRPr="00FC3DD9" w:rsidRDefault="004032AE" w:rsidP="004032AE">
      <w:pPr>
        <w:pStyle w:val="ListParagraph"/>
        <w:spacing w:before="120" w:after="120" w:line="240" w:lineRule="auto"/>
        <w:rPr>
          <w:rFonts w:ascii="Times New Roman" w:hAnsi="Times New Roman" w:cs="Times New Roman"/>
          <w:color w:val="000000"/>
          <w:sz w:val="24"/>
          <w:szCs w:val="24"/>
        </w:rPr>
      </w:pPr>
      <w:r w:rsidRPr="00FC3DD9">
        <w:rPr>
          <w:rFonts w:ascii="Times New Roman" w:hAnsi="Times New Roman" w:cs="Times New Roman"/>
          <w:color w:val="000000"/>
          <w:sz w:val="24"/>
          <w:szCs w:val="24"/>
        </w:rPr>
        <w:t>……..……………………………………………..……………………………………</w:t>
      </w:r>
    </w:p>
    <w:p w14:paraId="56217240" w14:textId="77777777" w:rsidR="004032AE" w:rsidRPr="00FC3DD9" w:rsidRDefault="004032AE" w:rsidP="004032AE">
      <w:pPr>
        <w:pStyle w:val="ListParagraph"/>
        <w:spacing w:before="120" w:after="120" w:line="240" w:lineRule="auto"/>
        <w:ind w:left="786"/>
        <w:rPr>
          <w:rFonts w:ascii="Times New Roman" w:hAnsi="Times New Roman" w:cs="Times New Roman"/>
          <w:color w:val="000000"/>
          <w:sz w:val="24"/>
          <w:szCs w:val="24"/>
        </w:rPr>
      </w:pPr>
    </w:p>
    <w:p w14:paraId="5C28DE16"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Expected date of commencement of operation…………………………………………</w:t>
      </w:r>
      <w:proofErr w:type="gramStart"/>
      <w:r w:rsidRPr="00FC3DD9">
        <w:rPr>
          <w:rFonts w:ascii="Times New Roman" w:hAnsi="Times New Roman" w:cs="Times New Roman"/>
          <w:color w:val="000000"/>
          <w:sz w:val="24"/>
          <w:szCs w:val="24"/>
        </w:rPr>
        <w:t>…..</w:t>
      </w:r>
      <w:proofErr w:type="gramEnd"/>
    </w:p>
    <w:p w14:paraId="26DCCDDB" w14:textId="77777777" w:rsidR="004032AE" w:rsidRPr="00FC3DD9" w:rsidRDefault="004032AE" w:rsidP="004032AE">
      <w:pPr>
        <w:pStyle w:val="ListParagraph"/>
        <w:numPr>
          <w:ilvl w:val="1"/>
          <w:numId w:val="51"/>
        </w:numPr>
        <w:spacing w:before="120" w:after="120" w:line="240" w:lineRule="auto"/>
        <w:ind w:left="786"/>
        <w:rPr>
          <w:rFonts w:ascii="Times New Roman" w:hAnsi="Times New Roman" w:cs="Times New Roman"/>
          <w:color w:val="000000"/>
          <w:sz w:val="24"/>
          <w:szCs w:val="24"/>
        </w:rPr>
      </w:pPr>
      <w:r w:rsidRPr="00FC3DD9">
        <w:rPr>
          <w:rFonts w:ascii="Times New Roman" w:hAnsi="Times New Roman" w:cs="Times New Roman"/>
          <w:color w:val="000000"/>
          <w:sz w:val="24"/>
          <w:szCs w:val="24"/>
        </w:rPr>
        <w:t>Estimated Total project development costs………….…………………………………………</w:t>
      </w:r>
      <w:proofErr w:type="spellStart"/>
      <w:r w:rsidRPr="00FC3DD9">
        <w:rPr>
          <w:rFonts w:ascii="Times New Roman" w:hAnsi="Times New Roman" w:cs="Times New Roman"/>
          <w:color w:val="000000"/>
          <w:sz w:val="24"/>
          <w:szCs w:val="24"/>
        </w:rPr>
        <w:t>Kshs</w:t>
      </w:r>
      <w:proofErr w:type="spellEnd"/>
    </w:p>
    <w:p w14:paraId="7FD2188E" w14:textId="77777777" w:rsidR="004032AE" w:rsidRPr="00FC3DD9" w:rsidRDefault="004032AE" w:rsidP="004032AE">
      <w:pPr>
        <w:jc w:val="center"/>
        <w:rPr>
          <w:rFonts w:ascii="Times New Roman" w:hAnsi="Times New Roman" w:cs="Times New Roman"/>
          <w:i/>
          <w:sz w:val="24"/>
          <w:szCs w:val="24"/>
        </w:rPr>
      </w:pPr>
    </w:p>
    <w:p w14:paraId="3A050329" w14:textId="77777777" w:rsidR="004032AE" w:rsidRPr="00FC3DD9" w:rsidRDefault="004032AE" w:rsidP="004032AE">
      <w:pPr>
        <w:pStyle w:val="ListParagraph"/>
        <w:numPr>
          <w:ilvl w:val="0"/>
          <w:numId w:val="60"/>
        </w:numPr>
        <w:spacing w:before="120" w:after="120" w:line="240" w:lineRule="auto"/>
        <w:rPr>
          <w:rFonts w:ascii="Times New Roman" w:hAnsi="Times New Roman" w:cs="Times New Roman"/>
          <w:color w:val="000000"/>
          <w:sz w:val="24"/>
          <w:szCs w:val="24"/>
        </w:rPr>
      </w:pPr>
      <w:r w:rsidRPr="00FC3DD9">
        <w:rPr>
          <w:rFonts w:ascii="Times New Roman" w:hAnsi="Times New Roman" w:cs="Times New Roman"/>
          <w:b/>
          <w:color w:val="000000"/>
          <w:sz w:val="24"/>
          <w:szCs w:val="24"/>
        </w:rPr>
        <w:t>DECLARATION BY THE APPLICANT</w:t>
      </w:r>
    </w:p>
    <w:p w14:paraId="6D57143C" w14:textId="77777777" w:rsidR="004032AE" w:rsidRPr="00FC3DD9" w:rsidRDefault="004032AE" w:rsidP="004032AE">
      <w:pPr>
        <w:spacing w:before="120" w:after="120" w:line="240" w:lineRule="auto"/>
        <w:ind w:left="360"/>
        <w:rPr>
          <w:rFonts w:ascii="Times New Roman" w:hAnsi="Times New Roman" w:cs="Times New Roman"/>
          <w:color w:val="000000"/>
          <w:sz w:val="24"/>
          <w:szCs w:val="24"/>
        </w:rPr>
      </w:pPr>
      <w:r w:rsidRPr="00FC3DD9">
        <w:rPr>
          <w:rFonts w:ascii="Times New Roman" w:hAnsi="Times New Roman" w:cs="Times New Roman"/>
          <w:color w:val="000000"/>
          <w:sz w:val="24"/>
          <w:szCs w:val="24"/>
        </w:rPr>
        <w:t>I/we hereby declare that the information provided in this application is true to the best of my/our knowledge.</w:t>
      </w:r>
    </w:p>
    <w:p w14:paraId="40B0218E" w14:textId="77777777" w:rsidR="004032AE" w:rsidRPr="00FC3DD9" w:rsidRDefault="004032AE" w:rsidP="004032AE">
      <w:pPr>
        <w:spacing w:before="120" w:after="120" w:line="240" w:lineRule="auto"/>
        <w:ind w:left="360"/>
        <w:rPr>
          <w:rFonts w:ascii="Times New Roman" w:hAnsi="Times New Roman" w:cs="Times New Roman"/>
          <w:color w:val="000000"/>
          <w:sz w:val="24"/>
          <w:szCs w:val="24"/>
        </w:rPr>
      </w:pPr>
      <w:r w:rsidRPr="00FC3DD9">
        <w:rPr>
          <w:rFonts w:ascii="Times New Roman" w:hAnsi="Times New Roman" w:cs="Times New Roman"/>
          <w:color w:val="000000"/>
          <w:sz w:val="24"/>
          <w:szCs w:val="24"/>
        </w:rPr>
        <w:t>Dated this ………………………day of …………………………………………….20………</w:t>
      </w:r>
    </w:p>
    <w:p w14:paraId="400423D2" w14:textId="77777777" w:rsidR="004032AE" w:rsidRPr="00FC3DD9" w:rsidRDefault="004032AE" w:rsidP="004032AE">
      <w:pPr>
        <w:spacing w:before="120" w:after="120" w:line="240" w:lineRule="auto"/>
        <w:ind w:left="360"/>
        <w:rPr>
          <w:rFonts w:ascii="Times New Roman" w:hAnsi="Times New Roman" w:cs="Times New Roman"/>
          <w:color w:val="000000"/>
          <w:sz w:val="24"/>
          <w:szCs w:val="24"/>
        </w:rPr>
      </w:pPr>
      <w:r w:rsidRPr="00FC3DD9">
        <w:rPr>
          <w:rFonts w:ascii="Times New Roman" w:hAnsi="Times New Roman" w:cs="Times New Roman"/>
          <w:color w:val="000000"/>
          <w:sz w:val="24"/>
          <w:szCs w:val="24"/>
        </w:rPr>
        <w:t>Name ………………………………………………………………………………………</w:t>
      </w:r>
      <w:proofErr w:type="gramStart"/>
      <w:r w:rsidRPr="00FC3DD9">
        <w:rPr>
          <w:rFonts w:ascii="Times New Roman" w:hAnsi="Times New Roman" w:cs="Times New Roman"/>
          <w:color w:val="000000"/>
          <w:sz w:val="24"/>
          <w:szCs w:val="24"/>
        </w:rPr>
        <w:t>…..</w:t>
      </w:r>
      <w:proofErr w:type="gramEnd"/>
    </w:p>
    <w:p w14:paraId="79DF03F4" w14:textId="77777777" w:rsidR="004032AE" w:rsidRPr="00FC3DD9" w:rsidRDefault="004032AE" w:rsidP="004032AE">
      <w:pPr>
        <w:spacing w:before="120" w:after="120" w:line="240" w:lineRule="auto"/>
        <w:ind w:left="360"/>
        <w:rPr>
          <w:rFonts w:ascii="Times New Roman" w:hAnsi="Times New Roman" w:cs="Times New Roman"/>
          <w:color w:val="000000"/>
          <w:sz w:val="24"/>
          <w:szCs w:val="24"/>
        </w:rPr>
      </w:pPr>
      <w:r w:rsidRPr="00FC3DD9">
        <w:rPr>
          <w:rFonts w:ascii="Times New Roman" w:hAnsi="Times New Roman" w:cs="Times New Roman"/>
          <w:color w:val="000000"/>
          <w:sz w:val="24"/>
          <w:szCs w:val="24"/>
        </w:rPr>
        <w:t>Title…………………………………………………………………………………………….</w:t>
      </w:r>
    </w:p>
    <w:p w14:paraId="7BA7B195" w14:textId="77777777" w:rsidR="004032AE" w:rsidRPr="00FC3DD9" w:rsidRDefault="004032AE" w:rsidP="004032AE">
      <w:pPr>
        <w:jc w:val="center"/>
        <w:rPr>
          <w:rFonts w:ascii="Times New Roman" w:hAnsi="Times New Roman" w:cs="Times New Roman"/>
          <w:i/>
          <w:sz w:val="24"/>
          <w:szCs w:val="24"/>
        </w:rPr>
      </w:pPr>
      <w:r w:rsidRPr="00FC3DD9">
        <w:rPr>
          <w:rFonts w:ascii="Times New Roman" w:hAnsi="Times New Roman" w:cs="Times New Roman"/>
          <w:color w:val="000000"/>
          <w:sz w:val="24"/>
          <w:szCs w:val="24"/>
        </w:rPr>
        <w:t>Signature……………………………………………………………………………………….</w:t>
      </w:r>
    </w:p>
    <w:p w14:paraId="6B548A67" w14:textId="77777777" w:rsidR="004032AE" w:rsidRPr="00FC3DD9" w:rsidRDefault="004032AE" w:rsidP="004032AE">
      <w:pPr>
        <w:jc w:val="center"/>
        <w:rPr>
          <w:rFonts w:ascii="Times New Roman" w:hAnsi="Times New Roman" w:cs="Times New Roman"/>
          <w:i/>
          <w:sz w:val="24"/>
          <w:szCs w:val="24"/>
        </w:rPr>
      </w:pPr>
      <w:r w:rsidRPr="00FC3DD9">
        <w:rPr>
          <w:rFonts w:ascii="Times New Roman" w:hAnsi="Times New Roman" w:cs="Times New Roman"/>
          <w:i/>
          <w:sz w:val="24"/>
          <w:szCs w:val="24"/>
        </w:rPr>
        <w:t xml:space="preserve">For Official Use Only </w:t>
      </w:r>
    </w:p>
    <w:tbl>
      <w:tblPr>
        <w:tblStyle w:val="TableGrid"/>
        <w:tblW w:w="9041" w:type="dxa"/>
        <w:tblLook w:val="04A0" w:firstRow="1" w:lastRow="0" w:firstColumn="1" w:lastColumn="0" w:noHBand="0" w:noVBand="1"/>
      </w:tblPr>
      <w:tblGrid>
        <w:gridCol w:w="2976"/>
        <w:gridCol w:w="421"/>
        <w:gridCol w:w="1287"/>
        <w:gridCol w:w="182"/>
        <w:gridCol w:w="813"/>
        <w:gridCol w:w="419"/>
        <w:gridCol w:w="1273"/>
        <w:gridCol w:w="156"/>
        <w:gridCol w:w="1514"/>
      </w:tblGrid>
      <w:tr w:rsidR="004032AE" w:rsidRPr="00FC3DD9" w14:paraId="7EFF35F9" w14:textId="77777777" w:rsidTr="00E73A9A">
        <w:trPr>
          <w:trHeight w:val="251"/>
        </w:trPr>
        <w:tc>
          <w:tcPr>
            <w:tcW w:w="2976" w:type="dxa"/>
          </w:tcPr>
          <w:p w14:paraId="254E7334" w14:textId="77777777" w:rsidR="004032AE" w:rsidRPr="00FC3DD9" w:rsidRDefault="004032AE" w:rsidP="00E73A9A">
            <w:pPr>
              <w:rPr>
                <w:rFonts w:ascii="Times New Roman" w:hAnsi="Times New Roman" w:cs="Times New Roman"/>
                <w:sz w:val="24"/>
                <w:szCs w:val="24"/>
              </w:rPr>
            </w:pPr>
            <w:r w:rsidRPr="00FC3DD9">
              <w:rPr>
                <w:rFonts w:ascii="Times New Roman" w:hAnsi="Times New Roman" w:cs="Times New Roman"/>
                <w:sz w:val="24"/>
                <w:szCs w:val="24"/>
              </w:rPr>
              <w:t xml:space="preserve">Project Reference Number </w:t>
            </w:r>
          </w:p>
        </w:tc>
        <w:tc>
          <w:tcPr>
            <w:tcW w:w="6065" w:type="dxa"/>
            <w:gridSpan w:val="8"/>
          </w:tcPr>
          <w:p w14:paraId="4DA64704" w14:textId="77777777" w:rsidR="004032AE" w:rsidRPr="00FC3DD9" w:rsidRDefault="004032AE" w:rsidP="00E73A9A">
            <w:pPr>
              <w:jc w:val="center"/>
              <w:rPr>
                <w:rFonts w:ascii="Times New Roman" w:hAnsi="Times New Roman" w:cs="Times New Roman"/>
                <w:sz w:val="24"/>
                <w:szCs w:val="24"/>
              </w:rPr>
            </w:pPr>
          </w:p>
        </w:tc>
      </w:tr>
      <w:tr w:rsidR="004032AE" w:rsidRPr="00FC3DD9" w14:paraId="1DA6EAF9" w14:textId="77777777" w:rsidTr="00E73A9A">
        <w:trPr>
          <w:trHeight w:val="251"/>
        </w:trPr>
        <w:tc>
          <w:tcPr>
            <w:tcW w:w="9041" w:type="dxa"/>
            <w:gridSpan w:val="9"/>
          </w:tcPr>
          <w:p w14:paraId="1FC68347" w14:textId="77777777" w:rsidR="004032AE" w:rsidRPr="00FC3DD9" w:rsidRDefault="004032AE" w:rsidP="00E73A9A">
            <w:pPr>
              <w:jc w:val="center"/>
              <w:rPr>
                <w:rFonts w:ascii="Times New Roman" w:hAnsi="Times New Roman" w:cs="Times New Roman"/>
                <w:sz w:val="24"/>
                <w:szCs w:val="24"/>
              </w:rPr>
            </w:pPr>
          </w:p>
        </w:tc>
      </w:tr>
      <w:tr w:rsidR="004032AE" w:rsidRPr="00FC3DD9" w14:paraId="62570206" w14:textId="77777777" w:rsidTr="00E73A9A">
        <w:trPr>
          <w:trHeight w:val="251"/>
        </w:trPr>
        <w:tc>
          <w:tcPr>
            <w:tcW w:w="3397" w:type="dxa"/>
            <w:gridSpan w:val="2"/>
          </w:tcPr>
          <w:p w14:paraId="2791246E" w14:textId="77777777" w:rsidR="004032AE" w:rsidRPr="00FC3DD9" w:rsidRDefault="004032AE" w:rsidP="00E73A9A">
            <w:pPr>
              <w:rPr>
                <w:rFonts w:ascii="Times New Roman" w:hAnsi="Times New Roman" w:cs="Times New Roman"/>
                <w:sz w:val="24"/>
                <w:szCs w:val="24"/>
              </w:rPr>
            </w:pPr>
            <w:r w:rsidRPr="00FC3DD9">
              <w:rPr>
                <w:rFonts w:ascii="Times New Roman" w:hAnsi="Times New Roman" w:cs="Times New Roman"/>
                <w:sz w:val="24"/>
                <w:szCs w:val="24"/>
              </w:rPr>
              <w:t>Date of submission of application</w:t>
            </w:r>
          </w:p>
        </w:tc>
        <w:tc>
          <w:tcPr>
            <w:tcW w:w="5644" w:type="dxa"/>
            <w:gridSpan w:val="7"/>
          </w:tcPr>
          <w:p w14:paraId="062F5EDD" w14:textId="77777777" w:rsidR="004032AE" w:rsidRPr="00FC3DD9" w:rsidRDefault="004032AE" w:rsidP="00E73A9A">
            <w:pPr>
              <w:jc w:val="center"/>
              <w:rPr>
                <w:rFonts w:ascii="Times New Roman" w:hAnsi="Times New Roman" w:cs="Times New Roman"/>
                <w:sz w:val="24"/>
                <w:szCs w:val="24"/>
              </w:rPr>
            </w:pPr>
          </w:p>
        </w:tc>
      </w:tr>
      <w:tr w:rsidR="004032AE" w:rsidRPr="00FC3DD9" w14:paraId="51005630" w14:textId="77777777" w:rsidTr="00E73A9A">
        <w:trPr>
          <w:trHeight w:val="242"/>
        </w:trPr>
        <w:tc>
          <w:tcPr>
            <w:tcW w:w="3397" w:type="dxa"/>
            <w:gridSpan w:val="2"/>
          </w:tcPr>
          <w:p w14:paraId="3EF593CB" w14:textId="77777777" w:rsidR="004032AE" w:rsidRPr="00FC3DD9" w:rsidRDefault="004032AE" w:rsidP="00E73A9A">
            <w:pPr>
              <w:rPr>
                <w:rFonts w:ascii="Times New Roman" w:hAnsi="Times New Roman" w:cs="Times New Roman"/>
                <w:sz w:val="24"/>
                <w:szCs w:val="24"/>
              </w:rPr>
            </w:pPr>
            <w:r w:rsidRPr="00FC3DD9">
              <w:rPr>
                <w:rFonts w:ascii="Times New Roman" w:hAnsi="Times New Roman" w:cs="Times New Roman"/>
                <w:sz w:val="24"/>
                <w:szCs w:val="24"/>
              </w:rPr>
              <w:t>Date of receipt of application</w:t>
            </w:r>
          </w:p>
        </w:tc>
        <w:tc>
          <w:tcPr>
            <w:tcW w:w="5644" w:type="dxa"/>
            <w:gridSpan w:val="7"/>
          </w:tcPr>
          <w:p w14:paraId="6E33B6FF" w14:textId="77777777" w:rsidR="004032AE" w:rsidRPr="00FC3DD9" w:rsidRDefault="004032AE" w:rsidP="00E73A9A">
            <w:pPr>
              <w:jc w:val="center"/>
              <w:rPr>
                <w:rFonts w:ascii="Times New Roman" w:hAnsi="Times New Roman" w:cs="Times New Roman"/>
                <w:sz w:val="24"/>
                <w:szCs w:val="24"/>
              </w:rPr>
            </w:pPr>
          </w:p>
        </w:tc>
      </w:tr>
      <w:tr w:rsidR="004032AE" w:rsidRPr="00FC3DD9" w14:paraId="1F9F30D2" w14:textId="77777777" w:rsidTr="00E73A9A">
        <w:trPr>
          <w:trHeight w:val="251"/>
        </w:trPr>
        <w:tc>
          <w:tcPr>
            <w:tcW w:w="3397" w:type="dxa"/>
            <w:gridSpan w:val="2"/>
          </w:tcPr>
          <w:p w14:paraId="14F74B87" w14:textId="77777777" w:rsidR="004032AE" w:rsidRPr="00FC3DD9" w:rsidRDefault="004032AE" w:rsidP="00E73A9A">
            <w:pPr>
              <w:rPr>
                <w:rFonts w:ascii="Times New Roman" w:hAnsi="Times New Roman" w:cs="Times New Roman"/>
                <w:sz w:val="24"/>
                <w:szCs w:val="24"/>
              </w:rPr>
            </w:pPr>
            <w:r w:rsidRPr="00FC3DD9">
              <w:rPr>
                <w:rFonts w:ascii="Times New Roman" w:hAnsi="Times New Roman" w:cs="Times New Roman"/>
                <w:sz w:val="24"/>
                <w:szCs w:val="24"/>
              </w:rPr>
              <w:lastRenderedPageBreak/>
              <w:t>Application form complete?</w:t>
            </w:r>
          </w:p>
        </w:tc>
        <w:tc>
          <w:tcPr>
            <w:tcW w:w="1287" w:type="dxa"/>
          </w:tcPr>
          <w:p w14:paraId="6E193695" w14:textId="77777777" w:rsidR="004032AE" w:rsidRPr="00FC3DD9" w:rsidRDefault="004032AE" w:rsidP="00E73A9A">
            <w:pPr>
              <w:jc w:val="center"/>
              <w:rPr>
                <w:rFonts w:ascii="Times New Roman" w:hAnsi="Times New Roman" w:cs="Times New Roman"/>
                <w:sz w:val="24"/>
                <w:szCs w:val="24"/>
              </w:rPr>
            </w:pPr>
            <w:r w:rsidRPr="00FC3DD9">
              <w:rPr>
                <w:rFonts w:ascii="Times New Roman" w:hAnsi="Times New Roman" w:cs="Times New Roman"/>
                <w:sz w:val="24"/>
                <w:szCs w:val="24"/>
              </w:rPr>
              <w:t>Yes</w:t>
            </w:r>
          </w:p>
        </w:tc>
        <w:tc>
          <w:tcPr>
            <w:tcW w:w="995" w:type="dxa"/>
            <w:gridSpan w:val="2"/>
          </w:tcPr>
          <w:p w14:paraId="584FE957" w14:textId="77777777" w:rsidR="004032AE" w:rsidRPr="00FC3DD9" w:rsidRDefault="004032AE" w:rsidP="00E73A9A">
            <w:pPr>
              <w:jc w:val="center"/>
              <w:rPr>
                <w:rFonts w:ascii="Times New Roman" w:hAnsi="Times New Roman" w:cs="Times New Roman"/>
                <w:sz w:val="24"/>
                <w:szCs w:val="24"/>
              </w:rPr>
            </w:pPr>
          </w:p>
        </w:tc>
        <w:tc>
          <w:tcPr>
            <w:tcW w:w="1848" w:type="dxa"/>
            <w:gridSpan w:val="3"/>
          </w:tcPr>
          <w:p w14:paraId="0CB78826" w14:textId="77777777" w:rsidR="004032AE" w:rsidRPr="00FC3DD9" w:rsidRDefault="004032AE" w:rsidP="00E73A9A">
            <w:pPr>
              <w:jc w:val="center"/>
              <w:rPr>
                <w:rFonts w:ascii="Times New Roman" w:hAnsi="Times New Roman" w:cs="Times New Roman"/>
                <w:sz w:val="24"/>
                <w:szCs w:val="24"/>
              </w:rPr>
            </w:pPr>
            <w:r w:rsidRPr="00FC3DD9">
              <w:rPr>
                <w:rFonts w:ascii="Times New Roman" w:hAnsi="Times New Roman" w:cs="Times New Roman"/>
                <w:sz w:val="24"/>
                <w:szCs w:val="24"/>
              </w:rPr>
              <w:t>No</w:t>
            </w:r>
          </w:p>
        </w:tc>
        <w:tc>
          <w:tcPr>
            <w:tcW w:w="1514" w:type="dxa"/>
          </w:tcPr>
          <w:p w14:paraId="77EECF9A" w14:textId="77777777" w:rsidR="004032AE" w:rsidRPr="00FC3DD9" w:rsidRDefault="004032AE" w:rsidP="00E73A9A">
            <w:pPr>
              <w:jc w:val="center"/>
              <w:rPr>
                <w:rFonts w:ascii="Times New Roman" w:hAnsi="Times New Roman" w:cs="Times New Roman"/>
                <w:sz w:val="24"/>
                <w:szCs w:val="24"/>
              </w:rPr>
            </w:pPr>
          </w:p>
        </w:tc>
      </w:tr>
      <w:tr w:rsidR="004032AE" w:rsidRPr="00FC3DD9" w14:paraId="67A25CCE" w14:textId="77777777" w:rsidTr="00E73A9A">
        <w:trPr>
          <w:trHeight w:val="251"/>
        </w:trPr>
        <w:tc>
          <w:tcPr>
            <w:tcW w:w="3397" w:type="dxa"/>
            <w:gridSpan w:val="2"/>
          </w:tcPr>
          <w:p w14:paraId="3920B517" w14:textId="77777777" w:rsidR="004032AE" w:rsidRPr="00FC3DD9" w:rsidRDefault="004032AE" w:rsidP="00E73A9A">
            <w:pPr>
              <w:rPr>
                <w:rFonts w:ascii="Times New Roman" w:hAnsi="Times New Roman" w:cs="Times New Roman"/>
                <w:sz w:val="24"/>
                <w:szCs w:val="24"/>
              </w:rPr>
            </w:pPr>
            <w:r w:rsidRPr="00FC3DD9">
              <w:rPr>
                <w:rFonts w:ascii="Times New Roman" w:hAnsi="Times New Roman" w:cs="Times New Roman"/>
                <w:sz w:val="24"/>
                <w:szCs w:val="24"/>
              </w:rPr>
              <w:t>Date of review</w:t>
            </w:r>
          </w:p>
        </w:tc>
        <w:tc>
          <w:tcPr>
            <w:tcW w:w="5644" w:type="dxa"/>
            <w:gridSpan w:val="7"/>
          </w:tcPr>
          <w:p w14:paraId="36D0142A" w14:textId="77777777" w:rsidR="004032AE" w:rsidRPr="00FC3DD9" w:rsidRDefault="004032AE" w:rsidP="00E73A9A">
            <w:pPr>
              <w:jc w:val="center"/>
              <w:rPr>
                <w:rFonts w:ascii="Times New Roman" w:hAnsi="Times New Roman" w:cs="Times New Roman"/>
                <w:sz w:val="24"/>
                <w:szCs w:val="24"/>
              </w:rPr>
            </w:pPr>
          </w:p>
        </w:tc>
      </w:tr>
      <w:tr w:rsidR="004032AE" w:rsidRPr="00FC3DD9" w14:paraId="6CC86239" w14:textId="77777777" w:rsidTr="00E73A9A">
        <w:trPr>
          <w:trHeight w:val="251"/>
        </w:trPr>
        <w:tc>
          <w:tcPr>
            <w:tcW w:w="3397" w:type="dxa"/>
            <w:gridSpan w:val="2"/>
          </w:tcPr>
          <w:p w14:paraId="5ACF4AF6" w14:textId="77777777" w:rsidR="004032AE" w:rsidRPr="00FC3DD9" w:rsidRDefault="004032AE" w:rsidP="00E73A9A">
            <w:pPr>
              <w:rPr>
                <w:rFonts w:ascii="Times New Roman" w:hAnsi="Times New Roman" w:cs="Times New Roman"/>
                <w:sz w:val="24"/>
                <w:szCs w:val="24"/>
              </w:rPr>
            </w:pPr>
            <w:r w:rsidRPr="00FC3DD9">
              <w:rPr>
                <w:rFonts w:ascii="Times New Roman" w:hAnsi="Times New Roman" w:cs="Times New Roman"/>
                <w:sz w:val="24"/>
                <w:szCs w:val="24"/>
              </w:rPr>
              <w:t xml:space="preserve">Decision of Review </w:t>
            </w:r>
          </w:p>
        </w:tc>
        <w:tc>
          <w:tcPr>
            <w:tcW w:w="1469" w:type="dxa"/>
            <w:gridSpan w:val="2"/>
          </w:tcPr>
          <w:p w14:paraId="5D7BB06F" w14:textId="77777777" w:rsidR="004032AE" w:rsidRPr="00FC3DD9" w:rsidRDefault="004032AE" w:rsidP="00E73A9A">
            <w:pPr>
              <w:rPr>
                <w:rFonts w:ascii="Times New Roman" w:hAnsi="Times New Roman" w:cs="Times New Roman"/>
                <w:sz w:val="24"/>
                <w:szCs w:val="24"/>
              </w:rPr>
            </w:pPr>
            <w:r w:rsidRPr="00FC3DD9">
              <w:rPr>
                <w:rFonts w:ascii="Times New Roman" w:hAnsi="Times New Roman" w:cs="Times New Roman"/>
                <w:sz w:val="24"/>
                <w:szCs w:val="24"/>
              </w:rPr>
              <w:t xml:space="preserve">Approved </w:t>
            </w:r>
          </w:p>
        </w:tc>
        <w:tc>
          <w:tcPr>
            <w:tcW w:w="1232" w:type="dxa"/>
            <w:gridSpan w:val="2"/>
          </w:tcPr>
          <w:p w14:paraId="6D2C6FD5" w14:textId="77777777" w:rsidR="004032AE" w:rsidRPr="00FC3DD9" w:rsidRDefault="004032AE" w:rsidP="00E73A9A">
            <w:pPr>
              <w:jc w:val="center"/>
              <w:rPr>
                <w:rFonts w:ascii="Times New Roman" w:hAnsi="Times New Roman" w:cs="Times New Roman"/>
                <w:sz w:val="24"/>
                <w:szCs w:val="24"/>
              </w:rPr>
            </w:pPr>
          </w:p>
        </w:tc>
        <w:tc>
          <w:tcPr>
            <w:tcW w:w="1273" w:type="dxa"/>
          </w:tcPr>
          <w:p w14:paraId="5CCB3297" w14:textId="77777777" w:rsidR="004032AE" w:rsidRPr="00FC3DD9" w:rsidRDefault="004032AE" w:rsidP="00E73A9A">
            <w:pPr>
              <w:rPr>
                <w:rFonts w:ascii="Times New Roman" w:hAnsi="Times New Roman" w:cs="Times New Roman"/>
                <w:sz w:val="24"/>
                <w:szCs w:val="24"/>
              </w:rPr>
            </w:pPr>
            <w:r w:rsidRPr="00FC3DD9">
              <w:rPr>
                <w:rFonts w:ascii="Times New Roman" w:hAnsi="Times New Roman" w:cs="Times New Roman"/>
                <w:sz w:val="24"/>
                <w:szCs w:val="24"/>
              </w:rPr>
              <w:t xml:space="preserve">Rejected </w:t>
            </w:r>
          </w:p>
        </w:tc>
        <w:tc>
          <w:tcPr>
            <w:tcW w:w="1670" w:type="dxa"/>
            <w:gridSpan w:val="2"/>
          </w:tcPr>
          <w:p w14:paraId="7A60C091" w14:textId="77777777" w:rsidR="004032AE" w:rsidRPr="00FC3DD9" w:rsidRDefault="004032AE" w:rsidP="00E73A9A">
            <w:pPr>
              <w:jc w:val="center"/>
              <w:rPr>
                <w:rFonts w:ascii="Times New Roman" w:hAnsi="Times New Roman" w:cs="Times New Roman"/>
                <w:sz w:val="24"/>
                <w:szCs w:val="24"/>
              </w:rPr>
            </w:pPr>
          </w:p>
        </w:tc>
      </w:tr>
      <w:tr w:rsidR="004032AE" w:rsidRPr="00FC3DD9" w14:paraId="09070AF1" w14:textId="77777777" w:rsidTr="00E73A9A">
        <w:trPr>
          <w:trHeight w:val="251"/>
        </w:trPr>
        <w:tc>
          <w:tcPr>
            <w:tcW w:w="3397" w:type="dxa"/>
            <w:gridSpan w:val="2"/>
          </w:tcPr>
          <w:p w14:paraId="5E6D261B" w14:textId="77777777" w:rsidR="004032AE" w:rsidRPr="00FC3DD9" w:rsidRDefault="004032AE" w:rsidP="00E73A9A">
            <w:pPr>
              <w:rPr>
                <w:rFonts w:ascii="Times New Roman" w:hAnsi="Times New Roman" w:cs="Times New Roman"/>
                <w:sz w:val="24"/>
                <w:szCs w:val="24"/>
              </w:rPr>
            </w:pPr>
            <w:r w:rsidRPr="00FC3DD9">
              <w:rPr>
                <w:rFonts w:ascii="Times New Roman" w:hAnsi="Times New Roman" w:cs="Times New Roman"/>
                <w:sz w:val="24"/>
                <w:szCs w:val="24"/>
              </w:rPr>
              <w:t xml:space="preserve">Date of Response to the Applicant </w:t>
            </w:r>
          </w:p>
        </w:tc>
        <w:tc>
          <w:tcPr>
            <w:tcW w:w="5644" w:type="dxa"/>
            <w:gridSpan w:val="7"/>
          </w:tcPr>
          <w:p w14:paraId="1C5BCE53" w14:textId="77777777" w:rsidR="004032AE" w:rsidRPr="00FC3DD9" w:rsidRDefault="004032AE" w:rsidP="00E73A9A">
            <w:pPr>
              <w:jc w:val="center"/>
              <w:rPr>
                <w:rFonts w:ascii="Times New Roman" w:hAnsi="Times New Roman" w:cs="Times New Roman"/>
                <w:sz w:val="24"/>
                <w:szCs w:val="24"/>
              </w:rPr>
            </w:pPr>
          </w:p>
        </w:tc>
      </w:tr>
    </w:tbl>
    <w:p w14:paraId="6E3B6949" w14:textId="77777777" w:rsidR="004032AE" w:rsidRPr="00FC3DD9" w:rsidRDefault="004032AE" w:rsidP="004032AE">
      <w:pPr>
        <w:jc w:val="center"/>
        <w:rPr>
          <w:rFonts w:ascii="Times New Roman" w:hAnsi="Times New Roman" w:cs="Times New Roman"/>
          <w:sz w:val="24"/>
          <w:szCs w:val="24"/>
        </w:rPr>
      </w:pPr>
    </w:p>
    <w:p w14:paraId="7842F606" w14:textId="77777777" w:rsidR="00E73A9A" w:rsidRDefault="00E73A9A" w:rsidP="004032AE">
      <w:pPr>
        <w:spacing w:line="240" w:lineRule="auto"/>
        <w:jc w:val="center"/>
        <w:rPr>
          <w:rFonts w:ascii="Times New Roman" w:hAnsi="Times New Roman" w:cs="Times New Roman"/>
          <w:b/>
          <w:sz w:val="24"/>
          <w:szCs w:val="24"/>
        </w:rPr>
        <w:sectPr w:rsidR="00E73A9A" w:rsidSect="000E53D2">
          <w:pgSz w:w="12240" w:h="15840"/>
          <w:pgMar w:top="1500" w:right="1720" w:bottom="1040" w:left="1720" w:header="0" w:footer="849" w:gutter="0"/>
          <w:cols w:space="720"/>
        </w:sectPr>
      </w:pPr>
    </w:p>
    <w:p w14:paraId="3BE54296" w14:textId="77777777" w:rsidR="00E73A9A" w:rsidRDefault="00E73A9A" w:rsidP="00E73A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SECOND</w:t>
      </w:r>
      <w:r w:rsidRPr="00210FBE">
        <w:rPr>
          <w:rFonts w:ascii="Times New Roman" w:hAnsi="Times New Roman" w:cs="Times New Roman"/>
          <w:b/>
          <w:sz w:val="24"/>
          <w:szCs w:val="24"/>
        </w:rPr>
        <w:t xml:space="preserve"> SCHEDULE (r. 5(</w:t>
      </w:r>
      <w:r>
        <w:rPr>
          <w:rFonts w:ascii="Times New Roman" w:hAnsi="Times New Roman" w:cs="Times New Roman"/>
          <w:b/>
          <w:sz w:val="24"/>
          <w:szCs w:val="24"/>
        </w:rPr>
        <w:t>5</w:t>
      </w:r>
      <w:r w:rsidRPr="00210FBE">
        <w:rPr>
          <w:rFonts w:ascii="Times New Roman" w:hAnsi="Times New Roman" w:cs="Times New Roman"/>
          <w:b/>
          <w:sz w:val="24"/>
          <w:szCs w:val="24"/>
        </w:rPr>
        <w:t>)</w:t>
      </w:r>
      <w:r w:rsidR="00641B87">
        <w:rPr>
          <w:rFonts w:ascii="Times New Roman" w:hAnsi="Times New Roman" w:cs="Times New Roman"/>
          <w:b/>
          <w:sz w:val="24"/>
          <w:szCs w:val="24"/>
        </w:rPr>
        <w:t>)</w:t>
      </w:r>
    </w:p>
    <w:p w14:paraId="65383873" w14:textId="77777777" w:rsidR="00E73A9A" w:rsidRPr="00C60495" w:rsidRDefault="00E73A9A" w:rsidP="00E73A9A">
      <w:pPr>
        <w:jc w:val="center"/>
        <w:rPr>
          <w:rFonts w:ascii="Times New Roman" w:hAnsi="Times New Roman" w:cs="Times New Roman"/>
          <w:b/>
          <w:sz w:val="24"/>
          <w:szCs w:val="24"/>
        </w:rPr>
      </w:pPr>
      <w:r>
        <w:rPr>
          <w:rFonts w:ascii="Times New Roman" w:hAnsi="Times New Roman" w:cs="Times New Roman"/>
          <w:b/>
          <w:sz w:val="24"/>
          <w:szCs w:val="24"/>
        </w:rPr>
        <w:t>GUIDELINES FOR PREPARATION OF A MEMORANDUM OF UNDERSTANDING</w:t>
      </w:r>
    </w:p>
    <w:p w14:paraId="38DA8A51" w14:textId="77777777" w:rsidR="00E73A9A" w:rsidRDefault="00E73A9A" w:rsidP="004032AE">
      <w:pPr>
        <w:spacing w:line="240" w:lineRule="auto"/>
        <w:jc w:val="center"/>
        <w:rPr>
          <w:rFonts w:ascii="Times New Roman" w:hAnsi="Times New Roman" w:cs="Times New Roman"/>
          <w:b/>
          <w:sz w:val="24"/>
          <w:szCs w:val="24"/>
        </w:rPr>
      </w:pPr>
    </w:p>
    <w:p w14:paraId="32F9068A" w14:textId="77777777" w:rsidR="00E73A9A" w:rsidRPr="00752678" w:rsidRDefault="00E73A9A" w:rsidP="001B551B">
      <w:pPr>
        <w:pStyle w:val="CDH-ParagraphLevel0"/>
        <w:numPr>
          <w:ilvl w:val="0"/>
          <w:numId w:val="93"/>
        </w:numPr>
        <w:rPr>
          <w:rFonts w:ascii="Times New Roman" w:hAnsi="Times New Roman"/>
          <w:sz w:val="24"/>
          <w:szCs w:val="24"/>
        </w:rPr>
      </w:pPr>
      <w:r w:rsidRPr="00752678">
        <w:rPr>
          <w:rFonts w:ascii="Times New Roman" w:hAnsi="Times New Roman"/>
          <w:sz w:val="24"/>
          <w:szCs w:val="24"/>
        </w:rPr>
        <w:t>The Memorandum of Understanding (MoU) shall include the following clauses:</w:t>
      </w:r>
    </w:p>
    <w:p w14:paraId="167CB00E"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Name and address of the parties to the MoU;</w:t>
      </w:r>
    </w:p>
    <w:p w14:paraId="487ACD58"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Purpose of the MoU;</w:t>
      </w:r>
    </w:p>
    <w:p w14:paraId="2A249504"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Duties of the parties;</w:t>
      </w:r>
    </w:p>
    <w:p w14:paraId="58759172"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 xml:space="preserve">Potential job opportunities in the development and operation of the Mini-Grid. </w:t>
      </w:r>
    </w:p>
    <w:p w14:paraId="315997D5"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Measures to be taken by the Mini-Grid Developer in conserving the environment, natural resources and cultural sites.</w:t>
      </w:r>
    </w:p>
    <w:p w14:paraId="5522A2EA"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 xml:space="preserve">The Mini-Grid decommissioning process and timelines. </w:t>
      </w:r>
    </w:p>
    <w:p w14:paraId="2CD0D15D"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 xml:space="preserve">A schedule of activities proposed to be undertaken and the timelines. </w:t>
      </w:r>
    </w:p>
    <w:p w14:paraId="61FC94E8"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 xml:space="preserve">The term of the MoU. </w:t>
      </w:r>
    </w:p>
    <w:p w14:paraId="31E963FF"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The dispute resolution process for any disputes arising under the MoU.</w:t>
      </w:r>
    </w:p>
    <w:p w14:paraId="61ADEDB3" w14:textId="77777777" w:rsidR="00E73A9A" w:rsidRPr="00752678"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Variation and termination of the MoU</w:t>
      </w:r>
    </w:p>
    <w:p w14:paraId="6884D17A" w14:textId="77777777" w:rsidR="00E73A9A" w:rsidRDefault="00E73A9A" w:rsidP="00E73A9A">
      <w:pPr>
        <w:pStyle w:val="CDH-ParagraphLevel0"/>
        <w:numPr>
          <w:ilvl w:val="1"/>
          <w:numId w:val="63"/>
        </w:numPr>
        <w:rPr>
          <w:rFonts w:ascii="Times New Roman" w:hAnsi="Times New Roman"/>
          <w:sz w:val="24"/>
          <w:szCs w:val="24"/>
        </w:rPr>
      </w:pPr>
      <w:r w:rsidRPr="00752678">
        <w:rPr>
          <w:rFonts w:ascii="Times New Roman" w:hAnsi="Times New Roman"/>
          <w:sz w:val="24"/>
          <w:szCs w:val="24"/>
        </w:rPr>
        <w:t>Any other clause that may be agreed between the parties.</w:t>
      </w:r>
    </w:p>
    <w:p w14:paraId="4A653346" w14:textId="77777777" w:rsidR="00F17A40" w:rsidRDefault="00F0215D" w:rsidP="001B551B">
      <w:pPr>
        <w:pStyle w:val="CDH-ParagraphLevel0"/>
        <w:numPr>
          <w:ilvl w:val="0"/>
          <w:numId w:val="93"/>
        </w:numPr>
        <w:rPr>
          <w:rFonts w:ascii="Times New Roman" w:hAnsi="Times New Roman"/>
          <w:iCs/>
          <w:sz w:val="24"/>
          <w:szCs w:val="24"/>
        </w:rPr>
      </w:pPr>
      <w:r w:rsidRPr="001B551B">
        <w:rPr>
          <w:rFonts w:ascii="Times New Roman" w:hAnsi="Times New Roman"/>
          <w:iCs/>
          <w:sz w:val="24"/>
          <w:szCs w:val="24"/>
        </w:rPr>
        <w:t>The community shall, establish a Community Committee which shall negotiate the terms of the MoU on behalf of the community.</w:t>
      </w:r>
    </w:p>
    <w:p w14:paraId="276CEB3C" w14:textId="77777777" w:rsidR="00F0215D" w:rsidRPr="001B551B" w:rsidRDefault="00F17A40" w:rsidP="00F17A40">
      <w:pPr>
        <w:pStyle w:val="CDH-ParagraphLevel0"/>
        <w:ind w:left="720"/>
        <w:rPr>
          <w:rFonts w:ascii="Times New Roman" w:hAnsi="Times New Roman"/>
          <w:iCs/>
          <w:sz w:val="24"/>
          <w:szCs w:val="24"/>
        </w:rPr>
      </w:pPr>
      <w:r>
        <w:rPr>
          <w:rFonts w:ascii="Times New Roman" w:hAnsi="Times New Roman"/>
          <w:b/>
          <w:iCs/>
          <w:sz w:val="24"/>
          <w:szCs w:val="24"/>
        </w:rPr>
        <w:t>NOTE:</w:t>
      </w:r>
      <w:r w:rsidR="00F0215D" w:rsidRPr="001B551B">
        <w:rPr>
          <w:rFonts w:ascii="Times New Roman" w:hAnsi="Times New Roman"/>
          <w:iCs/>
          <w:sz w:val="24"/>
          <w:szCs w:val="24"/>
        </w:rPr>
        <w:t xml:space="preserve"> </w:t>
      </w:r>
    </w:p>
    <w:p w14:paraId="1889185E" w14:textId="77777777" w:rsidR="00F0215D" w:rsidRPr="001B551B" w:rsidRDefault="00F0215D" w:rsidP="00F17A40">
      <w:pPr>
        <w:pStyle w:val="CDH-ParagraphLevel0"/>
        <w:ind w:left="360"/>
        <w:rPr>
          <w:rFonts w:ascii="Times New Roman" w:hAnsi="Times New Roman"/>
          <w:iCs/>
          <w:sz w:val="24"/>
          <w:szCs w:val="24"/>
        </w:rPr>
      </w:pPr>
      <w:r w:rsidRPr="001B551B">
        <w:rPr>
          <w:rFonts w:ascii="Times New Roman" w:hAnsi="Times New Roman"/>
          <w:iCs/>
          <w:sz w:val="24"/>
          <w:szCs w:val="24"/>
        </w:rPr>
        <w:t xml:space="preserve">The Community Committee shall be comprised of at least fifteen community members amongst whom a chairperson and secretary will be nominated by the rest of the members. The fifteen (15) members shall include amongst them </w:t>
      </w:r>
      <w:r w:rsidRPr="00F17A40">
        <w:rPr>
          <w:rFonts w:ascii="Times New Roman" w:hAnsi="Times New Roman"/>
          <w:iCs/>
          <w:sz w:val="24"/>
          <w:szCs w:val="24"/>
        </w:rPr>
        <w:t>at least</w:t>
      </w:r>
      <w:r w:rsidRPr="001B551B">
        <w:rPr>
          <w:rFonts w:ascii="Times New Roman" w:hAnsi="Times New Roman"/>
          <w:iCs/>
          <w:sz w:val="24"/>
          <w:szCs w:val="24"/>
        </w:rPr>
        <w:t>:</w:t>
      </w:r>
    </w:p>
    <w:p w14:paraId="5E789122" w14:textId="77777777" w:rsidR="00F0215D" w:rsidRPr="001B551B" w:rsidRDefault="00F0215D" w:rsidP="00F0215D">
      <w:pPr>
        <w:pStyle w:val="CDH-ParagraphLevel0"/>
        <w:numPr>
          <w:ilvl w:val="0"/>
          <w:numId w:val="92"/>
        </w:numPr>
        <w:rPr>
          <w:rFonts w:ascii="Times New Roman" w:hAnsi="Times New Roman"/>
          <w:iCs/>
          <w:sz w:val="24"/>
          <w:szCs w:val="24"/>
        </w:rPr>
      </w:pPr>
      <w:proofErr w:type="gramStart"/>
      <w:r w:rsidRPr="001B551B">
        <w:rPr>
          <w:rFonts w:ascii="Times New Roman" w:hAnsi="Times New Roman"/>
          <w:iCs/>
          <w:sz w:val="24"/>
          <w:szCs w:val="24"/>
        </w:rPr>
        <w:t>One woman</w:t>
      </w:r>
      <w:proofErr w:type="gramEnd"/>
      <w:r w:rsidRPr="001B551B">
        <w:rPr>
          <w:rFonts w:ascii="Times New Roman" w:hAnsi="Times New Roman"/>
          <w:iCs/>
          <w:sz w:val="24"/>
          <w:szCs w:val="24"/>
        </w:rPr>
        <w:t xml:space="preserve"> representative </w:t>
      </w:r>
    </w:p>
    <w:p w14:paraId="5264AE07" w14:textId="77777777" w:rsidR="00F0215D" w:rsidRPr="001B551B" w:rsidRDefault="00F0215D" w:rsidP="00F0215D">
      <w:pPr>
        <w:pStyle w:val="CDH-ParagraphLevel0"/>
        <w:numPr>
          <w:ilvl w:val="0"/>
          <w:numId w:val="92"/>
        </w:numPr>
        <w:rPr>
          <w:rFonts w:ascii="Times New Roman" w:hAnsi="Times New Roman"/>
          <w:iCs/>
          <w:sz w:val="24"/>
          <w:szCs w:val="24"/>
        </w:rPr>
      </w:pPr>
      <w:r w:rsidRPr="001B551B">
        <w:rPr>
          <w:rFonts w:ascii="Times New Roman" w:hAnsi="Times New Roman"/>
          <w:iCs/>
          <w:sz w:val="24"/>
          <w:szCs w:val="24"/>
        </w:rPr>
        <w:lastRenderedPageBreak/>
        <w:t>Two representatives of the youth of either gender from the community.</w:t>
      </w:r>
    </w:p>
    <w:p w14:paraId="7B7512DD" w14:textId="77777777" w:rsidR="00F0215D" w:rsidRPr="001B551B" w:rsidRDefault="00F0215D" w:rsidP="00F0215D">
      <w:pPr>
        <w:pStyle w:val="CDH-ParagraphLevel0"/>
        <w:numPr>
          <w:ilvl w:val="0"/>
          <w:numId w:val="92"/>
        </w:numPr>
        <w:rPr>
          <w:rFonts w:ascii="Times New Roman" w:hAnsi="Times New Roman"/>
          <w:iCs/>
          <w:sz w:val="24"/>
          <w:szCs w:val="24"/>
        </w:rPr>
      </w:pPr>
      <w:r w:rsidRPr="001B551B">
        <w:rPr>
          <w:rFonts w:ascii="Times New Roman" w:hAnsi="Times New Roman"/>
          <w:iCs/>
          <w:sz w:val="24"/>
          <w:szCs w:val="24"/>
        </w:rPr>
        <w:t xml:space="preserve">One representative of persons with disability in the community. </w:t>
      </w:r>
    </w:p>
    <w:p w14:paraId="55619DB2" w14:textId="77777777" w:rsidR="00F0215D" w:rsidRPr="001B551B" w:rsidRDefault="00F0215D" w:rsidP="001B551B">
      <w:pPr>
        <w:pStyle w:val="ListParagraph"/>
        <w:numPr>
          <w:ilvl w:val="0"/>
          <w:numId w:val="93"/>
        </w:numPr>
        <w:rPr>
          <w:rFonts w:ascii="Times New Roman" w:hAnsi="Times New Roman" w:cs="Times New Roman"/>
          <w:color w:val="000000"/>
          <w:sz w:val="24"/>
          <w:szCs w:val="24"/>
          <w:lang w:val="en-ZA"/>
        </w:rPr>
      </w:pPr>
      <w:r w:rsidRPr="001B551B">
        <w:rPr>
          <w:rFonts w:ascii="Times New Roman" w:hAnsi="Times New Roman" w:cs="Times New Roman"/>
          <w:iCs/>
          <w:color w:val="000000"/>
          <w:sz w:val="24"/>
          <w:szCs w:val="24"/>
          <w:lang w:val="en-ZA"/>
        </w:rPr>
        <w:t>Where the community is already organized under a leadership structure pursuant to a written law such as the Community Land Act, 2016, the community shall utilize the already existing leadership structure to negotiate the MoU and the above provision shall not be applicable.</w:t>
      </w:r>
    </w:p>
    <w:p w14:paraId="1CEBA7C8" w14:textId="77777777" w:rsidR="00F0215D" w:rsidRDefault="00F0215D" w:rsidP="00F0215D">
      <w:pPr>
        <w:rPr>
          <w:color w:val="000000"/>
          <w:sz w:val="20"/>
          <w:szCs w:val="20"/>
          <w:lang w:val="en-ZA"/>
        </w:rPr>
      </w:pPr>
    </w:p>
    <w:p w14:paraId="17906FA3" w14:textId="77777777" w:rsidR="00E73A9A" w:rsidRDefault="00E73A9A" w:rsidP="004032AE">
      <w:pPr>
        <w:spacing w:line="240" w:lineRule="auto"/>
        <w:jc w:val="center"/>
        <w:rPr>
          <w:rFonts w:ascii="Times New Roman" w:hAnsi="Times New Roman" w:cs="Times New Roman"/>
          <w:b/>
          <w:sz w:val="24"/>
          <w:szCs w:val="24"/>
          <w:lang w:val="en-ZA"/>
        </w:rPr>
      </w:pPr>
    </w:p>
    <w:p w14:paraId="1B177ABD" w14:textId="77777777" w:rsidR="008674F6" w:rsidRDefault="008674F6" w:rsidP="004032AE">
      <w:pPr>
        <w:spacing w:line="240" w:lineRule="auto"/>
        <w:jc w:val="center"/>
        <w:rPr>
          <w:rFonts w:ascii="Times New Roman" w:hAnsi="Times New Roman" w:cs="Times New Roman"/>
          <w:b/>
          <w:sz w:val="24"/>
          <w:szCs w:val="24"/>
          <w:lang w:val="en-ZA"/>
        </w:rPr>
        <w:sectPr w:rsidR="008674F6" w:rsidSect="000E53D2">
          <w:pgSz w:w="12240" w:h="15840"/>
          <w:pgMar w:top="1500" w:right="1720" w:bottom="1040" w:left="1720" w:header="0" w:footer="849" w:gutter="0"/>
          <w:cols w:space="720"/>
        </w:sectPr>
      </w:pPr>
    </w:p>
    <w:p w14:paraId="6ECC52D0" w14:textId="77777777" w:rsidR="00641B87" w:rsidRPr="00C60495" w:rsidRDefault="00641B87" w:rsidP="006B1612">
      <w:pPr>
        <w:pStyle w:val="ListParagraph"/>
        <w:spacing w:line="240" w:lineRule="auto"/>
        <w:rPr>
          <w:rFonts w:ascii="Times New Roman" w:hAnsi="Times New Roman" w:cs="Times New Roman"/>
          <w:b/>
          <w:sz w:val="24"/>
          <w:szCs w:val="24"/>
        </w:rPr>
      </w:pPr>
    </w:p>
    <w:p w14:paraId="2F91F192" w14:textId="77777777" w:rsidR="00641B87" w:rsidRPr="00210FBE" w:rsidRDefault="00641B87" w:rsidP="00641B87">
      <w:pPr>
        <w:spacing w:line="240" w:lineRule="auto"/>
        <w:jc w:val="center"/>
        <w:rPr>
          <w:rFonts w:ascii="Times New Roman" w:hAnsi="Times New Roman" w:cs="Times New Roman"/>
          <w:b/>
          <w:sz w:val="24"/>
          <w:szCs w:val="24"/>
        </w:rPr>
      </w:pPr>
      <w:r w:rsidRPr="00210FBE">
        <w:rPr>
          <w:rFonts w:ascii="Times New Roman" w:hAnsi="Times New Roman" w:cs="Times New Roman"/>
          <w:b/>
          <w:sz w:val="24"/>
          <w:szCs w:val="24"/>
        </w:rPr>
        <w:t>THIRD SCHEDULE (r. 6(1)</w:t>
      </w:r>
      <w:r>
        <w:rPr>
          <w:rFonts w:ascii="Times New Roman" w:hAnsi="Times New Roman" w:cs="Times New Roman"/>
          <w:b/>
          <w:sz w:val="24"/>
          <w:szCs w:val="24"/>
        </w:rPr>
        <w:t>, 7(3</w:t>
      </w:r>
      <w:r w:rsidRPr="00210FBE">
        <w:rPr>
          <w:rFonts w:ascii="Times New Roman" w:hAnsi="Times New Roman" w:cs="Times New Roman"/>
          <w:b/>
          <w:sz w:val="24"/>
          <w:szCs w:val="24"/>
        </w:rPr>
        <w:t>)</w:t>
      </w:r>
      <w:r>
        <w:rPr>
          <w:rFonts w:ascii="Times New Roman" w:hAnsi="Times New Roman" w:cs="Times New Roman"/>
          <w:b/>
          <w:sz w:val="24"/>
          <w:szCs w:val="24"/>
        </w:rPr>
        <w:t>)</w:t>
      </w:r>
    </w:p>
    <w:p w14:paraId="0CED3932" w14:textId="77777777" w:rsidR="00641B87" w:rsidRPr="000622C1" w:rsidRDefault="00641B87" w:rsidP="00641B87">
      <w:pPr>
        <w:pStyle w:val="Heading3"/>
        <w:ind w:left="29"/>
        <w:jc w:val="center"/>
        <w:rPr>
          <w:w w:val="105"/>
          <w:sz w:val="24"/>
          <w:szCs w:val="24"/>
        </w:rPr>
      </w:pPr>
      <w:r w:rsidRPr="000622C1">
        <w:rPr>
          <w:w w:val="105"/>
          <w:sz w:val="24"/>
          <w:szCs w:val="24"/>
        </w:rPr>
        <w:t xml:space="preserve">MINI-GRID </w:t>
      </w:r>
      <w:r>
        <w:rPr>
          <w:w w:val="105"/>
          <w:sz w:val="24"/>
          <w:szCs w:val="24"/>
        </w:rPr>
        <w:t>TARIFF/ LICENCE</w:t>
      </w:r>
      <w:r w:rsidRPr="000622C1">
        <w:rPr>
          <w:w w:val="105"/>
          <w:sz w:val="24"/>
          <w:szCs w:val="24"/>
        </w:rPr>
        <w:t xml:space="preserve"> APPLICATION FORM</w:t>
      </w:r>
    </w:p>
    <w:p w14:paraId="03B7EDC3" w14:textId="77777777" w:rsidR="00641B87" w:rsidRDefault="00641B87" w:rsidP="00641B87">
      <w:pPr>
        <w:jc w:val="both"/>
        <w:rPr>
          <w:rFonts w:ascii="Times New Roman" w:eastAsia="Palladio Uralic" w:hAnsi="Times New Roman" w:cs="Times New Roman"/>
          <w:b/>
          <w:bCs/>
          <w:w w:val="105"/>
          <w:sz w:val="24"/>
          <w:szCs w:val="24"/>
        </w:rPr>
      </w:pPr>
    </w:p>
    <w:p w14:paraId="422906F7" w14:textId="77777777" w:rsidR="00641B87" w:rsidRPr="00004965" w:rsidRDefault="00641B87" w:rsidP="00641B87">
      <w:pPr>
        <w:spacing w:after="0" w:line="240" w:lineRule="auto"/>
        <w:rPr>
          <w:rFonts w:ascii="Times New Roman" w:hAnsi="Times New Roman" w:cs="Times New Roman"/>
          <w:color w:val="000000"/>
          <w:sz w:val="24"/>
          <w:szCs w:val="24"/>
        </w:rPr>
      </w:pPr>
      <w:r w:rsidRPr="00004965">
        <w:rPr>
          <w:rFonts w:ascii="Times New Roman" w:hAnsi="Times New Roman" w:cs="Times New Roman"/>
          <w:color w:val="000000"/>
          <w:sz w:val="24"/>
          <w:szCs w:val="24"/>
        </w:rPr>
        <w:t xml:space="preserve">The Director General </w:t>
      </w:r>
    </w:p>
    <w:p w14:paraId="3AFD0341" w14:textId="77777777" w:rsidR="00641B87" w:rsidRPr="00004965" w:rsidRDefault="00641B87" w:rsidP="00641B87">
      <w:pPr>
        <w:spacing w:after="0" w:line="240" w:lineRule="auto"/>
        <w:rPr>
          <w:rFonts w:ascii="Times New Roman" w:hAnsi="Times New Roman" w:cs="Times New Roman"/>
          <w:color w:val="000000"/>
          <w:sz w:val="24"/>
          <w:szCs w:val="24"/>
        </w:rPr>
      </w:pPr>
      <w:r w:rsidRPr="00004965">
        <w:rPr>
          <w:rFonts w:ascii="Times New Roman" w:hAnsi="Times New Roman" w:cs="Times New Roman"/>
          <w:color w:val="000000"/>
          <w:sz w:val="24"/>
          <w:szCs w:val="24"/>
        </w:rPr>
        <w:t>Energy and Petroleum Regulatory Authority</w:t>
      </w:r>
    </w:p>
    <w:p w14:paraId="1772A012" w14:textId="77777777" w:rsidR="00641B87" w:rsidRPr="00004965" w:rsidRDefault="00641B87" w:rsidP="00641B87">
      <w:pPr>
        <w:spacing w:after="0" w:line="240" w:lineRule="auto"/>
        <w:rPr>
          <w:rFonts w:ascii="Times New Roman" w:hAnsi="Times New Roman" w:cs="Times New Roman"/>
          <w:color w:val="000000"/>
          <w:sz w:val="24"/>
          <w:szCs w:val="24"/>
        </w:rPr>
      </w:pPr>
      <w:r w:rsidRPr="00004965">
        <w:rPr>
          <w:rFonts w:ascii="Times New Roman" w:hAnsi="Times New Roman" w:cs="Times New Roman"/>
          <w:color w:val="000000"/>
          <w:sz w:val="24"/>
          <w:szCs w:val="24"/>
        </w:rPr>
        <w:t xml:space="preserve">P.O. Box 42681, 00100 GPO </w:t>
      </w:r>
    </w:p>
    <w:p w14:paraId="237382A5" w14:textId="77777777" w:rsidR="00641B87" w:rsidRDefault="00641B87" w:rsidP="00641B87">
      <w:pPr>
        <w:spacing w:before="120" w:after="120" w:line="240" w:lineRule="auto"/>
        <w:rPr>
          <w:rFonts w:ascii="Times New Roman" w:hAnsi="Times New Roman" w:cs="Times New Roman"/>
          <w:b/>
          <w:color w:val="000000"/>
          <w:sz w:val="24"/>
          <w:szCs w:val="24"/>
          <w:u w:val="single"/>
        </w:rPr>
      </w:pPr>
      <w:r w:rsidRPr="00004965">
        <w:rPr>
          <w:rFonts w:ascii="Times New Roman" w:hAnsi="Times New Roman" w:cs="Times New Roman"/>
          <w:b/>
          <w:color w:val="000000"/>
          <w:sz w:val="24"/>
          <w:szCs w:val="24"/>
          <w:u w:val="single"/>
        </w:rPr>
        <w:t xml:space="preserve">NAIROBI </w:t>
      </w:r>
    </w:p>
    <w:p w14:paraId="2167BEF2" w14:textId="2ACCBF85" w:rsidR="00641B87" w:rsidRPr="00004965" w:rsidRDefault="00641B87" w:rsidP="00641B87">
      <w:pPr>
        <w:spacing w:before="120" w:after="120" w:line="240" w:lineRule="auto"/>
        <w:jc w:val="both"/>
        <w:rPr>
          <w:rFonts w:ascii="Times New Roman" w:hAnsi="Times New Roman" w:cs="Times New Roman"/>
          <w:sz w:val="24"/>
          <w:szCs w:val="24"/>
        </w:rPr>
      </w:pPr>
      <w:r w:rsidRPr="00004965">
        <w:rPr>
          <w:rFonts w:ascii="Times New Roman" w:hAnsi="Times New Roman" w:cs="Times New Roman"/>
          <w:color w:val="000000"/>
          <w:sz w:val="24"/>
          <w:szCs w:val="24"/>
        </w:rPr>
        <w:t xml:space="preserve">I/We ………………………………………………………………………...................................hereby apply </w:t>
      </w:r>
      <w:r>
        <w:rPr>
          <w:rFonts w:ascii="Times New Roman" w:hAnsi="Times New Roman" w:cs="Times New Roman"/>
          <w:color w:val="000000"/>
          <w:sz w:val="24"/>
          <w:szCs w:val="24"/>
        </w:rPr>
        <w:t>for tariff approval/</w:t>
      </w:r>
      <w:r w:rsidRPr="00004965">
        <w:rPr>
          <w:rFonts w:ascii="Times New Roman" w:hAnsi="Times New Roman" w:cs="Times New Roman"/>
          <w:color w:val="000000"/>
          <w:sz w:val="24"/>
          <w:szCs w:val="24"/>
        </w:rPr>
        <w:t xml:space="preserve">to be licensed </w:t>
      </w:r>
      <w:r>
        <w:rPr>
          <w:rFonts w:ascii="Times New Roman" w:hAnsi="Times New Roman" w:cs="Times New Roman"/>
          <w:color w:val="000000"/>
          <w:sz w:val="24"/>
          <w:szCs w:val="24"/>
        </w:rPr>
        <w:t>as a Mini-Grid Developer</w:t>
      </w:r>
      <w:r w:rsidRPr="00004965">
        <w:rPr>
          <w:rFonts w:ascii="Times New Roman" w:hAnsi="Times New Roman" w:cs="Times New Roman"/>
          <w:color w:val="000000"/>
          <w:sz w:val="24"/>
          <w:szCs w:val="24"/>
        </w:rPr>
        <w:t xml:space="preserve"> in accordance with the Energy (</w:t>
      </w:r>
      <w:r>
        <w:rPr>
          <w:rFonts w:ascii="Times New Roman" w:hAnsi="Times New Roman" w:cs="Times New Roman"/>
          <w:color w:val="000000"/>
          <w:sz w:val="24"/>
          <w:szCs w:val="24"/>
        </w:rPr>
        <w:t>Mini-Grid) Regulations, 202</w:t>
      </w:r>
      <w:r w:rsidR="004306E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004965">
        <w:rPr>
          <w:rFonts w:ascii="Times New Roman" w:hAnsi="Times New Roman" w:cs="Times New Roman"/>
          <w:sz w:val="24"/>
          <w:szCs w:val="24"/>
        </w:rPr>
        <w:t xml:space="preserve">I/ We commit to </w:t>
      </w:r>
      <w:r>
        <w:rPr>
          <w:rFonts w:ascii="Times New Roman" w:hAnsi="Times New Roman" w:cs="Times New Roman"/>
          <w:sz w:val="24"/>
          <w:szCs w:val="24"/>
        </w:rPr>
        <w:t xml:space="preserve">comply with provisions of the </w:t>
      </w:r>
      <w:r w:rsidRPr="00004965">
        <w:rPr>
          <w:rFonts w:ascii="Times New Roman" w:hAnsi="Times New Roman" w:cs="Times New Roman"/>
          <w:color w:val="000000"/>
          <w:sz w:val="24"/>
          <w:szCs w:val="24"/>
        </w:rPr>
        <w:t>Energy (</w:t>
      </w:r>
      <w:r>
        <w:rPr>
          <w:rFonts w:ascii="Times New Roman" w:hAnsi="Times New Roman" w:cs="Times New Roman"/>
          <w:color w:val="000000"/>
          <w:sz w:val="24"/>
          <w:szCs w:val="24"/>
        </w:rPr>
        <w:t>Mini-Grid) Regulations, 202</w:t>
      </w:r>
      <w:r w:rsidR="004306EB">
        <w:rPr>
          <w:rFonts w:ascii="Times New Roman" w:hAnsi="Times New Roman" w:cs="Times New Roman"/>
          <w:color w:val="000000"/>
          <w:sz w:val="24"/>
          <w:szCs w:val="24"/>
        </w:rPr>
        <w:t>2</w:t>
      </w:r>
      <w:bookmarkStart w:id="1" w:name="_GoBack"/>
      <w:bookmarkEnd w:id="1"/>
      <w:r>
        <w:rPr>
          <w:rFonts w:ascii="Times New Roman" w:hAnsi="Times New Roman" w:cs="Times New Roman"/>
          <w:color w:val="000000"/>
          <w:sz w:val="24"/>
          <w:szCs w:val="24"/>
        </w:rPr>
        <w:t xml:space="preserve">, </w:t>
      </w:r>
      <w:r>
        <w:rPr>
          <w:rFonts w:ascii="Times New Roman" w:hAnsi="Times New Roman" w:cs="Times New Roman"/>
          <w:sz w:val="24"/>
          <w:szCs w:val="24"/>
        </w:rPr>
        <w:t>and any standards, codes,</w:t>
      </w:r>
      <w:r w:rsidRPr="00004965">
        <w:rPr>
          <w:rFonts w:ascii="Times New Roman" w:hAnsi="Times New Roman" w:cs="Times New Roman"/>
          <w:sz w:val="24"/>
          <w:szCs w:val="24"/>
        </w:rPr>
        <w:t xml:space="preserve"> rules and by-laws </w:t>
      </w:r>
      <w:r>
        <w:rPr>
          <w:rFonts w:ascii="Times New Roman" w:hAnsi="Times New Roman" w:cs="Times New Roman"/>
          <w:sz w:val="24"/>
          <w:szCs w:val="24"/>
        </w:rPr>
        <w:t xml:space="preserve">relating to prudent development and operation of Mini-Grids. </w:t>
      </w:r>
      <w:r w:rsidRPr="00004965">
        <w:rPr>
          <w:rFonts w:ascii="Times New Roman" w:hAnsi="Times New Roman" w:cs="Times New Roman"/>
          <w:sz w:val="24"/>
          <w:szCs w:val="24"/>
        </w:rPr>
        <w:t xml:space="preserve"> </w:t>
      </w:r>
    </w:p>
    <w:p w14:paraId="24151CF0" w14:textId="77777777" w:rsidR="00641B87" w:rsidRDefault="00641B87" w:rsidP="00623600">
      <w:pPr>
        <w:pStyle w:val="ListParagraph"/>
        <w:numPr>
          <w:ilvl w:val="0"/>
          <w:numId w:val="94"/>
        </w:numPr>
        <w:spacing w:before="120"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NATURE OF APPLICATION</w:t>
      </w:r>
    </w:p>
    <w:p w14:paraId="5903E08D" w14:textId="77777777" w:rsidR="00641B87" w:rsidRDefault="00641B87" w:rsidP="00641B87">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(Tick as appropriate)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670"/>
      </w:tblGrid>
      <w:tr w:rsidR="00641B87" w:rsidRPr="006E3D76" w14:paraId="2C6C97B0" w14:textId="77777777" w:rsidTr="00A368FA">
        <w:trPr>
          <w:jc w:val="center"/>
        </w:trPr>
        <w:tc>
          <w:tcPr>
            <w:tcW w:w="846" w:type="dxa"/>
          </w:tcPr>
          <w:p w14:paraId="04CA785D" w14:textId="77777777" w:rsidR="00641B87" w:rsidRPr="006E3D76" w:rsidRDefault="00641B87" w:rsidP="00A368FA">
            <w:pPr>
              <w:pStyle w:val="ListParagraph"/>
              <w:numPr>
                <w:ilvl w:val="0"/>
                <w:numId w:val="57"/>
              </w:numPr>
              <w:spacing w:before="120" w:after="120"/>
              <w:rPr>
                <w:rFonts w:ascii="Times New Roman" w:hAnsi="Times New Roman" w:cs="Times New Roman"/>
                <w:b/>
                <w:color w:val="000000"/>
                <w:sz w:val="24"/>
                <w:szCs w:val="24"/>
              </w:rPr>
            </w:pPr>
          </w:p>
        </w:tc>
        <w:tc>
          <w:tcPr>
            <w:tcW w:w="5670" w:type="dxa"/>
          </w:tcPr>
          <w:p w14:paraId="667833EA" w14:textId="77777777" w:rsidR="00641B87" w:rsidRPr="006E3D76"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New</w:t>
            </w:r>
            <w:r w:rsidRPr="006E3D76">
              <w:rPr>
                <w:rFonts w:ascii="Times New Roman" w:hAnsi="Times New Roman" w:cs="Times New Roman"/>
                <w:color w:val="000000"/>
                <w:sz w:val="24"/>
                <w:szCs w:val="24"/>
              </w:rPr>
              <w:t xml:space="preserve"> </w:t>
            </w:r>
          </w:p>
        </w:tc>
      </w:tr>
      <w:tr w:rsidR="00641B87" w:rsidRPr="006E3D76" w14:paraId="70A2333C" w14:textId="77777777" w:rsidTr="00A368FA">
        <w:trPr>
          <w:jc w:val="center"/>
        </w:trPr>
        <w:tc>
          <w:tcPr>
            <w:tcW w:w="846" w:type="dxa"/>
          </w:tcPr>
          <w:p w14:paraId="5D040231" w14:textId="77777777" w:rsidR="00641B87" w:rsidRPr="006E3D76" w:rsidRDefault="00641B87" w:rsidP="00A368FA">
            <w:pPr>
              <w:pStyle w:val="ListParagraph"/>
              <w:numPr>
                <w:ilvl w:val="0"/>
                <w:numId w:val="56"/>
              </w:numPr>
              <w:spacing w:before="120" w:after="120"/>
              <w:rPr>
                <w:rFonts w:ascii="Times New Roman" w:hAnsi="Times New Roman" w:cs="Times New Roman"/>
                <w:b/>
                <w:color w:val="000000"/>
                <w:sz w:val="24"/>
                <w:szCs w:val="24"/>
              </w:rPr>
            </w:pPr>
          </w:p>
        </w:tc>
        <w:tc>
          <w:tcPr>
            <w:tcW w:w="5670" w:type="dxa"/>
          </w:tcPr>
          <w:p w14:paraId="7DD50809" w14:textId="77777777" w:rsidR="00641B87" w:rsidRPr="006E3D76"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Retail Tariff Renewal/ </w:t>
            </w:r>
            <w:proofErr w:type="spellStart"/>
            <w:r>
              <w:rPr>
                <w:rFonts w:ascii="Times New Roman" w:hAnsi="Times New Roman" w:cs="Times New Roman"/>
                <w:color w:val="000000"/>
                <w:sz w:val="24"/>
                <w:szCs w:val="24"/>
              </w:rPr>
              <w:t>Licence</w:t>
            </w:r>
            <w:proofErr w:type="spellEnd"/>
            <w:r>
              <w:rPr>
                <w:rFonts w:ascii="Times New Roman" w:hAnsi="Times New Roman" w:cs="Times New Roman"/>
                <w:color w:val="000000"/>
                <w:sz w:val="24"/>
                <w:szCs w:val="24"/>
              </w:rPr>
              <w:t xml:space="preserve"> Extension</w:t>
            </w:r>
          </w:p>
        </w:tc>
      </w:tr>
    </w:tbl>
    <w:p w14:paraId="19946947" w14:textId="77777777" w:rsidR="00641B87" w:rsidRPr="00A23F60" w:rsidRDefault="00641B87" w:rsidP="00641B87">
      <w:pPr>
        <w:spacing w:before="120" w:after="120" w:line="240" w:lineRule="auto"/>
        <w:rPr>
          <w:rFonts w:ascii="Times New Roman" w:hAnsi="Times New Roman" w:cs="Times New Roman"/>
          <w:b/>
          <w:color w:val="000000"/>
          <w:sz w:val="24"/>
          <w:szCs w:val="24"/>
        </w:rPr>
      </w:pPr>
    </w:p>
    <w:p w14:paraId="6D979298" w14:textId="77777777" w:rsidR="00641B87" w:rsidRDefault="00641B87" w:rsidP="00623600">
      <w:pPr>
        <w:pStyle w:val="ListParagraph"/>
        <w:numPr>
          <w:ilvl w:val="0"/>
          <w:numId w:val="94"/>
        </w:numPr>
        <w:spacing w:before="120"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PARTICULARS </w:t>
      </w:r>
    </w:p>
    <w:p w14:paraId="6ADFCE32" w14:textId="77777777" w:rsidR="00641B87" w:rsidRDefault="00641B87" w:rsidP="00641B87">
      <w:pPr>
        <w:spacing w:before="120" w:after="120" w:line="240" w:lineRule="auto"/>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2356"/>
        <w:gridCol w:w="6434"/>
      </w:tblGrid>
      <w:tr w:rsidR="00641B87" w14:paraId="665E19DC" w14:textId="77777777" w:rsidTr="00A368FA">
        <w:tc>
          <w:tcPr>
            <w:tcW w:w="8790" w:type="dxa"/>
            <w:gridSpan w:val="2"/>
          </w:tcPr>
          <w:p w14:paraId="26F65378" w14:textId="62767F47" w:rsidR="00641B87" w:rsidRDefault="00641B87" w:rsidP="00623600">
            <w:pPr>
              <w:pStyle w:val="ListParagraph"/>
              <w:numPr>
                <w:ilvl w:val="0"/>
                <w:numId w:val="95"/>
              </w:num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Applicant</w:t>
            </w:r>
            <w:r w:rsidR="000A253C">
              <w:rPr>
                <w:rFonts w:ascii="Times New Roman" w:hAnsi="Times New Roman" w:cs="Times New Roman"/>
                <w:b/>
                <w:color w:val="000000"/>
                <w:sz w:val="24"/>
                <w:szCs w:val="24"/>
              </w:rPr>
              <w:t>’</w:t>
            </w:r>
            <w:r>
              <w:rPr>
                <w:rFonts w:ascii="Times New Roman" w:hAnsi="Times New Roman" w:cs="Times New Roman"/>
                <w:b/>
                <w:color w:val="000000"/>
                <w:sz w:val="24"/>
                <w:szCs w:val="24"/>
              </w:rPr>
              <w:t>s Details</w:t>
            </w:r>
          </w:p>
          <w:p w14:paraId="52ECED72" w14:textId="77777777" w:rsidR="00641B87" w:rsidRPr="00C62B3D" w:rsidRDefault="00641B87" w:rsidP="00A368FA">
            <w:pPr>
              <w:spacing w:before="120" w:after="120"/>
              <w:ind w:left="360"/>
              <w:rPr>
                <w:rFonts w:ascii="Times New Roman" w:hAnsi="Times New Roman" w:cs="Times New Roman"/>
                <w:color w:val="000000"/>
                <w:sz w:val="24"/>
                <w:szCs w:val="24"/>
              </w:rPr>
            </w:pPr>
            <w:r>
              <w:rPr>
                <w:rFonts w:ascii="Times New Roman" w:hAnsi="Times New Roman" w:cs="Times New Roman"/>
                <w:color w:val="000000"/>
                <w:sz w:val="24"/>
                <w:szCs w:val="24"/>
              </w:rPr>
              <w:t>(Mini-Grid Developer)</w:t>
            </w:r>
          </w:p>
        </w:tc>
      </w:tr>
      <w:tr w:rsidR="00641B87" w14:paraId="3516A6AB" w14:textId="77777777" w:rsidTr="00A368FA">
        <w:tc>
          <w:tcPr>
            <w:tcW w:w="2356" w:type="dxa"/>
          </w:tcPr>
          <w:p w14:paraId="4312F8E5"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Name of Applicant:</w:t>
            </w:r>
          </w:p>
        </w:tc>
        <w:tc>
          <w:tcPr>
            <w:tcW w:w="6434" w:type="dxa"/>
          </w:tcPr>
          <w:p w14:paraId="49E33937"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2D16CC85"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5EB0E67A"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4386C032"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23880AE5" w14:textId="77777777" w:rsidR="00641B87" w:rsidRDefault="00641B87" w:rsidP="00A368FA">
            <w:pPr>
              <w:spacing w:before="120" w:after="120"/>
              <w:rPr>
                <w:rFonts w:ascii="Times New Roman" w:hAnsi="Times New Roman" w:cs="Times New Roman"/>
                <w:b/>
                <w:color w:val="000000"/>
                <w:sz w:val="24"/>
                <w:szCs w:val="24"/>
              </w:rPr>
            </w:pPr>
          </w:p>
        </w:tc>
      </w:tr>
      <w:tr w:rsidR="00641B87" w14:paraId="47C12D4E" w14:textId="77777777" w:rsidTr="00A368FA">
        <w:tc>
          <w:tcPr>
            <w:tcW w:w="2356" w:type="dxa"/>
          </w:tcPr>
          <w:p w14:paraId="4104BFCB"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Personal Identification Number:</w:t>
            </w:r>
          </w:p>
        </w:tc>
        <w:tc>
          <w:tcPr>
            <w:tcW w:w="6434" w:type="dxa"/>
          </w:tcPr>
          <w:p w14:paraId="6E3EA822"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74C514F0"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641B87" w14:paraId="1E103AE2" w14:textId="77777777" w:rsidTr="00A368FA">
        <w:tc>
          <w:tcPr>
            <w:tcW w:w="2356" w:type="dxa"/>
          </w:tcPr>
          <w:p w14:paraId="58F3D563"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Main Office Physical Address:</w:t>
            </w:r>
          </w:p>
        </w:tc>
        <w:tc>
          <w:tcPr>
            <w:tcW w:w="6434" w:type="dxa"/>
          </w:tcPr>
          <w:p w14:paraId="1D4E1ED1" w14:textId="77777777" w:rsidR="00641B87" w:rsidRDefault="00641B87" w:rsidP="00A368FA">
            <w:pPr>
              <w:spacing w:before="120" w:after="120"/>
              <w:jc w:val="both"/>
              <w:rPr>
                <w:rFonts w:ascii="Times New Roman" w:hAnsi="Times New Roman" w:cs="Times New Roman"/>
                <w:szCs w:val="24"/>
              </w:rPr>
            </w:pPr>
            <w:r w:rsidRPr="00393802">
              <w:rPr>
                <w:rFonts w:ascii="Times New Roman" w:hAnsi="Times New Roman" w:cs="Times New Roman"/>
                <w:szCs w:val="24"/>
              </w:rPr>
              <w:t>Building Name……………………………………………</w:t>
            </w:r>
            <w:r>
              <w:rPr>
                <w:rFonts w:ascii="Times New Roman" w:hAnsi="Times New Roman" w:cs="Times New Roman"/>
                <w:szCs w:val="24"/>
              </w:rPr>
              <w:t>…………</w:t>
            </w:r>
          </w:p>
          <w:p w14:paraId="59010853" w14:textId="77777777" w:rsidR="00641B87" w:rsidRDefault="00641B87" w:rsidP="00A368FA">
            <w:pPr>
              <w:spacing w:before="120" w:after="120"/>
              <w:jc w:val="both"/>
              <w:rPr>
                <w:rFonts w:ascii="Times New Roman" w:hAnsi="Times New Roman" w:cs="Times New Roman"/>
                <w:szCs w:val="24"/>
              </w:rPr>
            </w:pPr>
            <w:r>
              <w:rPr>
                <w:rFonts w:ascii="Times New Roman" w:hAnsi="Times New Roman" w:cs="Times New Roman"/>
                <w:szCs w:val="24"/>
              </w:rPr>
              <w:t>LR/ Plot No…………………………………………………………</w:t>
            </w:r>
          </w:p>
          <w:p w14:paraId="17A92E2C" w14:textId="77777777" w:rsidR="00641B87" w:rsidRPr="00393802" w:rsidRDefault="00641B87" w:rsidP="00A368FA">
            <w:pPr>
              <w:spacing w:before="120" w:after="120"/>
              <w:jc w:val="both"/>
              <w:rPr>
                <w:rFonts w:ascii="Times New Roman" w:hAnsi="Times New Roman" w:cs="Times New Roman"/>
                <w:szCs w:val="24"/>
              </w:rPr>
            </w:pPr>
            <w:r w:rsidRPr="00393802">
              <w:rPr>
                <w:rFonts w:ascii="Times New Roman" w:hAnsi="Times New Roman" w:cs="Times New Roman"/>
                <w:szCs w:val="24"/>
              </w:rPr>
              <w:lastRenderedPageBreak/>
              <w:t>Street/: ………</w:t>
            </w:r>
            <w:r>
              <w:rPr>
                <w:rFonts w:ascii="Times New Roman" w:hAnsi="Times New Roman" w:cs="Times New Roman"/>
                <w:szCs w:val="24"/>
              </w:rPr>
              <w:t>…</w:t>
            </w:r>
            <w:r w:rsidRPr="00393802">
              <w:rPr>
                <w:rFonts w:ascii="Times New Roman" w:hAnsi="Times New Roman" w:cs="Times New Roman"/>
                <w:szCs w:val="24"/>
              </w:rPr>
              <w:t>……………………………………………………</w:t>
            </w:r>
          </w:p>
          <w:p w14:paraId="505D158A" w14:textId="77777777" w:rsidR="00641B87" w:rsidRPr="00393802" w:rsidRDefault="00641B87" w:rsidP="00A368FA">
            <w:pPr>
              <w:spacing w:before="120" w:after="120"/>
              <w:jc w:val="both"/>
              <w:rPr>
                <w:rFonts w:ascii="Times New Roman" w:hAnsi="Times New Roman" w:cs="Times New Roman"/>
                <w:szCs w:val="24"/>
              </w:rPr>
            </w:pPr>
            <w:r w:rsidRPr="00393802">
              <w:rPr>
                <w:rFonts w:ascii="Times New Roman" w:hAnsi="Times New Roman" w:cs="Times New Roman"/>
                <w:szCs w:val="24"/>
              </w:rPr>
              <w:t>Town/County: ………………………………………………...........</w:t>
            </w:r>
          </w:p>
        </w:tc>
      </w:tr>
      <w:tr w:rsidR="00641B87" w14:paraId="3A1F362A" w14:textId="77777777" w:rsidTr="00A368FA">
        <w:tc>
          <w:tcPr>
            <w:tcW w:w="2356" w:type="dxa"/>
          </w:tcPr>
          <w:p w14:paraId="6FAFAB38"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Postal Address:</w:t>
            </w:r>
          </w:p>
        </w:tc>
        <w:tc>
          <w:tcPr>
            <w:tcW w:w="6434" w:type="dxa"/>
          </w:tcPr>
          <w:p w14:paraId="4148693F"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11FA70ED"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4FCB022C" w14:textId="77777777" w:rsidR="00641B87" w:rsidRDefault="00641B87" w:rsidP="00A368FA">
            <w:pPr>
              <w:spacing w:before="120" w:after="120"/>
              <w:rPr>
                <w:rFonts w:ascii="Times New Roman" w:hAnsi="Times New Roman" w:cs="Times New Roman"/>
                <w:b/>
                <w:color w:val="000000"/>
                <w:sz w:val="24"/>
                <w:szCs w:val="24"/>
              </w:rPr>
            </w:pPr>
          </w:p>
        </w:tc>
      </w:tr>
      <w:tr w:rsidR="00641B87" w14:paraId="5CFD13E1" w14:textId="77777777" w:rsidTr="00A368FA">
        <w:tc>
          <w:tcPr>
            <w:tcW w:w="2356" w:type="dxa"/>
          </w:tcPr>
          <w:p w14:paraId="5A6DBD7A"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Website </w:t>
            </w:r>
            <w:r w:rsidRPr="00C60495">
              <w:rPr>
                <w:rFonts w:ascii="Times New Roman" w:hAnsi="Times New Roman" w:cs="Times New Roman"/>
                <w:i/>
                <w:color w:val="000000"/>
                <w:sz w:val="24"/>
                <w:szCs w:val="24"/>
              </w:rPr>
              <w:t>(where available)</w:t>
            </w:r>
            <w:r w:rsidRPr="00C60495">
              <w:rPr>
                <w:rFonts w:ascii="Times New Roman" w:hAnsi="Times New Roman" w:cs="Times New Roman"/>
                <w:b/>
                <w:i/>
                <w:color w:val="000000"/>
                <w:sz w:val="24"/>
                <w:szCs w:val="24"/>
              </w:rPr>
              <w:t>:</w:t>
            </w:r>
          </w:p>
        </w:tc>
        <w:tc>
          <w:tcPr>
            <w:tcW w:w="6434" w:type="dxa"/>
          </w:tcPr>
          <w:p w14:paraId="3F0AD174"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1D122AB5"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641B87" w14:paraId="67F81A2D" w14:textId="77777777" w:rsidTr="00A368FA">
        <w:tc>
          <w:tcPr>
            <w:tcW w:w="2356" w:type="dxa"/>
          </w:tcPr>
          <w:p w14:paraId="73F08C6E"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Telephone/Mobile Number:</w:t>
            </w:r>
          </w:p>
        </w:tc>
        <w:tc>
          <w:tcPr>
            <w:tcW w:w="6434" w:type="dxa"/>
          </w:tcPr>
          <w:p w14:paraId="6E48552A"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641B87" w14:paraId="1220D873" w14:textId="77777777" w:rsidTr="00A368FA">
        <w:tc>
          <w:tcPr>
            <w:tcW w:w="2356" w:type="dxa"/>
          </w:tcPr>
          <w:p w14:paraId="34111C2C"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Email Address:</w:t>
            </w:r>
          </w:p>
        </w:tc>
        <w:tc>
          <w:tcPr>
            <w:tcW w:w="6434" w:type="dxa"/>
          </w:tcPr>
          <w:p w14:paraId="0F728613"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378E4252"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67931F33"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641B87" w14:paraId="082CF0E4" w14:textId="77777777" w:rsidTr="00A368FA">
        <w:tc>
          <w:tcPr>
            <w:tcW w:w="8790" w:type="dxa"/>
            <w:gridSpan w:val="2"/>
          </w:tcPr>
          <w:p w14:paraId="111C5CFE" w14:textId="77777777" w:rsidR="00641B87" w:rsidRDefault="00641B87" w:rsidP="00623600">
            <w:pPr>
              <w:pStyle w:val="ListParagraph"/>
              <w:numPr>
                <w:ilvl w:val="0"/>
                <w:numId w:val="95"/>
              </w:num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Details of the Contact Person</w:t>
            </w:r>
          </w:p>
          <w:p w14:paraId="08282C02" w14:textId="77777777" w:rsidR="00641B87" w:rsidRPr="00C60495" w:rsidRDefault="00641B87" w:rsidP="00A368FA">
            <w:pPr>
              <w:spacing w:before="120" w:after="120"/>
              <w:rPr>
                <w:rFonts w:ascii="Times New Roman" w:hAnsi="Times New Roman" w:cs="Times New Roman"/>
                <w:b/>
                <w:i/>
                <w:color w:val="000000"/>
                <w:sz w:val="24"/>
                <w:szCs w:val="24"/>
              </w:rPr>
            </w:pPr>
            <w:r w:rsidRPr="00C60495">
              <w:rPr>
                <w:rFonts w:ascii="Times New Roman" w:hAnsi="Times New Roman" w:cs="Times New Roman"/>
                <w:b/>
                <w:i/>
                <w:color w:val="000000"/>
                <w:sz w:val="24"/>
                <w:szCs w:val="24"/>
              </w:rPr>
              <w:t>(</w:t>
            </w:r>
            <w:r w:rsidRPr="00C60495">
              <w:rPr>
                <w:rFonts w:ascii="Times New Roman" w:hAnsi="Times New Roman" w:cs="Times New Roman"/>
                <w:i/>
                <w:color w:val="000000"/>
                <w:sz w:val="24"/>
                <w:szCs w:val="24"/>
              </w:rPr>
              <w:t xml:space="preserve">Details of </w:t>
            </w:r>
            <w:r w:rsidRPr="00C60495">
              <w:rPr>
                <w:rFonts w:ascii="Times New Roman" w:eastAsia="Palladio Uralic" w:hAnsi="Times New Roman" w:cs="Times New Roman"/>
                <w:bCs/>
                <w:i/>
                <w:w w:val="105"/>
                <w:sz w:val="24"/>
                <w:szCs w:val="24"/>
              </w:rPr>
              <w:t>person to whom correspondence or enquiries concerning the application should be directed)</w:t>
            </w:r>
          </w:p>
        </w:tc>
      </w:tr>
      <w:tr w:rsidR="00641B87" w14:paraId="7E28186E" w14:textId="77777777" w:rsidTr="00A368FA">
        <w:tc>
          <w:tcPr>
            <w:tcW w:w="2356" w:type="dxa"/>
          </w:tcPr>
          <w:p w14:paraId="3F221C17"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Name:</w:t>
            </w:r>
          </w:p>
        </w:tc>
        <w:tc>
          <w:tcPr>
            <w:tcW w:w="6434" w:type="dxa"/>
          </w:tcPr>
          <w:p w14:paraId="1A9C8037"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00EF7A01"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641B87" w14:paraId="670BD2B5" w14:textId="77777777" w:rsidTr="00A368FA">
        <w:tc>
          <w:tcPr>
            <w:tcW w:w="2356" w:type="dxa"/>
          </w:tcPr>
          <w:p w14:paraId="633E2A46"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Position Held:</w:t>
            </w:r>
          </w:p>
        </w:tc>
        <w:tc>
          <w:tcPr>
            <w:tcW w:w="6434" w:type="dxa"/>
          </w:tcPr>
          <w:p w14:paraId="62E89D9D"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10F3763E"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641B87" w14:paraId="509E98F1" w14:textId="77777777" w:rsidTr="00A368FA">
        <w:tc>
          <w:tcPr>
            <w:tcW w:w="2356" w:type="dxa"/>
          </w:tcPr>
          <w:p w14:paraId="4B9F4DB5"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Mobile Number: </w:t>
            </w:r>
          </w:p>
        </w:tc>
        <w:tc>
          <w:tcPr>
            <w:tcW w:w="6434" w:type="dxa"/>
          </w:tcPr>
          <w:p w14:paraId="3974FE6F"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5851AE75"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641B87" w14:paraId="6D23B15D" w14:textId="77777777" w:rsidTr="00A368FA">
        <w:tc>
          <w:tcPr>
            <w:tcW w:w="2356" w:type="dxa"/>
          </w:tcPr>
          <w:p w14:paraId="6F5E389A"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Email:</w:t>
            </w:r>
          </w:p>
        </w:tc>
        <w:tc>
          <w:tcPr>
            <w:tcW w:w="6434" w:type="dxa"/>
          </w:tcPr>
          <w:p w14:paraId="0CAE7119"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1B357705"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bl>
    <w:p w14:paraId="0D581F9E" w14:textId="77777777" w:rsidR="00641B87" w:rsidRPr="006B4540" w:rsidRDefault="00641B87" w:rsidP="00641B87">
      <w:pPr>
        <w:spacing w:before="120" w:after="120" w:line="240" w:lineRule="auto"/>
        <w:rPr>
          <w:rFonts w:ascii="Times New Roman" w:hAnsi="Times New Roman" w:cs="Times New Roman"/>
          <w:b/>
          <w:color w:val="000000"/>
          <w:sz w:val="24"/>
          <w:szCs w:val="24"/>
        </w:rPr>
      </w:pPr>
    </w:p>
    <w:p w14:paraId="08C1BA5B" w14:textId="77777777" w:rsidR="00641B87" w:rsidRDefault="00641B87" w:rsidP="00623600">
      <w:pPr>
        <w:pStyle w:val="ListParagraph"/>
        <w:numPr>
          <w:ilvl w:val="0"/>
          <w:numId w:val="94"/>
        </w:numPr>
        <w:spacing w:before="120"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REGISTRATION DETAILS OF THE MINI-GRID DEVELOPER</w:t>
      </w:r>
    </w:p>
    <w:p w14:paraId="0B16F341" w14:textId="77777777" w:rsidR="00641B87" w:rsidRPr="006E3D76" w:rsidRDefault="00641B87" w:rsidP="00641B87">
      <w:pPr>
        <w:spacing w:before="120" w:after="120" w:line="240" w:lineRule="auto"/>
        <w:rPr>
          <w:rFonts w:ascii="Times New Roman" w:hAnsi="Times New Roman" w:cs="Times New Roman"/>
          <w:color w:val="000000"/>
          <w:sz w:val="24"/>
          <w:szCs w:val="24"/>
        </w:rPr>
      </w:pPr>
      <w:r w:rsidRPr="006E3D76">
        <w:rPr>
          <w:rFonts w:ascii="Times New Roman" w:hAnsi="Times New Roman" w:cs="Times New Roman"/>
          <w:color w:val="000000"/>
          <w:sz w:val="24"/>
          <w:szCs w:val="24"/>
        </w:rPr>
        <w:t>(Check the relevant option)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670"/>
      </w:tblGrid>
      <w:tr w:rsidR="00641B87" w14:paraId="5FD69B45" w14:textId="77777777" w:rsidTr="00A368FA">
        <w:trPr>
          <w:jc w:val="center"/>
        </w:trPr>
        <w:tc>
          <w:tcPr>
            <w:tcW w:w="846" w:type="dxa"/>
          </w:tcPr>
          <w:p w14:paraId="0A7EAEF4" w14:textId="77777777" w:rsidR="00641B87" w:rsidRPr="006E3D76" w:rsidRDefault="00641B87" w:rsidP="00A368FA">
            <w:pPr>
              <w:pStyle w:val="ListParagraph"/>
              <w:numPr>
                <w:ilvl w:val="0"/>
                <w:numId w:val="57"/>
              </w:numPr>
              <w:spacing w:before="120" w:after="120"/>
              <w:rPr>
                <w:rFonts w:ascii="Times New Roman" w:hAnsi="Times New Roman" w:cs="Times New Roman"/>
                <w:b/>
                <w:color w:val="000000"/>
                <w:sz w:val="24"/>
                <w:szCs w:val="24"/>
              </w:rPr>
            </w:pPr>
          </w:p>
        </w:tc>
        <w:tc>
          <w:tcPr>
            <w:tcW w:w="5670" w:type="dxa"/>
          </w:tcPr>
          <w:p w14:paraId="390A6BCE" w14:textId="77777777" w:rsidR="00641B87" w:rsidRPr="006E3D76" w:rsidRDefault="00641B87" w:rsidP="00A368FA">
            <w:pPr>
              <w:spacing w:before="120" w:after="120"/>
              <w:rPr>
                <w:rFonts w:ascii="Times New Roman" w:hAnsi="Times New Roman" w:cs="Times New Roman"/>
                <w:color w:val="000000"/>
                <w:sz w:val="24"/>
                <w:szCs w:val="24"/>
              </w:rPr>
            </w:pPr>
            <w:r w:rsidRPr="006E3D76">
              <w:rPr>
                <w:rFonts w:ascii="Times New Roman" w:hAnsi="Times New Roman" w:cs="Times New Roman"/>
                <w:color w:val="000000"/>
                <w:sz w:val="24"/>
                <w:szCs w:val="24"/>
              </w:rPr>
              <w:t xml:space="preserve">Sole Proprietorship </w:t>
            </w:r>
          </w:p>
        </w:tc>
      </w:tr>
      <w:tr w:rsidR="00641B87" w14:paraId="19C363B7" w14:textId="77777777" w:rsidTr="00A368FA">
        <w:trPr>
          <w:jc w:val="center"/>
        </w:trPr>
        <w:tc>
          <w:tcPr>
            <w:tcW w:w="846" w:type="dxa"/>
          </w:tcPr>
          <w:p w14:paraId="470F9350" w14:textId="77777777" w:rsidR="00641B87" w:rsidRPr="006E3D76" w:rsidRDefault="00641B87" w:rsidP="00A368FA">
            <w:pPr>
              <w:pStyle w:val="ListParagraph"/>
              <w:numPr>
                <w:ilvl w:val="0"/>
                <w:numId w:val="56"/>
              </w:numPr>
              <w:spacing w:before="120" w:after="120"/>
              <w:rPr>
                <w:rFonts w:ascii="Times New Roman" w:hAnsi="Times New Roman" w:cs="Times New Roman"/>
                <w:b/>
                <w:color w:val="000000"/>
                <w:sz w:val="24"/>
                <w:szCs w:val="24"/>
              </w:rPr>
            </w:pPr>
          </w:p>
        </w:tc>
        <w:tc>
          <w:tcPr>
            <w:tcW w:w="5670" w:type="dxa"/>
          </w:tcPr>
          <w:p w14:paraId="3B933775" w14:textId="77777777" w:rsidR="00641B87" w:rsidRPr="006E3D76" w:rsidRDefault="00641B87" w:rsidP="00A368FA">
            <w:pPr>
              <w:spacing w:before="120" w:after="120"/>
              <w:rPr>
                <w:rFonts w:ascii="Times New Roman" w:hAnsi="Times New Roman" w:cs="Times New Roman"/>
                <w:color w:val="000000"/>
                <w:sz w:val="24"/>
                <w:szCs w:val="24"/>
              </w:rPr>
            </w:pPr>
            <w:r w:rsidRPr="006E3D76">
              <w:rPr>
                <w:rFonts w:ascii="Times New Roman" w:hAnsi="Times New Roman" w:cs="Times New Roman"/>
                <w:color w:val="000000"/>
                <w:sz w:val="24"/>
                <w:szCs w:val="24"/>
              </w:rPr>
              <w:t xml:space="preserve">Partnership </w:t>
            </w:r>
          </w:p>
        </w:tc>
      </w:tr>
      <w:tr w:rsidR="00641B87" w14:paraId="1FC96FB5" w14:textId="77777777" w:rsidTr="00A368FA">
        <w:trPr>
          <w:jc w:val="center"/>
        </w:trPr>
        <w:tc>
          <w:tcPr>
            <w:tcW w:w="846" w:type="dxa"/>
          </w:tcPr>
          <w:p w14:paraId="77D51FA5" w14:textId="77777777" w:rsidR="00641B87" w:rsidRPr="006E3D76" w:rsidRDefault="00641B87" w:rsidP="00A368FA">
            <w:pPr>
              <w:pStyle w:val="ListParagraph"/>
              <w:numPr>
                <w:ilvl w:val="0"/>
                <w:numId w:val="55"/>
              </w:numPr>
              <w:spacing w:before="120" w:after="120"/>
              <w:rPr>
                <w:rFonts w:ascii="Times New Roman" w:hAnsi="Times New Roman" w:cs="Times New Roman"/>
                <w:b/>
                <w:color w:val="000000"/>
                <w:sz w:val="24"/>
                <w:szCs w:val="24"/>
              </w:rPr>
            </w:pPr>
          </w:p>
        </w:tc>
        <w:tc>
          <w:tcPr>
            <w:tcW w:w="5670" w:type="dxa"/>
          </w:tcPr>
          <w:p w14:paraId="462BF7AD" w14:textId="77777777" w:rsidR="00641B87" w:rsidRPr="006E3D76" w:rsidRDefault="00641B87" w:rsidP="00A368FA">
            <w:pPr>
              <w:spacing w:before="120" w:after="120"/>
              <w:rPr>
                <w:rFonts w:ascii="Times New Roman" w:hAnsi="Times New Roman" w:cs="Times New Roman"/>
                <w:color w:val="000000"/>
                <w:sz w:val="24"/>
                <w:szCs w:val="24"/>
              </w:rPr>
            </w:pPr>
            <w:r w:rsidRPr="006E3D76">
              <w:rPr>
                <w:rFonts w:ascii="Times New Roman" w:hAnsi="Times New Roman" w:cs="Times New Roman"/>
                <w:color w:val="000000"/>
                <w:sz w:val="24"/>
                <w:szCs w:val="24"/>
              </w:rPr>
              <w:t>Public Limited Company</w:t>
            </w:r>
          </w:p>
        </w:tc>
      </w:tr>
      <w:tr w:rsidR="00641B87" w14:paraId="6EF3135F" w14:textId="77777777" w:rsidTr="00A368FA">
        <w:trPr>
          <w:jc w:val="center"/>
        </w:trPr>
        <w:tc>
          <w:tcPr>
            <w:tcW w:w="846" w:type="dxa"/>
          </w:tcPr>
          <w:p w14:paraId="0DCF2DA7" w14:textId="77777777" w:rsidR="00641B87" w:rsidRPr="006E3D76" w:rsidRDefault="00641B87" w:rsidP="00A368FA">
            <w:pPr>
              <w:pStyle w:val="ListParagraph"/>
              <w:numPr>
                <w:ilvl w:val="0"/>
                <w:numId w:val="54"/>
              </w:numPr>
              <w:spacing w:before="120" w:after="120"/>
              <w:rPr>
                <w:rFonts w:ascii="Times New Roman" w:hAnsi="Times New Roman" w:cs="Times New Roman"/>
                <w:b/>
                <w:color w:val="000000"/>
                <w:sz w:val="24"/>
                <w:szCs w:val="24"/>
              </w:rPr>
            </w:pPr>
          </w:p>
        </w:tc>
        <w:tc>
          <w:tcPr>
            <w:tcW w:w="5670" w:type="dxa"/>
          </w:tcPr>
          <w:p w14:paraId="60170A4D" w14:textId="77777777" w:rsidR="00641B87" w:rsidRPr="006E3D76" w:rsidRDefault="00641B87" w:rsidP="00A368FA">
            <w:pPr>
              <w:spacing w:before="120" w:after="120"/>
              <w:rPr>
                <w:rFonts w:ascii="Times New Roman" w:hAnsi="Times New Roman" w:cs="Times New Roman"/>
                <w:color w:val="000000"/>
                <w:sz w:val="24"/>
                <w:szCs w:val="24"/>
              </w:rPr>
            </w:pPr>
            <w:r w:rsidRPr="006E3D76">
              <w:rPr>
                <w:rFonts w:ascii="Times New Roman" w:hAnsi="Times New Roman" w:cs="Times New Roman"/>
                <w:color w:val="000000"/>
                <w:sz w:val="24"/>
                <w:szCs w:val="24"/>
              </w:rPr>
              <w:t xml:space="preserve">Private Limited Company </w:t>
            </w:r>
          </w:p>
        </w:tc>
      </w:tr>
      <w:tr w:rsidR="00641B87" w14:paraId="3CDE6D4F" w14:textId="77777777" w:rsidTr="00A368FA">
        <w:trPr>
          <w:jc w:val="center"/>
        </w:trPr>
        <w:tc>
          <w:tcPr>
            <w:tcW w:w="846" w:type="dxa"/>
          </w:tcPr>
          <w:p w14:paraId="7E3B16D3" w14:textId="77777777" w:rsidR="00641B87" w:rsidRPr="006E3D76" w:rsidRDefault="00641B87" w:rsidP="00A368FA">
            <w:pPr>
              <w:pStyle w:val="ListParagraph"/>
              <w:numPr>
                <w:ilvl w:val="0"/>
                <w:numId w:val="53"/>
              </w:numPr>
              <w:spacing w:before="120" w:after="120"/>
              <w:rPr>
                <w:rFonts w:ascii="Times New Roman" w:hAnsi="Times New Roman" w:cs="Times New Roman"/>
                <w:b/>
                <w:color w:val="000000"/>
                <w:sz w:val="24"/>
                <w:szCs w:val="24"/>
              </w:rPr>
            </w:pPr>
          </w:p>
        </w:tc>
        <w:tc>
          <w:tcPr>
            <w:tcW w:w="5670" w:type="dxa"/>
          </w:tcPr>
          <w:p w14:paraId="3BE78B79" w14:textId="77777777" w:rsidR="00641B87" w:rsidRPr="006E3D76" w:rsidRDefault="00641B87" w:rsidP="00A368FA">
            <w:pPr>
              <w:spacing w:before="120" w:after="120"/>
              <w:rPr>
                <w:rFonts w:ascii="Times New Roman" w:hAnsi="Times New Roman" w:cs="Times New Roman"/>
                <w:color w:val="000000"/>
                <w:sz w:val="24"/>
                <w:szCs w:val="24"/>
              </w:rPr>
            </w:pPr>
            <w:r w:rsidRPr="006E3D76">
              <w:rPr>
                <w:rFonts w:ascii="Times New Roman" w:hAnsi="Times New Roman" w:cs="Times New Roman"/>
                <w:color w:val="000000"/>
                <w:sz w:val="24"/>
                <w:szCs w:val="24"/>
              </w:rPr>
              <w:t>Cooperative Society</w:t>
            </w:r>
          </w:p>
        </w:tc>
      </w:tr>
      <w:tr w:rsidR="00641B87" w14:paraId="4AF09D16" w14:textId="77777777" w:rsidTr="00A368FA">
        <w:trPr>
          <w:jc w:val="center"/>
        </w:trPr>
        <w:tc>
          <w:tcPr>
            <w:tcW w:w="846" w:type="dxa"/>
          </w:tcPr>
          <w:p w14:paraId="3C144D0F" w14:textId="77777777" w:rsidR="00641B87" w:rsidRPr="006E3D76" w:rsidRDefault="00641B87" w:rsidP="00A368FA">
            <w:pPr>
              <w:pStyle w:val="ListParagraph"/>
              <w:numPr>
                <w:ilvl w:val="0"/>
                <w:numId w:val="53"/>
              </w:numPr>
              <w:spacing w:before="120" w:after="120"/>
              <w:rPr>
                <w:rFonts w:ascii="Times New Roman" w:hAnsi="Times New Roman" w:cs="Times New Roman"/>
                <w:b/>
                <w:noProof/>
                <w:color w:val="000000"/>
                <w:sz w:val="24"/>
                <w:szCs w:val="24"/>
              </w:rPr>
            </w:pPr>
          </w:p>
        </w:tc>
        <w:tc>
          <w:tcPr>
            <w:tcW w:w="5670" w:type="dxa"/>
          </w:tcPr>
          <w:p w14:paraId="71DD1EB9" w14:textId="77777777" w:rsidR="00641B87" w:rsidRPr="006E3D76" w:rsidRDefault="00641B87" w:rsidP="00A368FA">
            <w:pPr>
              <w:spacing w:before="120" w:after="120"/>
              <w:rPr>
                <w:rFonts w:ascii="Times New Roman" w:hAnsi="Times New Roman" w:cs="Times New Roman"/>
                <w:color w:val="000000"/>
                <w:sz w:val="24"/>
                <w:szCs w:val="24"/>
              </w:rPr>
            </w:pPr>
            <w:r w:rsidRPr="006E3D76">
              <w:rPr>
                <w:rFonts w:ascii="Times New Roman" w:hAnsi="Times New Roman" w:cs="Times New Roman"/>
                <w:color w:val="000000"/>
                <w:sz w:val="24"/>
                <w:szCs w:val="24"/>
              </w:rPr>
              <w:t>Other</w:t>
            </w:r>
            <w:r>
              <w:rPr>
                <w:rFonts w:ascii="Times New Roman" w:hAnsi="Times New Roman" w:cs="Times New Roman"/>
                <w:color w:val="000000"/>
                <w:sz w:val="24"/>
                <w:szCs w:val="24"/>
              </w:rPr>
              <w:t xml:space="preserve"> (Specify)…………………………………</w:t>
            </w:r>
          </w:p>
        </w:tc>
      </w:tr>
    </w:tbl>
    <w:p w14:paraId="0BC734D4" w14:textId="77777777" w:rsidR="00641B87" w:rsidRDefault="00641B87" w:rsidP="00641B87">
      <w:pPr>
        <w:spacing w:before="120" w:after="120" w:line="240" w:lineRule="auto"/>
        <w:rPr>
          <w:rFonts w:ascii="Times New Roman" w:hAnsi="Times New Roman" w:cs="Times New Roman"/>
          <w:b/>
          <w:color w:val="000000"/>
          <w:sz w:val="24"/>
          <w:szCs w:val="24"/>
        </w:rPr>
      </w:pPr>
    </w:p>
    <w:p w14:paraId="744268B4" w14:textId="77777777" w:rsidR="00641B87" w:rsidRPr="00A51638" w:rsidRDefault="00641B87" w:rsidP="00623600">
      <w:pPr>
        <w:pStyle w:val="ListParagraph"/>
        <w:numPr>
          <w:ilvl w:val="0"/>
          <w:numId w:val="94"/>
        </w:num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OWNERSHIP DETAILS</w:t>
      </w:r>
    </w:p>
    <w:p w14:paraId="32B7AA5E" w14:textId="77777777" w:rsidR="00641B87" w:rsidRPr="00C60495" w:rsidRDefault="00641B87" w:rsidP="00641B87">
      <w:pPr>
        <w:spacing w:before="120" w:after="120" w:line="240" w:lineRule="auto"/>
        <w:ind w:left="360"/>
        <w:jc w:val="both"/>
        <w:rPr>
          <w:rFonts w:ascii="Times New Roman" w:hAnsi="Times New Roman" w:cs="Times New Roman"/>
          <w:i/>
          <w:sz w:val="24"/>
          <w:szCs w:val="24"/>
        </w:rPr>
      </w:pPr>
      <w:r w:rsidRPr="00C60495">
        <w:rPr>
          <w:rFonts w:ascii="Times New Roman" w:hAnsi="Times New Roman" w:cs="Times New Roman"/>
          <w:i/>
          <w:sz w:val="24"/>
          <w:szCs w:val="24"/>
        </w:rPr>
        <w:t>(Give full details of proprietors or partners owning business or directors/shareholders of the company, as applicable)</w:t>
      </w:r>
    </w:p>
    <w:p w14:paraId="4B0F9E0E" w14:textId="77777777" w:rsidR="00641B87" w:rsidRPr="00004965" w:rsidRDefault="00641B87" w:rsidP="00641B87">
      <w:pPr>
        <w:spacing w:before="120" w:after="120" w:line="240" w:lineRule="auto"/>
        <w:ind w:left="720"/>
        <w:rPr>
          <w:rFonts w:ascii="Times New Roman" w:hAnsi="Times New Roman" w:cs="Times New Roman"/>
          <w:sz w:val="24"/>
          <w:szCs w:val="24"/>
        </w:rPr>
      </w:pPr>
      <w:r w:rsidRPr="00004965">
        <w:rPr>
          <w:rFonts w:ascii="Times New Roman" w:hAnsi="Times New Roman" w:cs="Times New Roman"/>
          <w:sz w:val="24"/>
          <w:szCs w:val="24"/>
        </w:rPr>
        <w:t>Name</w:t>
      </w:r>
      <w:r w:rsidRPr="00004965">
        <w:rPr>
          <w:rFonts w:ascii="Times New Roman" w:hAnsi="Times New Roman" w:cs="Times New Roman"/>
          <w:sz w:val="24"/>
          <w:szCs w:val="24"/>
        </w:rPr>
        <w:tab/>
      </w:r>
      <w:r w:rsidRPr="00004965">
        <w:rPr>
          <w:rFonts w:ascii="Times New Roman" w:hAnsi="Times New Roman" w:cs="Times New Roman"/>
          <w:sz w:val="24"/>
          <w:szCs w:val="24"/>
        </w:rPr>
        <w:tab/>
      </w:r>
      <w:r w:rsidRPr="00004965">
        <w:rPr>
          <w:rFonts w:ascii="Times New Roman" w:hAnsi="Times New Roman" w:cs="Times New Roman"/>
          <w:sz w:val="24"/>
          <w:szCs w:val="24"/>
        </w:rPr>
        <w:tab/>
        <w:t xml:space="preserve">                             </w:t>
      </w:r>
      <w:r w:rsidRPr="00004965">
        <w:rPr>
          <w:rFonts w:ascii="Times New Roman" w:hAnsi="Times New Roman" w:cs="Times New Roman"/>
          <w:sz w:val="24"/>
          <w:szCs w:val="24"/>
        </w:rPr>
        <w:tab/>
        <w:t xml:space="preserve">Nationality </w:t>
      </w:r>
      <w:r w:rsidRPr="00004965">
        <w:rPr>
          <w:rFonts w:ascii="Times New Roman" w:hAnsi="Times New Roman" w:cs="Times New Roman"/>
          <w:sz w:val="24"/>
          <w:szCs w:val="24"/>
        </w:rPr>
        <w:tab/>
      </w:r>
      <w:r w:rsidRPr="00004965">
        <w:rPr>
          <w:rFonts w:ascii="Times New Roman" w:hAnsi="Times New Roman" w:cs="Times New Roman"/>
          <w:sz w:val="24"/>
          <w:szCs w:val="24"/>
        </w:rPr>
        <w:tab/>
      </w:r>
    </w:p>
    <w:p w14:paraId="312F6AFC" w14:textId="77777777" w:rsidR="00641B87" w:rsidRPr="00004965" w:rsidRDefault="00641B87" w:rsidP="00641B87">
      <w:pPr>
        <w:spacing w:before="120" w:after="120" w:line="240" w:lineRule="auto"/>
        <w:ind w:left="720"/>
        <w:rPr>
          <w:rFonts w:ascii="Times New Roman" w:hAnsi="Times New Roman" w:cs="Times New Roman"/>
          <w:sz w:val="24"/>
          <w:szCs w:val="24"/>
        </w:rPr>
      </w:pPr>
      <w:r w:rsidRPr="00004965">
        <w:rPr>
          <w:rFonts w:ascii="Times New Roman" w:hAnsi="Times New Roman" w:cs="Times New Roman"/>
          <w:sz w:val="24"/>
          <w:szCs w:val="24"/>
        </w:rPr>
        <w:t>……………………………..............</w:t>
      </w:r>
      <w:r w:rsidRPr="00004965">
        <w:rPr>
          <w:rFonts w:ascii="Times New Roman" w:hAnsi="Times New Roman" w:cs="Times New Roman"/>
          <w:sz w:val="24"/>
          <w:szCs w:val="24"/>
        </w:rPr>
        <w:tab/>
      </w:r>
      <w:r w:rsidRPr="00004965">
        <w:rPr>
          <w:rFonts w:ascii="Times New Roman" w:hAnsi="Times New Roman" w:cs="Times New Roman"/>
          <w:sz w:val="24"/>
          <w:szCs w:val="24"/>
        </w:rPr>
        <w:tab/>
        <w:t>……………………………………</w:t>
      </w:r>
    </w:p>
    <w:p w14:paraId="03280E9B" w14:textId="77777777" w:rsidR="00641B87" w:rsidRPr="00004965" w:rsidRDefault="00641B87" w:rsidP="00641B87">
      <w:pPr>
        <w:spacing w:before="120" w:after="120" w:line="240" w:lineRule="auto"/>
        <w:ind w:left="720"/>
        <w:rPr>
          <w:rFonts w:ascii="Times New Roman" w:hAnsi="Times New Roman" w:cs="Times New Roman"/>
          <w:sz w:val="24"/>
          <w:szCs w:val="24"/>
        </w:rPr>
      </w:pPr>
      <w:r w:rsidRPr="00004965">
        <w:rPr>
          <w:rFonts w:ascii="Times New Roman" w:hAnsi="Times New Roman" w:cs="Times New Roman"/>
          <w:sz w:val="24"/>
          <w:szCs w:val="24"/>
        </w:rPr>
        <w:t>……………………………………</w:t>
      </w:r>
      <w:r w:rsidRPr="00004965">
        <w:rPr>
          <w:rFonts w:ascii="Times New Roman" w:hAnsi="Times New Roman" w:cs="Times New Roman"/>
          <w:sz w:val="24"/>
          <w:szCs w:val="24"/>
        </w:rPr>
        <w:tab/>
      </w:r>
      <w:r w:rsidRPr="00004965">
        <w:rPr>
          <w:rFonts w:ascii="Times New Roman" w:hAnsi="Times New Roman" w:cs="Times New Roman"/>
          <w:sz w:val="24"/>
          <w:szCs w:val="24"/>
        </w:rPr>
        <w:tab/>
        <w:t>……………………………………</w:t>
      </w:r>
    </w:p>
    <w:p w14:paraId="32C5079B" w14:textId="77777777" w:rsidR="00641B87" w:rsidRPr="00004965" w:rsidRDefault="00641B87" w:rsidP="00641B87">
      <w:pPr>
        <w:spacing w:before="120" w:after="120" w:line="240" w:lineRule="auto"/>
        <w:ind w:left="720"/>
        <w:rPr>
          <w:rFonts w:ascii="Times New Roman" w:hAnsi="Times New Roman" w:cs="Times New Roman"/>
          <w:sz w:val="24"/>
          <w:szCs w:val="24"/>
        </w:rPr>
      </w:pPr>
      <w:r w:rsidRPr="00004965">
        <w:rPr>
          <w:rFonts w:ascii="Times New Roman" w:hAnsi="Times New Roman" w:cs="Times New Roman"/>
          <w:sz w:val="24"/>
          <w:szCs w:val="24"/>
        </w:rPr>
        <w:t>………………………………………</w:t>
      </w:r>
      <w:r w:rsidRPr="00004965">
        <w:rPr>
          <w:rFonts w:ascii="Times New Roman" w:hAnsi="Times New Roman" w:cs="Times New Roman"/>
          <w:sz w:val="24"/>
          <w:szCs w:val="24"/>
        </w:rPr>
        <w:tab/>
        <w:t>……………………………………</w:t>
      </w:r>
    </w:p>
    <w:p w14:paraId="4BC1A119" w14:textId="77777777" w:rsidR="00641B87" w:rsidRPr="00004965" w:rsidRDefault="00641B87" w:rsidP="00641B87">
      <w:pPr>
        <w:spacing w:before="120" w:after="120" w:line="240" w:lineRule="auto"/>
        <w:jc w:val="center"/>
        <w:rPr>
          <w:rFonts w:ascii="Times New Roman" w:hAnsi="Times New Roman" w:cs="Times New Roman"/>
          <w:i/>
          <w:sz w:val="24"/>
          <w:szCs w:val="24"/>
        </w:rPr>
      </w:pPr>
      <w:r w:rsidRPr="00004965" w:rsidDel="00165242">
        <w:rPr>
          <w:rFonts w:ascii="Times New Roman" w:hAnsi="Times New Roman" w:cs="Times New Roman"/>
          <w:sz w:val="24"/>
          <w:szCs w:val="24"/>
        </w:rPr>
        <w:t xml:space="preserve"> </w:t>
      </w:r>
      <w:r w:rsidRPr="00004965">
        <w:rPr>
          <w:rFonts w:ascii="Times New Roman" w:hAnsi="Times New Roman" w:cs="Times New Roman"/>
          <w:i/>
          <w:sz w:val="24"/>
          <w:szCs w:val="24"/>
        </w:rPr>
        <w:t xml:space="preserve">(Insert additional lines as appropriate) </w:t>
      </w:r>
    </w:p>
    <w:p w14:paraId="5E4E1A1E" w14:textId="77777777" w:rsidR="00641B87" w:rsidRPr="00004965" w:rsidRDefault="00641B87" w:rsidP="00641B87">
      <w:pPr>
        <w:spacing w:before="120" w:after="120" w:line="240" w:lineRule="auto"/>
        <w:ind w:left="720"/>
        <w:rPr>
          <w:rFonts w:ascii="Times New Roman" w:hAnsi="Times New Roman" w:cs="Times New Roman"/>
          <w:sz w:val="24"/>
          <w:szCs w:val="24"/>
        </w:rPr>
      </w:pPr>
      <w:r w:rsidRPr="00004965">
        <w:rPr>
          <w:rFonts w:ascii="Times New Roman" w:hAnsi="Times New Roman" w:cs="Times New Roman"/>
          <w:sz w:val="24"/>
          <w:szCs w:val="24"/>
        </w:rPr>
        <w:t>State if you are or any of your partners/directors is an un-discharged bankrupt. (</w:t>
      </w:r>
      <w:r w:rsidRPr="00C60495">
        <w:rPr>
          <w:rFonts w:ascii="Times New Roman" w:hAnsi="Times New Roman" w:cs="Times New Roman"/>
          <w:i/>
          <w:sz w:val="24"/>
          <w:szCs w:val="24"/>
        </w:rPr>
        <w:t>If so, indicate the names)</w:t>
      </w:r>
      <w:r w:rsidRPr="00004965">
        <w:rPr>
          <w:rFonts w:ascii="Times New Roman" w:hAnsi="Times New Roman" w:cs="Times New Roman"/>
          <w:sz w:val="24"/>
          <w:szCs w:val="24"/>
        </w:rPr>
        <w:t xml:space="preserve"> </w:t>
      </w:r>
    </w:p>
    <w:p w14:paraId="754CC929" w14:textId="77777777" w:rsidR="00641B87" w:rsidRPr="00004965" w:rsidRDefault="00641B87" w:rsidP="00641B87">
      <w:pPr>
        <w:spacing w:before="120" w:after="120" w:line="240" w:lineRule="auto"/>
        <w:ind w:left="360"/>
        <w:rPr>
          <w:rFonts w:ascii="Times New Roman" w:hAnsi="Times New Roman" w:cs="Times New Roman"/>
          <w:sz w:val="24"/>
          <w:szCs w:val="24"/>
        </w:rPr>
      </w:pPr>
      <w:r w:rsidRPr="00004965">
        <w:rPr>
          <w:rFonts w:ascii="Times New Roman" w:hAnsi="Times New Roman" w:cs="Times New Roman"/>
          <w:sz w:val="24"/>
          <w:szCs w:val="24"/>
        </w:rPr>
        <w:t>a) ……………………………………………………………………………………………</w:t>
      </w:r>
    </w:p>
    <w:p w14:paraId="1DCE290D" w14:textId="77777777" w:rsidR="00641B87" w:rsidRPr="00004965" w:rsidRDefault="00641B87" w:rsidP="00641B87">
      <w:pPr>
        <w:spacing w:before="120" w:after="120" w:line="240" w:lineRule="auto"/>
        <w:ind w:left="360"/>
        <w:rPr>
          <w:rFonts w:ascii="Times New Roman" w:hAnsi="Times New Roman" w:cs="Times New Roman"/>
          <w:sz w:val="24"/>
          <w:szCs w:val="24"/>
        </w:rPr>
      </w:pPr>
      <w:r w:rsidRPr="00004965">
        <w:rPr>
          <w:rFonts w:ascii="Times New Roman" w:hAnsi="Times New Roman" w:cs="Times New Roman"/>
          <w:sz w:val="24"/>
          <w:szCs w:val="24"/>
        </w:rPr>
        <w:t>b) …………………………………</w:t>
      </w:r>
      <w:r>
        <w:rPr>
          <w:rFonts w:ascii="Times New Roman" w:hAnsi="Times New Roman" w:cs="Times New Roman"/>
          <w:sz w:val="24"/>
          <w:szCs w:val="24"/>
        </w:rPr>
        <w:t>………………………………………………………....</w:t>
      </w:r>
    </w:p>
    <w:p w14:paraId="090994A5" w14:textId="77777777" w:rsidR="00641B87" w:rsidRPr="00004965" w:rsidRDefault="00641B87" w:rsidP="00641B87">
      <w:pPr>
        <w:spacing w:before="120" w:after="120" w:line="240" w:lineRule="auto"/>
        <w:ind w:left="360"/>
        <w:rPr>
          <w:rFonts w:ascii="Times New Roman" w:hAnsi="Times New Roman" w:cs="Times New Roman"/>
          <w:sz w:val="24"/>
          <w:szCs w:val="24"/>
        </w:rPr>
      </w:pPr>
      <w:r w:rsidRPr="00004965">
        <w:rPr>
          <w:rFonts w:ascii="Times New Roman" w:hAnsi="Times New Roman" w:cs="Times New Roman"/>
          <w:sz w:val="24"/>
          <w:szCs w:val="24"/>
        </w:rPr>
        <w:t>c).............</w:t>
      </w:r>
      <w:r>
        <w:rPr>
          <w:rFonts w:ascii="Times New Roman" w:hAnsi="Times New Roman" w:cs="Times New Roman"/>
          <w:sz w:val="24"/>
          <w:szCs w:val="24"/>
        </w:rPr>
        <w:t>.............................</w:t>
      </w:r>
      <w:r w:rsidRPr="00004965">
        <w:rPr>
          <w:rFonts w:ascii="Times New Roman" w:hAnsi="Times New Roman" w:cs="Times New Roman"/>
          <w:sz w:val="24"/>
          <w:szCs w:val="24"/>
        </w:rPr>
        <w:t>.......................................................................</w:t>
      </w:r>
      <w:r>
        <w:rPr>
          <w:rFonts w:ascii="Times New Roman" w:hAnsi="Times New Roman" w:cs="Times New Roman"/>
          <w:sz w:val="24"/>
          <w:szCs w:val="24"/>
        </w:rPr>
        <w:t>........................</w:t>
      </w:r>
    </w:p>
    <w:p w14:paraId="4F9824E7" w14:textId="77777777" w:rsidR="00641B87" w:rsidRPr="006E3D76" w:rsidRDefault="00641B87" w:rsidP="00641B87">
      <w:pPr>
        <w:spacing w:before="120" w:after="120" w:line="240" w:lineRule="auto"/>
        <w:jc w:val="center"/>
        <w:rPr>
          <w:rFonts w:ascii="Times New Roman" w:hAnsi="Times New Roman" w:cs="Times New Roman"/>
          <w:b/>
          <w:color w:val="000000"/>
          <w:sz w:val="24"/>
          <w:szCs w:val="24"/>
        </w:rPr>
      </w:pPr>
      <w:r w:rsidRPr="00004965">
        <w:rPr>
          <w:rFonts w:ascii="Times New Roman" w:hAnsi="Times New Roman" w:cs="Times New Roman"/>
          <w:i/>
          <w:sz w:val="24"/>
          <w:szCs w:val="24"/>
        </w:rPr>
        <w:t>(Insert additional lines as appropriate)</w:t>
      </w:r>
    </w:p>
    <w:p w14:paraId="1ACC9D25" w14:textId="77777777" w:rsidR="00641B87" w:rsidRPr="00AC35C4" w:rsidRDefault="00641B87" w:rsidP="00623600">
      <w:pPr>
        <w:pStyle w:val="ListParagraph"/>
        <w:numPr>
          <w:ilvl w:val="0"/>
          <w:numId w:val="94"/>
        </w:numPr>
        <w:spacing w:before="120"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MINI-GRID DETAILS</w:t>
      </w:r>
    </w:p>
    <w:p w14:paraId="36B54525" w14:textId="77777777" w:rsidR="00641B87" w:rsidRDefault="00641B87" w:rsidP="00623600">
      <w:pPr>
        <w:pStyle w:val="ListParagraph"/>
        <w:numPr>
          <w:ilvl w:val="1"/>
          <w:numId w:val="94"/>
        </w:num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Site of Mini-Grid </w:t>
      </w:r>
      <w:r w:rsidRPr="00C60495">
        <w:rPr>
          <w:rFonts w:ascii="Times New Roman" w:hAnsi="Times New Roman" w:cs="Times New Roman"/>
          <w:i/>
          <w:color w:val="000000"/>
          <w:sz w:val="24"/>
          <w:szCs w:val="24"/>
        </w:rPr>
        <w:t>(Village, Sub-County, County and Landmark)</w:t>
      </w:r>
    </w:p>
    <w:p w14:paraId="632A78D3" w14:textId="77777777" w:rsidR="00641B87" w:rsidRDefault="00641B87" w:rsidP="00641B87">
      <w:pPr>
        <w:pStyle w:val="ListParagraph"/>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6F6A356E" w14:textId="77777777" w:rsidR="00641B87" w:rsidRDefault="00641B87" w:rsidP="00623600">
      <w:pPr>
        <w:pStyle w:val="ListParagraph"/>
        <w:numPr>
          <w:ilvl w:val="1"/>
          <w:numId w:val="94"/>
        </w:num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Global Positioning System Co-ordinates of the Generation Power Plant (decimal format)</w:t>
      </w:r>
    </w:p>
    <w:p w14:paraId="5890A3B0" w14:textId="77777777" w:rsidR="00641B87" w:rsidRPr="00E079E6" w:rsidRDefault="00641B87" w:rsidP="00641B87">
      <w:pPr>
        <w:pStyle w:val="ListParagraph"/>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3FE471FA" w14:textId="77777777" w:rsidR="00641B87" w:rsidRDefault="00641B87" w:rsidP="00623600">
      <w:pPr>
        <w:pStyle w:val="ListParagraph"/>
        <w:numPr>
          <w:ilvl w:val="1"/>
          <w:numId w:val="94"/>
        </w:num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Generation</w:t>
      </w:r>
    </w:p>
    <w:p w14:paraId="39F551E5" w14:textId="77777777" w:rsidR="00641B87" w:rsidRDefault="00641B87" w:rsidP="00641B87">
      <w:pPr>
        <w:spacing w:before="120" w:after="120" w:line="240" w:lineRule="auto"/>
        <w:rPr>
          <w:rFonts w:ascii="Times New Roman" w:hAnsi="Times New Roman" w:cs="Times New Roman"/>
          <w:color w:val="000000"/>
          <w:sz w:val="24"/>
          <w:szCs w:val="24"/>
        </w:rPr>
      </w:pPr>
    </w:p>
    <w:p w14:paraId="1353A260" w14:textId="77777777" w:rsidR="00641B87" w:rsidRDefault="00641B87" w:rsidP="00641B87">
      <w:pPr>
        <w:spacing w:before="120" w:after="120" w:line="240" w:lineRule="auto"/>
        <w:rPr>
          <w:rFonts w:ascii="Times New Roman" w:hAnsi="Times New Roman" w:cs="Times New Roman"/>
          <w:color w:val="000000"/>
          <w:sz w:val="24"/>
          <w:szCs w:val="24"/>
        </w:rPr>
      </w:pPr>
    </w:p>
    <w:p w14:paraId="0A88EABC" w14:textId="77777777" w:rsidR="00641B87" w:rsidRDefault="00641B87" w:rsidP="00641B87">
      <w:pPr>
        <w:spacing w:before="120" w:after="120" w:line="240" w:lineRule="auto"/>
        <w:rPr>
          <w:rFonts w:ascii="Times New Roman" w:hAnsi="Times New Roman" w:cs="Times New Roman"/>
          <w:color w:val="000000"/>
          <w:sz w:val="24"/>
          <w:szCs w:val="24"/>
        </w:rPr>
      </w:pPr>
    </w:p>
    <w:p w14:paraId="41A1E811" w14:textId="77777777" w:rsidR="00641B87" w:rsidRDefault="00641B87" w:rsidP="00641B87">
      <w:pPr>
        <w:spacing w:before="120" w:after="120" w:line="240" w:lineRule="auto"/>
        <w:rPr>
          <w:rFonts w:ascii="Times New Roman" w:hAnsi="Times New Roman" w:cs="Times New Roman"/>
          <w:color w:val="000000"/>
          <w:sz w:val="24"/>
          <w:szCs w:val="24"/>
        </w:rPr>
      </w:pPr>
    </w:p>
    <w:p w14:paraId="7B50AFBC" w14:textId="77777777" w:rsidR="00641B87" w:rsidRDefault="00641B87" w:rsidP="00641B87">
      <w:pPr>
        <w:spacing w:before="120" w:after="12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720"/>
        <w:gridCol w:w="2582"/>
        <w:gridCol w:w="1525"/>
        <w:gridCol w:w="1760"/>
        <w:gridCol w:w="2203"/>
      </w:tblGrid>
      <w:tr w:rsidR="00641B87" w14:paraId="71A961B4" w14:textId="77777777" w:rsidTr="00A368FA">
        <w:tc>
          <w:tcPr>
            <w:tcW w:w="798" w:type="dxa"/>
            <w:vMerge w:val="restart"/>
          </w:tcPr>
          <w:p w14:paraId="6172BE26" w14:textId="77777777" w:rsidR="00641B87" w:rsidRDefault="00641B87" w:rsidP="00A368FA">
            <w:pPr>
              <w:spacing w:before="120" w:after="120"/>
              <w:rPr>
                <w:rFonts w:ascii="Times New Roman" w:hAnsi="Times New Roman" w:cs="Times New Roman"/>
                <w:color w:val="000000"/>
                <w:sz w:val="24"/>
                <w:szCs w:val="24"/>
              </w:rPr>
            </w:pPr>
          </w:p>
        </w:tc>
        <w:tc>
          <w:tcPr>
            <w:tcW w:w="2764" w:type="dxa"/>
          </w:tcPr>
          <w:p w14:paraId="09F5A594" w14:textId="77777777" w:rsidR="00641B87" w:rsidRPr="0070146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Technology </w:t>
            </w:r>
          </w:p>
        </w:tc>
        <w:tc>
          <w:tcPr>
            <w:tcW w:w="1585" w:type="dxa"/>
          </w:tcPr>
          <w:p w14:paraId="2FDDD637" w14:textId="77777777" w:rsidR="00641B87" w:rsidRPr="0070146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Capacity (kW)</w:t>
            </w:r>
          </w:p>
        </w:tc>
        <w:tc>
          <w:tcPr>
            <w:tcW w:w="1881" w:type="dxa"/>
          </w:tcPr>
          <w:p w14:paraId="6C6FBF57" w14:textId="77777777" w:rsidR="00641B8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Capital Cost (</w:t>
            </w:r>
            <w:proofErr w:type="spellStart"/>
            <w:r>
              <w:rPr>
                <w:rFonts w:ascii="Times New Roman" w:hAnsi="Times New Roman" w:cs="Times New Roman"/>
                <w:b/>
                <w:color w:val="000000"/>
                <w:sz w:val="24"/>
                <w:szCs w:val="24"/>
              </w:rPr>
              <w:t>Kshs</w:t>
            </w:r>
            <w:proofErr w:type="spellEnd"/>
            <w:r>
              <w:rPr>
                <w:rFonts w:ascii="Times New Roman" w:hAnsi="Times New Roman" w:cs="Times New Roman"/>
                <w:b/>
                <w:color w:val="000000"/>
                <w:sz w:val="24"/>
                <w:szCs w:val="24"/>
              </w:rPr>
              <w:t>)</w:t>
            </w:r>
          </w:p>
        </w:tc>
        <w:tc>
          <w:tcPr>
            <w:tcW w:w="2322" w:type="dxa"/>
          </w:tcPr>
          <w:p w14:paraId="160C51C3" w14:textId="77777777" w:rsidR="00641B87" w:rsidRPr="0070146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Description</w:t>
            </w:r>
          </w:p>
        </w:tc>
      </w:tr>
      <w:tr w:rsidR="00641B87" w14:paraId="47E231E7" w14:textId="77777777" w:rsidTr="00A368FA">
        <w:tc>
          <w:tcPr>
            <w:tcW w:w="798" w:type="dxa"/>
            <w:vMerge/>
          </w:tcPr>
          <w:p w14:paraId="0A163B9E" w14:textId="77777777" w:rsidR="00641B87" w:rsidRDefault="00641B87" w:rsidP="00A368FA">
            <w:pPr>
              <w:spacing w:before="120" w:after="120"/>
              <w:rPr>
                <w:rFonts w:ascii="Times New Roman" w:hAnsi="Times New Roman" w:cs="Times New Roman"/>
                <w:color w:val="000000"/>
                <w:sz w:val="24"/>
                <w:szCs w:val="24"/>
              </w:rPr>
            </w:pPr>
          </w:p>
        </w:tc>
        <w:tc>
          <w:tcPr>
            <w:tcW w:w="2764" w:type="dxa"/>
          </w:tcPr>
          <w:p w14:paraId="11F9CE61"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Solar</w:t>
            </w:r>
          </w:p>
        </w:tc>
        <w:tc>
          <w:tcPr>
            <w:tcW w:w="1585" w:type="dxa"/>
          </w:tcPr>
          <w:p w14:paraId="376F18A2" w14:textId="77777777" w:rsidR="00641B87" w:rsidRDefault="00641B87" w:rsidP="00A368FA">
            <w:pPr>
              <w:spacing w:before="120" w:after="120"/>
              <w:rPr>
                <w:rFonts w:ascii="Times New Roman" w:hAnsi="Times New Roman" w:cs="Times New Roman"/>
                <w:color w:val="000000"/>
                <w:sz w:val="24"/>
                <w:szCs w:val="24"/>
              </w:rPr>
            </w:pPr>
          </w:p>
        </w:tc>
        <w:tc>
          <w:tcPr>
            <w:tcW w:w="1881" w:type="dxa"/>
          </w:tcPr>
          <w:p w14:paraId="3C10DDF0" w14:textId="77777777" w:rsidR="00641B87" w:rsidRPr="00701467" w:rsidRDefault="00641B87" w:rsidP="00A368FA">
            <w:pPr>
              <w:pStyle w:val="NoSpacing"/>
              <w:rPr>
                <w:rFonts w:ascii="Times New Roman" w:hAnsi="Times New Roman" w:cs="Times New Roman"/>
                <w:sz w:val="24"/>
                <w:szCs w:val="24"/>
              </w:rPr>
            </w:pPr>
          </w:p>
        </w:tc>
        <w:tc>
          <w:tcPr>
            <w:tcW w:w="2322" w:type="dxa"/>
          </w:tcPr>
          <w:p w14:paraId="6E1F06EB"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Make:</w:t>
            </w:r>
          </w:p>
          <w:p w14:paraId="37595132"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Capacity Factor:</w:t>
            </w:r>
          </w:p>
          <w:p w14:paraId="788CAD53" w14:textId="77777777" w:rsidR="00641B87" w:rsidRDefault="00641B87" w:rsidP="00A368FA">
            <w:pPr>
              <w:pStyle w:val="NoSpacing"/>
            </w:pPr>
            <w:r w:rsidRPr="00701467">
              <w:rPr>
                <w:rFonts w:ascii="Times New Roman" w:hAnsi="Times New Roman" w:cs="Times New Roman"/>
                <w:sz w:val="24"/>
                <w:szCs w:val="24"/>
              </w:rPr>
              <w:t>Estimated Annual Generation</w:t>
            </w:r>
            <w:r>
              <w:rPr>
                <w:rFonts w:ascii="Times New Roman" w:hAnsi="Times New Roman" w:cs="Times New Roman"/>
                <w:sz w:val="24"/>
                <w:szCs w:val="24"/>
              </w:rPr>
              <w:t xml:space="preserve"> (kWh)</w:t>
            </w:r>
            <w:r w:rsidRPr="00701467">
              <w:rPr>
                <w:rFonts w:ascii="Times New Roman" w:hAnsi="Times New Roman" w:cs="Times New Roman"/>
                <w:sz w:val="24"/>
                <w:szCs w:val="24"/>
              </w:rPr>
              <w:t>:</w:t>
            </w:r>
          </w:p>
        </w:tc>
      </w:tr>
      <w:tr w:rsidR="00641B87" w14:paraId="636D11C7" w14:textId="77777777" w:rsidTr="00A368FA">
        <w:tc>
          <w:tcPr>
            <w:tcW w:w="798" w:type="dxa"/>
            <w:vMerge/>
          </w:tcPr>
          <w:p w14:paraId="4BA1425C" w14:textId="77777777" w:rsidR="00641B87" w:rsidRDefault="00641B87" w:rsidP="00A368FA">
            <w:pPr>
              <w:spacing w:before="120" w:after="120"/>
              <w:rPr>
                <w:rFonts w:ascii="Times New Roman" w:hAnsi="Times New Roman" w:cs="Times New Roman"/>
                <w:color w:val="000000"/>
                <w:sz w:val="24"/>
                <w:szCs w:val="24"/>
              </w:rPr>
            </w:pPr>
          </w:p>
        </w:tc>
        <w:tc>
          <w:tcPr>
            <w:tcW w:w="2764" w:type="dxa"/>
          </w:tcPr>
          <w:p w14:paraId="047B9C4A"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Wind</w:t>
            </w:r>
          </w:p>
        </w:tc>
        <w:tc>
          <w:tcPr>
            <w:tcW w:w="1585" w:type="dxa"/>
          </w:tcPr>
          <w:p w14:paraId="152786B2" w14:textId="77777777" w:rsidR="00641B87" w:rsidRDefault="00641B87" w:rsidP="00A368FA">
            <w:pPr>
              <w:spacing w:before="120" w:after="120"/>
              <w:rPr>
                <w:rFonts w:ascii="Times New Roman" w:hAnsi="Times New Roman" w:cs="Times New Roman"/>
                <w:color w:val="000000"/>
                <w:sz w:val="24"/>
                <w:szCs w:val="24"/>
              </w:rPr>
            </w:pPr>
          </w:p>
        </w:tc>
        <w:tc>
          <w:tcPr>
            <w:tcW w:w="1881" w:type="dxa"/>
          </w:tcPr>
          <w:p w14:paraId="28671CE7" w14:textId="77777777" w:rsidR="00641B87" w:rsidRPr="00701467" w:rsidRDefault="00641B87" w:rsidP="00A368FA">
            <w:pPr>
              <w:pStyle w:val="NoSpacing"/>
              <w:rPr>
                <w:rFonts w:ascii="Times New Roman" w:hAnsi="Times New Roman" w:cs="Times New Roman"/>
                <w:sz w:val="24"/>
                <w:szCs w:val="24"/>
              </w:rPr>
            </w:pPr>
          </w:p>
        </w:tc>
        <w:tc>
          <w:tcPr>
            <w:tcW w:w="2322" w:type="dxa"/>
          </w:tcPr>
          <w:p w14:paraId="16CC9347"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Make:</w:t>
            </w:r>
          </w:p>
          <w:p w14:paraId="413AB79A"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Capacity Factor:</w:t>
            </w:r>
          </w:p>
          <w:p w14:paraId="04A25A41" w14:textId="77777777" w:rsidR="00641B87" w:rsidRDefault="00641B87" w:rsidP="00A368FA">
            <w:pPr>
              <w:spacing w:before="120" w:after="120"/>
              <w:rPr>
                <w:rFonts w:ascii="Times New Roman" w:hAnsi="Times New Roman" w:cs="Times New Roman"/>
                <w:color w:val="000000"/>
                <w:sz w:val="24"/>
                <w:szCs w:val="24"/>
              </w:rPr>
            </w:pPr>
            <w:r w:rsidRPr="00701467">
              <w:rPr>
                <w:rFonts w:ascii="Times New Roman" w:hAnsi="Times New Roman" w:cs="Times New Roman"/>
                <w:sz w:val="24"/>
                <w:szCs w:val="24"/>
              </w:rPr>
              <w:t>Estimated Annual Generation</w:t>
            </w:r>
            <w:r>
              <w:rPr>
                <w:rFonts w:ascii="Times New Roman" w:hAnsi="Times New Roman" w:cs="Times New Roman"/>
                <w:sz w:val="24"/>
                <w:szCs w:val="24"/>
              </w:rPr>
              <w:t xml:space="preserve"> (kWh)</w:t>
            </w:r>
            <w:r w:rsidRPr="00701467">
              <w:rPr>
                <w:rFonts w:ascii="Times New Roman" w:hAnsi="Times New Roman" w:cs="Times New Roman"/>
                <w:sz w:val="24"/>
                <w:szCs w:val="24"/>
              </w:rPr>
              <w:t>:</w:t>
            </w:r>
          </w:p>
        </w:tc>
      </w:tr>
      <w:tr w:rsidR="00641B87" w14:paraId="0B7AA256" w14:textId="77777777" w:rsidTr="00A368FA">
        <w:tc>
          <w:tcPr>
            <w:tcW w:w="798" w:type="dxa"/>
            <w:vMerge/>
          </w:tcPr>
          <w:p w14:paraId="6A4FF8E6" w14:textId="77777777" w:rsidR="00641B87" w:rsidRDefault="00641B87" w:rsidP="00A368FA">
            <w:pPr>
              <w:spacing w:before="120" w:after="120"/>
              <w:rPr>
                <w:rFonts w:ascii="Times New Roman" w:hAnsi="Times New Roman" w:cs="Times New Roman"/>
                <w:color w:val="000000"/>
                <w:sz w:val="24"/>
                <w:szCs w:val="24"/>
              </w:rPr>
            </w:pPr>
          </w:p>
        </w:tc>
        <w:tc>
          <w:tcPr>
            <w:tcW w:w="2764" w:type="dxa"/>
          </w:tcPr>
          <w:p w14:paraId="190C8831"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Hydro</w:t>
            </w:r>
          </w:p>
        </w:tc>
        <w:tc>
          <w:tcPr>
            <w:tcW w:w="1585" w:type="dxa"/>
          </w:tcPr>
          <w:p w14:paraId="10D18437" w14:textId="77777777" w:rsidR="00641B87" w:rsidRDefault="00641B87" w:rsidP="00A368FA">
            <w:pPr>
              <w:spacing w:before="120" w:after="120"/>
              <w:rPr>
                <w:rFonts w:ascii="Times New Roman" w:hAnsi="Times New Roman" w:cs="Times New Roman"/>
                <w:color w:val="000000"/>
                <w:sz w:val="24"/>
                <w:szCs w:val="24"/>
              </w:rPr>
            </w:pPr>
          </w:p>
        </w:tc>
        <w:tc>
          <w:tcPr>
            <w:tcW w:w="1881" w:type="dxa"/>
          </w:tcPr>
          <w:p w14:paraId="50C9DF3D" w14:textId="77777777" w:rsidR="00641B87" w:rsidRPr="00701467" w:rsidRDefault="00641B87" w:rsidP="00A368FA">
            <w:pPr>
              <w:pStyle w:val="NoSpacing"/>
              <w:rPr>
                <w:rFonts w:ascii="Times New Roman" w:hAnsi="Times New Roman" w:cs="Times New Roman"/>
                <w:sz w:val="24"/>
                <w:szCs w:val="24"/>
              </w:rPr>
            </w:pPr>
          </w:p>
        </w:tc>
        <w:tc>
          <w:tcPr>
            <w:tcW w:w="2322" w:type="dxa"/>
          </w:tcPr>
          <w:p w14:paraId="6B85F5E8"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Make:</w:t>
            </w:r>
          </w:p>
          <w:p w14:paraId="0D37C1D1"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Capacity Factor:</w:t>
            </w:r>
          </w:p>
          <w:p w14:paraId="2F131E35" w14:textId="77777777" w:rsidR="00641B87" w:rsidRDefault="00641B87" w:rsidP="00A368FA">
            <w:pPr>
              <w:spacing w:before="120" w:after="120"/>
              <w:rPr>
                <w:rFonts w:ascii="Times New Roman" w:hAnsi="Times New Roman" w:cs="Times New Roman"/>
                <w:color w:val="000000"/>
                <w:sz w:val="24"/>
                <w:szCs w:val="24"/>
              </w:rPr>
            </w:pPr>
            <w:r w:rsidRPr="00701467">
              <w:rPr>
                <w:rFonts w:ascii="Times New Roman" w:hAnsi="Times New Roman" w:cs="Times New Roman"/>
                <w:sz w:val="24"/>
                <w:szCs w:val="24"/>
              </w:rPr>
              <w:t>Estimated Annual Generation</w:t>
            </w:r>
            <w:r>
              <w:rPr>
                <w:rFonts w:ascii="Times New Roman" w:hAnsi="Times New Roman" w:cs="Times New Roman"/>
                <w:sz w:val="24"/>
                <w:szCs w:val="24"/>
              </w:rPr>
              <w:t xml:space="preserve"> (kWh)</w:t>
            </w:r>
            <w:r w:rsidRPr="00701467">
              <w:rPr>
                <w:rFonts w:ascii="Times New Roman" w:hAnsi="Times New Roman" w:cs="Times New Roman"/>
                <w:sz w:val="24"/>
                <w:szCs w:val="24"/>
              </w:rPr>
              <w:t>:</w:t>
            </w:r>
          </w:p>
        </w:tc>
      </w:tr>
      <w:tr w:rsidR="00641B87" w14:paraId="6C142EC0" w14:textId="77777777" w:rsidTr="00A368FA">
        <w:tc>
          <w:tcPr>
            <w:tcW w:w="798" w:type="dxa"/>
            <w:vMerge/>
          </w:tcPr>
          <w:p w14:paraId="7AB270DD" w14:textId="77777777" w:rsidR="00641B87" w:rsidRDefault="00641B87" w:rsidP="00A368FA">
            <w:pPr>
              <w:spacing w:before="120" w:after="120"/>
              <w:rPr>
                <w:rFonts w:ascii="Times New Roman" w:hAnsi="Times New Roman" w:cs="Times New Roman"/>
                <w:color w:val="000000"/>
                <w:sz w:val="24"/>
                <w:szCs w:val="24"/>
              </w:rPr>
            </w:pPr>
          </w:p>
        </w:tc>
        <w:tc>
          <w:tcPr>
            <w:tcW w:w="2764" w:type="dxa"/>
          </w:tcPr>
          <w:p w14:paraId="2AA0D442"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Geothermal</w:t>
            </w:r>
          </w:p>
        </w:tc>
        <w:tc>
          <w:tcPr>
            <w:tcW w:w="1585" w:type="dxa"/>
          </w:tcPr>
          <w:p w14:paraId="76FBB91F" w14:textId="77777777" w:rsidR="00641B87" w:rsidRDefault="00641B87" w:rsidP="00A368FA">
            <w:pPr>
              <w:spacing w:before="120" w:after="120"/>
              <w:rPr>
                <w:rFonts w:ascii="Times New Roman" w:hAnsi="Times New Roman" w:cs="Times New Roman"/>
                <w:color w:val="000000"/>
                <w:sz w:val="24"/>
                <w:szCs w:val="24"/>
              </w:rPr>
            </w:pPr>
          </w:p>
        </w:tc>
        <w:tc>
          <w:tcPr>
            <w:tcW w:w="1881" w:type="dxa"/>
          </w:tcPr>
          <w:p w14:paraId="31F9CF9A" w14:textId="77777777" w:rsidR="00641B87" w:rsidRPr="00701467" w:rsidRDefault="00641B87" w:rsidP="00A368FA">
            <w:pPr>
              <w:pStyle w:val="NoSpacing"/>
              <w:rPr>
                <w:rFonts w:ascii="Times New Roman" w:hAnsi="Times New Roman" w:cs="Times New Roman"/>
                <w:sz w:val="24"/>
                <w:szCs w:val="24"/>
              </w:rPr>
            </w:pPr>
          </w:p>
        </w:tc>
        <w:tc>
          <w:tcPr>
            <w:tcW w:w="2322" w:type="dxa"/>
          </w:tcPr>
          <w:p w14:paraId="579E0BCE"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Make:</w:t>
            </w:r>
          </w:p>
          <w:p w14:paraId="6537B4E7"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Capacity Factor:</w:t>
            </w:r>
          </w:p>
          <w:p w14:paraId="2523DE4E" w14:textId="77777777" w:rsidR="00641B87" w:rsidRDefault="00641B87" w:rsidP="00A368FA">
            <w:pPr>
              <w:spacing w:before="120" w:after="120"/>
              <w:rPr>
                <w:rFonts w:ascii="Times New Roman" w:hAnsi="Times New Roman" w:cs="Times New Roman"/>
                <w:color w:val="000000"/>
                <w:sz w:val="24"/>
                <w:szCs w:val="24"/>
              </w:rPr>
            </w:pPr>
            <w:r w:rsidRPr="00701467">
              <w:rPr>
                <w:rFonts w:ascii="Times New Roman" w:hAnsi="Times New Roman" w:cs="Times New Roman"/>
                <w:sz w:val="24"/>
                <w:szCs w:val="24"/>
              </w:rPr>
              <w:t>Estimated Annual Generation</w:t>
            </w:r>
            <w:r>
              <w:rPr>
                <w:rFonts w:ascii="Times New Roman" w:hAnsi="Times New Roman" w:cs="Times New Roman"/>
                <w:sz w:val="24"/>
                <w:szCs w:val="24"/>
              </w:rPr>
              <w:t xml:space="preserve"> (kWh)</w:t>
            </w:r>
            <w:r w:rsidRPr="00701467">
              <w:rPr>
                <w:rFonts w:ascii="Times New Roman" w:hAnsi="Times New Roman" w:cs="Times New Roman"/>
                <w:sz w:val="24"/>
                <w:szCs w:val="24"/>
              </w:rPr>
              <w:t>:</w:t>
            </w:r>
          </w:p>
        </w:tc>
      </w:tr>
      <w:tr w:rsidR="00641B87" w14:paraId="4E37BAB8" w14:textId="77777777" w:rsidTr="00A368FA">
        <w:tc>
          <w:tcPr>
            <w:tcW w:w="798" w:type="dxa"/>
            <w:vMerge/>
          </w:tcPr>
          <w:p w14:paraId="5D52627A" w14:textId="77777777" w:rsidR="00641B87" w:rsidRDefault="00641B87" w:rsidP="00A368FA">
            <w:pPr>
              <w:spacing w:before="120" w:after="120"/>
              <w:rPr>
                <w:rFonts w:ascii="Times New Roman" w:hAnsi="Times New Roman" w:cs="Times New Roman"/>
                <w:color w:val="000000"/>
                <w:sz w:val="24"/>
                <w:szCs w:val="24"/>
              </w:rPr>
            </w:pPr>
          </w:p>
        </w:tc>
        <w:tc>
          <w:tcPr>
            <w:tcW w:w="2764" w:type="dxa"/>
          </w:tcPr>
          <w:p w14:paraId="3C98BD5C"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Biomass</w:t>
            </w:r>
          </w:p>
        </w:tc>
        <w:tc>
          <w:tcPr>
            <w:tcW w:w="1585" w:type="dxa"/>
          </w:tcPr>
          <w:p w14:paraId="4AA5407F" w14:textId="77777777" w:rsidR="00641B87" w:rsidRDefault="00641B87" w:rsidP="00A368FA">
            <w:pPr>
              <w:spacing w:before="120" w:after="120"/>
              <w:rPr>
                <w:rFonts w:ascii="Times New Roman" w:hAnsi="Times New Roman" w:cs="Times New Roman"/>
                <w:color w:val="000000"/>
                <w:sz w:val="24"/>
                <w:szCs w:val="24"/>
              </w:rPr>
            </w:pPr>
          </w:p>
        </w:tc>
        <w:tc>
          <w:tcPr>
            <w:tcW w:w="1881" w:type="dxa"/>
          </w:tcPr>
          <w:p w14:paraId="40A82C51" w14:textId="77777777" w:rsidR="00641B87" w:rsidRPr="00701467" w:rsidRDefault="00641B87" w:rsidP="00A368FA">
            <w:pPr>
              <w:pStyle w:val="NoSpacing"/>
              <w:rPr>
                <w:rFonts w:ascii="Times New Roman" w:hAnsi="Times New Roman" w:cs="Times New Roman"/>
                <w:sz w:val="24"/>
                <w:szCs w:val="24"/>
              </w:rPr>
            </w:pPr>
          </w:p>
        </w:tc>
        <w:tc>
          <w:tcPr>
            <w:tcW w:w="2322" w:type="dxa"/>
          </w:tcPr>
          <w:p w14:paraId="0EB8F3A6"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Make:</w:t>
            </w:r>
          </w:p>
          <w:p w14:paraId="6867E112"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Capacity Factor:</w:t>
            </w:r>
          </w:p>
          <w:p w14:paraId="74327176" w14:textId="77777777" w:rsidR="00641B87" w:rsidRDefault="00641B87" w:rsidP="00A368FA">
            <w:pPr>
              <w:spacing w:before="120" w:after="120"/>
              <w:rPr>
                <w:rFonts w:ascii="Times New Roman" w:hAnsi="Times New Roman" w:cs="Times New Roman"/>
                <w:color w:val="000000"/>
                <w:sz w:val="24"/>
                <w:szCs w:val="24"/>
              </w:rPr>
            </w:pPr>
            <w:r w:rsidRPr="00701467">
              <w:rPr>
                <w:rFonts w:ascii="Times New Roman" w:hAnsi="Times New Roman" w:cs="Times New Roman"/>
                <w:sz w:val="24"/>
                <w:szCs w:val="24"/>
              </w:rPr>
              <w:t>Estimated Annual Generation</w:t>
            </w:r>
            <w:r>
              <w:rPr>
                <w:rFonts w:ascii="Times New Roman" w:hAnsi="Times New Roman" w:cs="Times New Roman"/>
                <w:sz w:val="24"/>
                <w:szCs w:val="24"/>
              </w:rPr>
              <w:t xml:space="preserve"> (kWh)</w:t>
            </w:r>
            <w:r w:rsidRPr="00701467">
              <w:rPr>
                <w:rFonts w:ascii="Times New Roman" w:hAnsi="Times New Roman" w:cs="Times New Roman"/>
                <w:sz w:val="24"/>
                <w:szCs w:val="24"/>
              </w:rPr>
              <w:t>:</w:t>
            </w:r>
          </w:p>
        </w:tc>
      </w:tr>
      <w:tr w:rsidR="00641B87" w14:paraId="512960B6" w14:textId="77777777" w:rsidTr="00A368FA">
        <w:tc>
          <w:tcPr>
            <w:tcW w:w="798" w:type="dxa"/>
            <w:vMerge/>
          </w:tcPr>
          <w:p w14:paraId="4B03129D" w14:textId="77777777" w:rsidR="00641B87" w:rsidRDefault="00641B87" w:rsidP="00A368FA">
            <w:pPr>
              <w:spacing w:before="120" w:after="120"/>
              <w:rPr>
                <w:rFonts w:ascii="Times New Roman" w:hAnsi="Times New Roman" w:cs="Times New Roman"/>
                <w:color w:val="000000"/>
                <w:sz w:val="24"/>
                <w:szCs w:val="24"/>
              </w:rPr>
            </w:pPr>
          </w:p>
        </w:tc>
        <w:tc>
          <w:tcPr>
            <w:tcW w:w="2764" w:type="dxa"/>
          </w:tcPr>
          <w:p w14:paraId="4FEDEED8"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Diesel</w:t>
            </w:r>
          </w:p>
        </w:tc>
        <w:tc>
          <w:tcPr>
            <w:tcW w:w="1585" w:type="dxa"/>
          </w:tcPr>
          <w:p w14:paraId="75F0BE31" w14:textId="77777777" w:rsidR="00641B87" w:rsidRDefault="00641B87" w:rsidP="00A368FA">
            <w:pPr>
              <w:spacing w:before="120" w:after="120"/>
              <w:rPr>
                <w:rFonts w:ascii="Times New Roman" w:hAnsi="Times New Roman" w:cs="Times New Roman"/>
                <w:color w:val="000000"/>
                <w:sz w:val="24"/>
                <w:szCs w:val="24"/>
              </w:rPr>
            </w:pPr>
          </w:p>
        </w:tc>
        <w:tc>
          <w:tcPr>
            <w:tcW w:w="1881" w:type="dxa"/>
          </w:tcPr>
          <w:p w14:paraId="2FBD42F5" w14:textId="77777777" w:rsidR="00641B87" w:rsidRPr="00701467" w:rsidRDefault="00641B87" w:rsidP="00A368FA">
            <w:pPr>
              <w:pStyle w:val="NoSpacing"/>
              <w:rPr>
                <w:rFonts w:ascii="Times New Roman" w:hAnsi="Times New Roman" w:cs="Times New Roman"/>
                <w:sz w:val="24"/>
                <w:szCs w:val="24"/>
              </w:rPr>
            </w:pPr>
          </w:p>
        </w:tc>
        <w:tc>
          <w:tcPr>
            <w:tcW w:w="2322" w:type="dxa"/>
          </w:tcPr>
          <w:p w14:paraId="0ABE6CE0"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Make:</w:t>
            </w:r>
          </w:p>
          <w:p w14:paraId="466385DF"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Capacity Factor:</w:t>
            </w:r>
          </w:p>
          <w:p w14:paraId="73139433" w14:textId="77777777" w:rsidR="00641B87" w:rsidRDefault="00641B87" w:rsidP="00A368FA">
            <w:pPr>
              <w:spacing w:before="120" w:after="120"/>
              <w:rPr>
                <w:rFonts w:ascii="Times New Roman" w:hAnsi="Times New Roman" w:cs="Times New Roman"/>
                <w:color w:val="000000"/>
                <w:sz w:val="24"/>
                <w:szCs w:val="24"/>
              </w:rPr>
            </w:pPr>
            <w:r w:rsidRPr="00701467">
              <w:rPr>
                <w:rFonts w:ascii="Times New Roman" w:hAnsi="Times New Roman" w:cs="Times New Roman"/>
                <w:sz w:val="24"/>
                <w:szCs w:val="24"/>
              </w:rPr>
              <w:t>Estimated Annual Generation</w:t>
            </w:r>
            <w:r>
              <w:rPr>
                <w:rFonts w:ascii="Times New Roman" w:hAnsi="Times New Roman" w:cs="Times New Roman"/>
                <w:sz w:val="24"/>
                <w:szCs w:val="24"/>
              </w:rPr>
              <w:t xml:space="preserve"> (kWh)</w:t>
            </w:r>
            <w:r w:rsidRPr="00701467">
              <w:rPr>
                <w:rFonts w:ascii="Times New Roman" w:hAnsi="Times New Roman" w:cs="Times New Roman"/>
                <w:sz w:val="24"/>
                <w:szCs w:val="24"/>
              </w:rPr>
              <w:t>:</w:t>
            </w:r>
          </w:p>
        </w:tc>
      </w:tr>
      <w:tr w:rsidR="00641B87" w14:paraId="48A25DA9" w14:textId="77777777" w:rsidTr="00A368FA">
        <w:tc>
          <w:tcPr>
            <w:tcW w:w="798" w:type="dxa"/>
            <w:vMerge/>
          </w:tcPr>
          <w:p w14:paraId="3B700D72" w14:textId="77777777" w:rsidR="00641B87" w:rsidRDefault="00641B87" w:rsidP="00A368FA">
            <w:pPr>
              <w:spacing w:before="120" w:after="120"/>
              <w:rPr>
                <w:rFonts w:ascii="Times New Roman" w:hAnsi="Times New Roman" w:cs="Times New Roman"/>
                <w:color w:val="000000"/>
                <w:sz w:val="24"/>
                <w:szCs w:val="24"/>
              </w:rPr>
            </w:pPr>
          </w:p>
        </w:tc>
        <w:tc>
          <w:tcPr>
            <w:tcW w:w="2764" w:type="dxa"/>
          </w:tcPr>
          <w:p w14:paraId="54C09465"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Other</w:t>
            </w:r>
          </w:p>
        </w:tc>
        <w:tc>
          <w:tcPr>
            <w:tcW w:w="1585" w:type="dxa"/>
          </w:tcPr>
          <w:p w14:paraId="7B09D98E" w14:textId="77777777" w:rsidR="00641B87" w:rsidRDefault="00641B87" w:rsidP="00A368FA">
            <w:pPr>
              <w:spacing w:before="120" w:after="120"/>
              <w:rPr>
                <w:rFonts w:ascii="Times New Roman" w:hAnsi="Times New Roman" w:cs="Times New Roman"/>
                <w:color w:val="000000"/>
                <w:sz w:val="24"/>
                <w:szCs w:val="24"/>
              </w:rPr>
            </w:pPr>
          </w:p>
        </w:tc>
        <w:tc>
          <w:tcPr>
            <w:tcW w:w="1881" w:type="dxa"/>
          </w:tcPr>
          <w:p w14:paraId="43EC07E2" w14:textId="77777777" w:rsidR="00641B87" w:rsidRPr="00701467" w:rsidRDefault="00641B87" w:rsidP="00A368FA">
            <w:pPr>
              <w:pStyle w:val="NoSpacing"/>
              <w:rPr>
                <w:rFonts w:ascii="Times New Roman" w:hAnsi="Times New Roman" w:cs="Times New Roman"/>
                <w:sz w:val="24"/>
                <w:szCs w:val="24"/>
              </w:rPr>
            </w:pPr>
          </w:p>
        </w:tc>
        <w:tc>
          <w:tcPr>
            <w:tcW w:w="2322" w:type="dxa"/>
          </w:tcPr>
          <w:p w14:paraId="50F74723"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Make:</w:t>
            </w:r>
          </w:p>
          <w:p w14:paraId="3970E1FB" w14:textId="77777777" w:rsidR="00641B87" w:rsidRPr="00701467" w:rsidRDefault="00641B87" w:rsidP="00A368FA">
            <w:pPr>
              <w:pStyle w:val="NoSpacing"/>
              <w:rPr>
                <w:rFonts w:ascii="Times New Roman" w:hAnsi="Times New Roman" w:cs="Times New Roman"/>
                <w:sz w:val="24"/>
                <w:szCs w:val="24"/>
              </w:rPr>
            </w:pPr>
            <w:r w:rsidRPr="00701467">
              <w:rPr>
                <w:rFonts w:ascii="Times New Roman" w:hAnsi="Times New Roman" w:cs="Times New Roman"/>
                <w:sz w:val="24"/>
                <w:szCs w:val="24"/>
              </w:rPr>
              <w:t>Capacity Factor:</w:t>
            </w:r>
          </w:p>
          <w:p w14:paraId="3A9A32F9" w14:textId="77777777" w:rsidR="00641B87" w:rsidRDefault="00641B87" w:rsidP="00A368FA">
            <w:pPr>
              <w:spacing w:before="120" w:after="120"/>
              <w:rPr>
                <w:rFonts w:ascii="Times New Roman" w:hAnsi="Times New Roman" w:cs="Times New Roman"/>
                <w:color w:val="000000"/>
                <w:sz w:val="24"/>
                <w:szCs w:val="24"/>
              </w:rPr>
            </w:pPr>
            <w:r w:rsidRPr="00701467">
              <w:rPr>
                <w:rFonts w:ascii="Times New Roman" w:hAnsi="Times New Roman" w:cs="Times New Roman"/>
                <w:sz w:val="24"/>
                <w:szCs w:val="24"/>
              </w:rPr>
              <w:t>Estimated Annual Generation</w:t>
            </w:r>
            <w:r>
              <w:rPr>
                <w:rFonts w:ascii="Times New Roman" w:hAnsi="Times New Roman" w:cs="Times New Roman"/>
                <w:sz w:val="24"/>
                <w:szCs w:val="24"/>
              </w:rPr>
              <w:t xml:space="preserve"> (kWh)</w:t>
            </w:r>
            <w:r w:rsidRPr="00701467">
              <w:rPr>
                <w:rFonts w:ascii="Times New Roman" w:hAnsi="Times New Roman" w:cs="Times New Roman"/>
                <w:sz w:val="24"/>
                <w:szCs w:val="24"/>
              </w:rPr>
              <w:t>:</w:t>
            </w:r>
          </w:p>
        </w:tc>
      </w:tr>
      <w:tr w:rsidR="00641B87" w14:paraId="0B0F40DE" w14:textId="77777777" w:rsidTr="00A368FA">
        <w:tc>
          <w:tcPr>
            <w:tcW w:w="798" w:type="dxa"/>
            <w:vMerge/>
          </w:tcPr>
          <w:p w14:paraId="17F0091E" w14:textId="77777777" w:rsidR="00641B87" w:rsidRDefault="00641B87" w:rsidP="00A368FA">
            <w:pPr>
              <w:spacing w:before="120" w:after="120"/>
              <w:rPr>
                <w:rFonts w:ascii="Times New Roman" w:hAnsi="Times New Roman" w:cs="Times New Roman"/>
                <w:color w:val="000000"/>
                <w:sz w:val="24"/>
                <w:szCs w:val="24"/>
              </w:rPr>
            </w:pPr>
          </w:p>
        </w:tc>
        <w:tc>
          <w:tcPr>
            <w:tcW w:w="2764" w:type="dxa"/>
          </w:tcPr>
          <w:p w14:paraId="6E9A8CE0" w14:textId="77777777" w:rsidR="00641B87" w:rsidRPr="00701467" w:rsidRDefault="00641B87" w:rsidP="00A368FA">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Total</w:t>
            </w:r>
          </w:p>
        </w:tc>
        <w:tc>
          <w:tcPr>
            <w:tcW w:w="1585" w:type="dxa"/>
          </w:tcPr>
          <w:p w14:paraId="3A1B6A6E" w14:textId="77777777" w:rsidR="00641B87" w:rsidRDefault="00641B87" w:rsidP="00A368FA">
            <w:pPr>
              <w:spacing w:before="120" w:after="120"/>
              <w:rPr>
                <w:rFonts w:ascii="Times New Roman" w:hAnsi="Times New Roman" w:cs="Times New Roman"/>
                <w:color w:val="000000"/>
                <w:sz w:val="24"/>
                <w:szCs w:val="24"/>
              </w:rPr>
            </w:pPr>
          </w:p>
        </w:tc>
        <w:tc>
          <w:tcPr>
            <w:tcW w:w="1881" w:type="dxa"/>
          </w:tcPr>
          <w:p w14:paraId="48CEDDF2" w14:textId="77777777" w:rsidR="00641B87" w:rsidRDefault="00641B87" w:rsidP="00A368FA">
            <w:pPr>
              <w:spacing w:before="120" w:after="120"/>
              <w:rPr>
                <w:rFonts w:ascii="Times New Roman" w:hAnsi="Times New Roman" w:cs="Times New Roman"/>
                <w:color w:val="000000"/>
                <w:sz w:val="24"/>
                <w:szCs w:val="24"/>
              </w:rPr>
            </w:pPr>
          </w:p>
        </w:tc>
        <w:tc>
          <w:tcPr>
            <w:tcW w:w="2322" w:type="dxa"/>
          </w:tcPr>
          <w:p w14:paraId="43255A8A" w14:textId="77777777" w:rsidR="00641B87" w:rsidRDefault="00641B87" w:rsidP="00A368FA">
            <w:pPr>
              <w:spacing w:before="120" w:after="120"/>
              <w:rPr>
                <w:rFonts w:ascii="Times New Roman" w:hAnsi="Times New Roman" w:cs="Times New Roman"/>
                <w:color w:val="000000"/>
                <w:sz w:val="24"/>
                <w:szCs w:val="24"/>
              </w:rPr>
            </w:pPr>
          </w:p>
        </w:tc>
      </w:tr>
      <w:tr w:rsidR="00641B87" w14:paraId="0AA6E732" w14:textId="77777777" w:rsidTr="00A368FA">
        <w:tc>
          <w:tcPr>
            <w:tcW w:w="3562" w:type="dxa"/>
            <w:gridSpan w:val="2"/>
          </w:tcPr>
          <w:p w14:paraId="63384B3B" w14:textId="77777777" w:rsidR="00641B87" w:rsidRPr="00E1304E" w:rsidRDefault="00641B87" w:rsidP="00A368FA">
            <w:pPr>
              <w:spacing w:before="120" w:after="120"/>
              <w:jc w:val="center"/>
              <w:rPr>
                <w:rFonts w:ascii="Times New Roman" w:hAnsi="Times New Roman" w:cs="Times New Roman"/>
                <w:b/>
                <w:color w:val="000000"/>
                <w:sz w:val="24"/>
                <w:szCs w:val="24"/>
              </w:rPr>
            </w:pPr>
            <w:r w:rsidRPr="00E1304E">
              <w:rPr>
                <w:rFonts w:ascii="Times New Roman" w:hAnsi="Times New Roman" w:cs="Times New Roman"/>
                <w:b/>
                <w:color w:val="000000"/>
                <w:sz w:val="24"/>
                <w:szCs w:val="24"/>
              </w:rPr>
              <w:t>Storage</w:t>
            </w:r>
          </w:p>
        </w:tc>
        <w:tc>
          <w:tcPr>
            <w:tcW w:w="1585" w:type="dxa"/>
          </w:tcPr>
          <w:p w14:paraId="01AAF453" w14:textId="77777777" w:rsidR="00641B87" w:rsidRDefault="00641B87" w:rsidP="00A368FA">
            <w:pPr>
              <w:spacing w:before="120" w:after="120"/>
              <w:rPr>
                <w:rFonts w:ascii="Times New Roman" w:hAnsi="Times New Roman" w:cs="Times New Roman"/>
                <w:color w:val="000000"/>
                <w:sz w:val="24"/>
                <w:szCs w:val="24"/>
              </w:rPr>
            </w:pPr>
          </w:p>
        </w:tc>
        <w:tc>
          <w:tcPr>
            <w:tcW w:w="1881" w:type="dxa"/>
          </w:tcPr>
          <w:p w14:paraId="166BB81F" w14:textId="77777777" w:rsidR="00641B87" w:rsidRDefault="00641B87" w:rsidP="00A368FA">
            <w:pPr>
              <w:spacing w:before="120" w:after="120"/>
              <w:rPr>
                <w:rFonts w:ascii="Times New Roman" w:hAnsi="Times New Roman" w:cs="Times New Roman"/>
                <w:color w:val="000000"/>
                <w:sz w:val="24"/>
                <w:szCs w:val="24"/>
              </w:rPr>
            </w:pPr>
          </w:p>
        </w:tc>
        <w:tc>
          <w:tcPr>
            <w:tcW w:w="2322" w:type="dxa"/>
          </w:tcPr>
          <w:p w14:paraId="3D8337EF"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Make:</w:t>
            </w:r>
          </w:p>
          <w:p w14:paraId="6E059EEB"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Technology:</w:t>
            </w:r>
          </w:p>
          <w:p w14:paraId="68AE8811" w14:textId="77777777" w:rsidR="00641B87" w:rsidRDefault="00641B87" w:rsidP="00A368F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Rating (kWh):</w:t>
            </w:r>
          </w:p>
        </w:tc>
      </w:tr>
    </w:tbl>
    <w:p w14:paraId="400015AC" w14:textId="77777777" w:rsidR="00641B87" w:rsidRPr="000A253C" w:rsidRDefault="00641B87" w:rsidP="00641B87">
      <w:pPr>
        <w:spacing w:before="120" w:after="120" w:line="240" w:lineRule="auto"/>
        <w:rPr>
          <w:rFonts w:ascii="Times New Roman" w:hAnsi="Times New Roman" w:cs="Times New Roman"/>
          <w:color w:val="000000"/>
          <w:sz w:val="24"/>
          <w:szCs w:val="24"/>
        </w:rPr>
      </w:pPr>
    </w:p>
    <w:p w14:paraId="5E4C3D47" w14:textId="77777777" w:rsidR="00641B87" w:rsidRPr="000A253C" w:rsidRDefault="00641B87" w:rsidP="00641B87">
      <w:pPr>
        <w:pStyle w:val="ListParagraph"/>
        <w:spacing w:before="120" w:after="120" w:line="240" w:lineRule="auto"/>
        <w:rPr>
          <w:rFonts w:ascii="Times New Roman" w:hAnsi="Times New Roman" w:cs="Times New Roman"/>
          <w:i/>
          <w:color w:val="000000"/>
          <w:sz w:val="24"/>
          <w:szCs w:val="24"/>
        </w:rPr>
      </w:pPr>
      <w:r w:rsidRPr="000A253C">
        <w:rPr>
          <w:rFonts w:ascii="Times New Roman" w:hAnsi="Times New Roman" w:cs="Times New Roman"/>
          <w:i/>
          <w:color w:val="000000"/>
          <w:sz w:val="24"/>
          <w:szCs w:val="24"/>
        </w:rPr>
        <w:t>(for tariff application)</w:t>
      </w:r>
    </w:p>
    <w:p w14:paraId="2DD7A5CF" w14:textId="77777777" w:rsidR="00641B87" w:rsidRPr="000A253C" w:rsidRDefault="00641B87" w:rsidP="00623600">
      <w:pPr>
        <w:pStyle w:val="ListParagraph"/>
        <w:numPr>
          <w:ilvl w:val="1"/>
          <w:numId w:val="94"/>
        </w:numPr>
        <w:spacing w:before="120" w:after="120" w:line="240" w:lineRule="auto"/>
        <w:rPr>
          <w:rFonts w:ascii="Times New Roman" w:hAnsi="Times New Roman" w:cs="Times New Roman"/>
          <w:color w:val="000000"/>
          <w:sz w:val="24"/>
          <w:szCs w:val="24"/>
        </w:rPr>
      </w:pPr>
      <w:r w:rsidRPr="000A253C">
        <w:rPr>
          <w:rFonts w:ascii="Times New Roman" w:hAnsi="Times New Roman" w:cs="Times New Roman"/>
          <w:color w:val="000000"/>
          <w:sz w:val="24"/>
          <w:szCs w:val="24"/>
        </w:rPr>
        <w:lastRenderedPageBreak/>
        <w:t>Expected date of commencement of operation…………………………………………</w:t>
      </w:r>
      <w:proofErr w:type="gramStart"/>
      <w:r w:rsidRPr="000A253C">
        <w:rPr>
          <w:rFonts w:ascii="Times New Roman" w:hAnsi="Times New Roman" w:cs="Times New Roman"/>
          <w:color w:val="000000"/>
          <w:sz w:val="24"/>
          <w:szCs w:val="24"/>
        </w:rPr>
        <w:t>…..</w:t>
      </w:r>
      <w:proofErr w:type="gramEnd"/>
    </w:p>
    <w:p w14:paraId="4500C7F2" w14:textId="77777777" w:rsidR="00641B87" w:rsidRDefault="00641B87" w:rsidP="00623600">
      <w:pPr>
        <w:pStyle w:val="ListParagraph"/>
        <w:numPr>
          <w:ilvl w:val="1"/>
          <w:numId w:val="94"/>
        </w:numPr>
        <w:spacing w:before="120" w:after="120" w:line="240" w:lineRule="auto"/>
        <w:rPr>
          <w:rFonts w:ascii="Times New Roman" w:hAnsi="Times New Roman" w:cs="Times New Roman"/>
          <w:color w:val="000000"/>
          <w:sz w:val="24"/>
          <w:szCs w:val="24"/>
        </w:rPr>
      </w:pPr>
      <w:r w:rsidRPr="000A253C">
        <w:rPr>
          <w:rFonts w:ascii="Times New Roman" w:hAnsi="Times New Roman" w:cs="Times New Roman"/>
          <w:color w:val="000000"/>
          <w:sz w:val="24"/>
          <w:szCs w:val="24"/>
        </w:rPr>
        <w:t>Total</w:t>
      </w:r>
      <w:r>
        <w:rPr>
          <w:rFonts w:ascii="Times New Roman" w:hAnsi="Times New Roman" w:cs="Times New Roman"/>
          <w:color w:val="000000"/>
          <w:sz w:val="24"/>
          <w:szCs w:val="24"/>
        </w:rPr>
        <w:t xml:space="preserve"> project development costs………….…………………………………………</w:t>
      </w:r>
      <w:proofErr w:type="spellStart"/>
      <w:r>
        <w:rPr>
          <w:rFonts w:ascii="Times New Roman" w:hAnsi="Times New Roman" w:cs="Times New Roman"/>
          <w:color w:val="000000"/>
          <w:sz w:val="24"/>
          <w:szCs w:val="24"/>
        </w:rPr>
        <w:t>Kshs</w:t>
      </w:r>
      <w:proofErr w:type="spellEnd"/>
    </w:p>
    <w:p w14:paraId="4A036F46" w14:textId="77777777" w:rsidR="00641B87" w:rsidRPr="00CB0EFD" w:rsidRDefault="00641B87" w:rsidP="00623600">
      <w:pPr>
        <w:pStyle w:val="ListParagraph"/>
        <w:numPr>
          <w:ilvl w:val="1"/>
          <w:numId w:val="94"/>
        </w:numPr>
        <w:spacing w:before="120" w:after="120" w:line="240" w:lineRule="auto"/>
        <w:rPr>
          <w:rFonts w:ascii="Times New Roman" w:hAnsi="Times New Roman" w:cs="Times New Roman"/>
          <w:color w:val="000000"/>
          <w:sz w:val="24"/>
          <w:szCs w:val="24"/>
        </w:rPr>
      </w:pPr>
      <w:r w:rsidRPr="00CB0EFD">
        <w:rPr>
          <w:rFonts w:ascii="Times New Roman" w:hAnsi="Times New Roman" w:cs="Times New Roman"/>
          <w:b/>
          <w:color w:val="000000" w:themeColor="text1"/>
          <w:w w:val="105"/>
          <w:sz w:val="24"/>
          <w:szCs w:val="24"/>
        </w:rPr>
        <w:t>Summary of tariff model output</w:t>
      </w:r>
      <w:r>
        <w:rPr>
          <w:rFonts w:ascii="Times New Roman" w:hAnsi="Times New Roman" w:cs="Times New Roman"/>
          <w:b/>
          <w:color w:val="000000" w:themeColor="text1"/>
          <w:w w:val="105"/>
          <w:sz w:val="24"/>
          <w:szCs w:val="24"/>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6"/>
        <w:gridCol w:w="1760"/>
        <w:gridCol w:w="1758"/>
        <w:gridCol w:w="1758"/>
        <w:gridCol w:w="1758"/>
      </w:tblGrid>
      <w:tr w:rsidR="00641B87" w:rsidRPr="00210FBE" w14:paraId="341834D4" w14:textId="77777777" w:rsidTr="00A368FA">
        <w:trPr>
          <w:trHeight w:val="299"/>
        </w:trPr>
        <w:tc>
          <w:tcPr>
            <w:tcW w:w="999" w:type="pct"/>
            <w:vMerge w:val="restart"/>
            <w:shd w:val="clear" w:color="auto" w:fill="F2F2F2" w:themeFill="background1" w:themeFillShade="F2"/>
          </w:tcPr>
          <w:p w14:paraId="00D09A8A" w14:textId="77777777" w:rsidR="00641B87" w:rsidRPr="00210FBE" w:rsidRDefault="00641B87" w:rsidP="00A368FA">
            <w:pPr>
              <w:pStyle w:val="TableParagraph"/>
              <w:ind w:left="0"/>
              <w:jc w:val="center"/>
              <w:rPr>
                <w:rFonts w:ascii="Times New Roman" w:hAnsi="Times New Roman" w:cs="Times New Roman"/>
                <w:b/>
                <w:sz w:val="24"/>
                <w:szCs w:val="24"/>
              </w:rPr>
            </w:pPr>
            <w:r w:rsidRPr="00210FBE">
              <w:rPr>
                <w:rFonts w:ascii="Times New Roman" w:hAnsi="Times New Roman" w:cs="Times New Roman"/>
                <w:b/>
                <w:sz w:val="24"/>
                <w:szCs w:val="24"/>
              </w:rPr>
              <w:t xml:space="preserve">Consumer </w:t>
            </w:r>
            <w:r w:rsidRPr="00210FBE">
              <w:rPr>
                <w:rFonts w:ascii="Times New Roman" w:hAnsi="Times New Roman" w:cs="Times New Roman"/>
                <w:b/>
                <w:w w:val="105"/>
                <w:sz w:val="24"/>
                <w:szCs w:val="24"/>
              </w:rPr>
              <w:t>Category</w:t>
            </w:r>
          </w:p>
        </w:tc>
        <w:tc>
          <w:tcPr>
            <w:tcW w:w="1001" w:type="pct"/>
            <w:vMerge w:val="restart"/>
            <w:shd w:val="clear" w:color="auto" w:fill="F2F2F2" w:themeFill="background1" w:themeFillShade="F2"/>
          </w:tcPr>
          <w:p w14:paraId="5DC545E5" w14:textId="77777777" w:rsidR="00641B87" w:rsidRPr="00210FBE" w:rsidRDefault="00641B87" w:rsidP="00A368FA">
            <w:pPr>
              <w:pStyle w:val="TableParagraph"/>
              <w:ind w:left="0"/>
              <w:jc w:val="center"/>
              <w:rPr>
                <w:rFonts w:ascii="Times New Roman" w:hAnsi="Times New Roman" w:cs="Times New Roman"/>
                <w:b/>
                <w:sz w:val="24"/>
                <w:szCs w:val="24"/>
              </w:rPr>
            </w:pPr>
            <w:r w:rsidRPr="00210FBE">
              <w:rPr>
                <w:rFonts w:ascii="Times New Roman" w:hAnsi="Times New Roman" w:cs="Times New Roman"/>
                <w:b/>
                <w:w w:val="105"/>
                <w:sz w:val="24"/>
                <w:szCs w:val="24"/>
              </w:rPr>
              <w:t>Number</w:t>
            </w:r>
          </w:p>
        </w:tc>
        <w:tc>
          <w:tcPr>
            <w:tcW w:w="1000" w:type="pct"/>
            <w:vMerge w:val="restart"/>
            <w:shd w:val="clear" w:color="auto" w:fill="F2F2F2" w:themeFill="background1" w:themeFillShade="F2"/>
          </w:tcPr>
          <w:p w14:paraId="74175102" w14:textId="77777777" w:rsidR="00641B87" w:rsidRPr="00210FBE" w:rsidRDefault="00641B87" w:rsidP="00A368FA">
            <w:pPr>
              <w:pStyle w:val="TableParagraph"/>
              <w:tabs>
                <w:tab w:val="left" w:pos="1169"/>
              </w:tabs>
              <w:ind w:left="0" w:right="88"/>
              <w:jc w:val="center"/>
              <w:rPr>
                <w:rFonts w:ascii="Times New Roman" w:hAnsi="Times New Roman" w:cs="Times New Roman"/>
                <w:b/>
                <w:sz w:val="24"/>
                <w:szCs w:val="24"/>
              </w:rPr>
            </w:pPr>
            <w:r w:rsidRPr="00210FBE">
              <w:rPr>
                <w:rFonts w:ascii="Times New Roman" w:hAnsi="Times New Roman" w:cs="Times New Roman"/>
                <w:b/>
                <w:w w:val="105"/>
                <w:sz w:val="24"/>
                <w:szCs w:val="24"/>
              </w:rPr>
              <w:t xml:space="preserve">Fixed </w:t>
            </w:r>
            <w:r w:rsidRPr="00210FBE">
              <w:rPr>
                <w:rFonts w:ascii="Times New Roman" w:hAnsi="Times New Roman" w:cs="Times New Roman"/>
                <w:b/>
                <w:spacing w:val="-4"/>
                <w:w w:val="105"/>
                <w:sz w:val="24"/>
                <w:szCs w:val="24"/>
              </w:rPr>
              <w:t xml:space="preserve">Charge </w:t>
            </w:r>
            <w:r w:rsidRPr="00210FBE">
              <w:rPr>
                <w:rFonts w:ascii="Times New Roman" w:hAnsi="Times New Roman" w:cs="Times New Roman"/>
                <w:b/>
                <w:w w:val="105"/>
                <w:sz w:val="24"/>
                <w:szCs w:val="24"/>
              </w:rPr>
              <w:t>(</w:t>
            </w:r>
            <w:proofErr w:type="spellStart"/>
            <w:r w:rsidRPr="00210FBE">
              <w:rPr>
                <w:rFonts w:ascii="Times New Roman" w:hAnsi="Times New Roman" w:cs="Times New Roman"/>
                <w:b/>
                <w:w w:val="105"/>
                <w:sz w:val="24"/>
                <w:szCs w:val="24"/>
              </w:rPr>
              <w:t>K</w:t>
            </w:r>
            <w:r>
              <w:rPr>
                <w:rFonts w:ascii="Times New Roman" w:hAnsi="Times New Roman" w:cs="Times New Roman"/>
                <w:b/>
                <w:w w:val="105"/>
                <w:sz w:val="24"/>
                <w:szCs w:val="24"/>
              </w:rPr>
              <w:t>S</w:t>
            </w:r>
            <w:r w:rsidRPr="00210FBE">
              <w:rPr>
                <w:rFonts w:ascii="Times New Roman" w:hAnsi="Times New Roman" w:cs="Times New Roman"/>
                <w:b/>
                <w:w w:val="105"/>
                <w:sz w:val="24"/>
                <w:szCs w:val="24"/>
              </w:rPr>
              <w:t>hs</w:t>
            </w:r>
            <w:proofErr w:type="spellEnd"/>
            <w:r w:rsidRPr="00210FBE">
              <w:rPr>
                <w:rFonts w:ascii="Times New Roman" w:hAnsi="Times New Roman" w:cs="Times New Roman"/>
                <w:b/>
                <w:w w:val="105"/>
                <w:sz w:val="24"/>
                <w:szCs w:val="24"/>
              </w:rPr>
              <w:t>/Month)</w:t>
            </w:r>
          </w:p>
        </w:tc>
        <w:tc>
          <w:tcPr>
            <w:tcW w:w="2000" w:type="pct"/>
            <w:gridSpan w:val="2"/>
            <w:shd w:val="clear" w:color="auto" w:fill="F2F2F2" w:themeFill="background1" w:themeFillShade="F2"/>
          </w:tcPr>
          <w:p w14:paraId="3D8BB7D5" w14:textId="77777777" w:rsidR="00641B87" w:rsidRPr="00210FBE" w:rsidRDefault="00641B87" w:rsidP="00A368FA">
            <w:pPr>
              <w:pStyle w:val="NoSpacing"/>
              <w:jc w:val="center"/>
              <w:rPr>
                <w:rFonts w:ascii="Times New Roman" w:hAnsi="Times New Roman" w:cs="Times New Roman"/>
                <w:b/>
                <w:sz w:val="24"/>
                <w:szCs w:val="24"/>
              </w:rPr>
            </w:pPr>
            <w:r w:rsidRPr="00210FBE">
              <w:rPr>
                <w:rFonts w:ascii="Times New Roman" w:hAnsi="Times New Roman" w:cs="Times New Roman"/>
                <w:b/>
                <w:w w:val="105"/>
                <w:sz w:val="24"/>
                <w:szCs w:val="24"/>
              </w:rPr>
              <w:t>Tariff Components</w:t>
            </w:r>
          </w:p>
        </w:tc>
      </w:tr>
      <w:tr w:rsidR="00641B87" w:rsidRPr="00210FBE" w14:paraId="5F24B63C" w14:textId="77777777" w:rsidTr="00A368FA">
        <w:trPr>
          <w:trHeight w:val="272"/>
        </w:trPr>
        <w:tc>
          <w:tcPr>
            <w:tcW w:w="999" w:type="pct"/>
            <w:vMerge/>
            <w:shd w:val="clear" w:color="auto" w:fill="F2F2F2" w:themeFill="background1" w:themeFillShade="F2"/>
          </w:tcPr>
          <w:p w14:paraId="1FAF89AD" w14:textId="77777777" w:rsidR="00641B87" w:rsidRPr="00210FBE" w:rsidRDefault="00641B87" w:rsidP="00A368FA">
            <w:pPr>
              <w:pStyle w:val="TableParagraph"/>
              <w:ind w:left="0"/>
              <w:jc w:val="center"/>
              <w:rPr>
                <w:rFonts w:ascii="Times New Roman" w:hAnsi="Times New Roman" w:cs="Times New Roman"/>
                <w:b/>
                <w:sz w:val="24"/>
                <w:szCs w:val="24"/>
              </w:rPr>
            </w:pPr>
          </w:p>
        </w:tc>
        <w:tc>
          <w:tcPr>
            <w:tcW w:w="1001" w:type="pct"/>
            <w:vMerge/>
            <w:shd w:val="clear" w:color="auto" w:fill="F2F2F2" w:themeFill="background1" w:themeFillShade="F2"/>
          </w:tcPr>
          <w:p w14:paraId="2C417177" w14:textId="77777777" w:rsidR="00641B87" w:rsidRPr="00210FBE" w:rsidRDefault="00641B87" w:rsidP="00A368FA">
            <w:pPr>
              <w:pStyle w:val="TableParagraph"/>
              <w:ind w:left="0"/>
              <w:jc w:val="center"/>
              <w:rPr>
                <w:rFonts w:ascii="Times New Roman" w:hAnsi="Times New Roman" w:cs="Times New Roman"/>
                <w:b/>
                <w:sz w:val="24"/>
                <w:szCs w:val="24"/>
              </w:rPr>
            </w:pPr>
          </w:p>
        </w:tc>
        <w:tc>
          <w:tcPr>
            <w:tcW w:w="1000" w:type="pct"/>
            <w:vMerge/>
            <w:shd w:val="clear" w:color="auto" w:fill="F2F2F2" w:themeFill="background1" w:themeFillShade="F2"/>
          </w:tcPr>
          <w:p w14:paraId="65AA9DDF" w14:textId="77777777" w:rsidR="00641B87" w:rsidRPr="00210FBE" w:rsidRDefault="00641B87" w:rsidP="00A368FA">
            <w:pPr>
              <w:pStyle w:val="TableParagraph"/>
              <w:tabs>
                <w:tab w:val="left" w:pos="1169"/>
              </w:tabs>
              <w:ind w:left="0" w:right="88"/>
              <w:jc w:val="center"/>
              <w:rPr>
                <w:rFonts w:ascii="Times New Roman" w:hAnsi="Times New Roman" w:cs="Times New Roman"/>
                <w:b/>
                <w:sz w:val="24"/>
                <w:szCs w:val="24"/>
              </w:rPr>
            </w:pPr>
          </w:p>
        </w:tc>
        <w:tc>
          <w:tcPr>
            <w:tcW w:w="1000" w:type="pct"/>
            <w:shd w:val="clear" w:color="auto" w:fill="F2F2F2" w:themeFill="background1" w:themeFillShade="F2"/>
          </w:tcPr>
          <w:p w14:paraId="5D776454" w14:textId="77777777" w:rsidR="00641B87" w:rsidRPr="00210FBE" w:rsidRDefault="00641B87" w:rsidP="00A368FA">
            <w:pPr>
              <w:pStyle w:val="TableParagraph"/>
              <w:ind w:left="0"/>
              <w:jc w:val="center"/>
              <w:rPr>
                <w:rFonts w:ascii="Times New Roman" w:hAnsi="Times New Roman" w:cs="Times New Roman"/>
                <w:b/>
                <w:i/>
                <w:sz w:val="24"/>
                <w:szCs w:val="24"/>
              </w:rPr>
            </w:pPr>
            <w:r w:rsidRPr="00210FBE">
              <w:rPr>
                <w:rFonts w:ascii="Times New Roman" w:hAnsi="Times New Roman" w:cs="Times New Roman"/>
                <w:b/>
                <w:i/>
                <w:w w:val="105"/>
                <w:sz w:val="24"/>
                <w:szCs w:val="24"/>
              </w:rPr>
              <w:t xml:space="preserve">Energy Charge </w:t>
            </w:r>
            <w:r w:rsidRPr="00210FBE">
              <w:rPr>
                <w:rFonts w:ascii="Times New Roman" w:hAnsi="Times New Roman" w:cs="Times New Roman"/>
                <w:b/>
                <w:i/>
                <w:sz w:val="24"/>
                <w:szCs w:val="24"/>
              </w:rPr>
              <w:t>(</w:t>
            </w:r>
            <w:proofErr w:type="spellStart"/>
            <w:r w:rsidRPr="00210FBE">
              <w:rPr>
                <w:rFonts w:ascii="Times New Roman" w:hAnsi="Times New Roman" w:cs="Times New Roman"/>
                <w:b/>
                <w:i/>
                <w:sz w:val="24"/>
                <w:szCs w:val="24"/>
              </w:rPr>
              <w:t>K</w:t>
            </w:r>
            <w:r>
              <w:rPr>
                <w:rFonts w:ascii="Times New Roman" w:hAnsi="Times New Roman" w:cs="Times New Roman"/>
                <w:b/>
                <w:i/>
                <w:sz w:val="24"/>
                <w:szCs w:val="24"/>
              </w:rPr>
              <w:t>S</w:t>
            </w:r>
            <w:r w:rsidRPr="00210FBE">
              <w:rPr>
                <w:rFonts w:ascii="Times New Roman" w:hAnsi="Times New Roman" w:cs="Times New Roman"/>
                <w:b/>
                <w:i/>
                <w:sz w:val="24"/>
                <w:szCs w:val="24"/>
              </w:rPr>
              <w:t>hs</w:t>
            </w:r>
            <w:proofErr w:type="spellEnd"/>
            <w:r w:rsidRPr="00210FBE">
              <w:rPr>
                <w:rFonts w:ascii="Times New Roman" w:hAnsi="Times New Roman" w:cs="Times New Roman"/>
                <w:b/>
                <w:i/>
                <w:sz w:val="24"/>
                <w:szCs w:val="24"/>
              </w:rPr>
              <w:t>/kWh)</w:t>
            </w:r>
          </w:p>
        </w:tc>
        <w:tc>
          <w:tcPr>
            <w:tcW w:w="1000" w:type="pct"/>
            <w:shd w:val="clear" w:color="auto" w:fill="F2F2F2" w:themeFill="background1" w:themeFillShade="F2"/>
          </w:tcPr>
          <w:p w14:paraId="4850CF12" w14:textId="77777777" w:rsidR="00641B87" w:rsidRPr="00210FBE" w:rsidRDefault="00641B87" w:rsidP="00A368FA">
            <w:pPr>
              <w:pStyle w:val="TableParagraph"/>
              <w:ind w:left="0"/>
              <w:jc w:val="center"/>
              <w:rPr>
                <w:rFonts w:ascii="Times New Roman" w:hAnsi="Times New Roman" w:cs="Times New Roman"/>
                <w:b/>
                <w:i/>
                <w:sz w:val="24"/>
                <w:szCs w:val="24"/>
              </w:rPr>
            </w:pPr>
            <w:r w:rsidRPr="00210FBE">
              <w:rPr>
                <w:rFonts w:ascii="Times New Roman" w:hAnsi="Times New Roman" w:cs="Times New Roman"/>
                <w:b/>
                <w:i/>
                <w:w w:val="105"/>
                <w:sz w:val="24"/>
                <w:szCs w:val="24"/>
              </w:rPr>
              <w:t>Demand</w:t>
            </w:r>
            <w:r w:rsidRPr="00210FBE">
              <w:rPr>
                <w:rFonts w:ascii="Times New Roman" w:hAnsi="Times New Roman" w:cs="Times New Roman"/>
                <w:b/>
                <w:i/>
                <w:sz w:val="24"/>
                <w:szCs w:val="24"/>
              </w:rPr>
              <w:t xml:space="preserve"> </w:t>
            </w:r>
            <w:r w:rsidRPr="00210FBE">
              <w:rPr>
                <w:rFonts w:ascii="Times New Roman" w:hAnsi="Times New Roman" w:cs="Times New Roman"/>
                <w:b/>
                <w:i/>
                <w:w w:val="105"/>
                <w:sz w:val="24"/>
                <w:szCs w:val="24"/>
              </w:rPr>
              <w:t xml:space="preserve">Charge </w:t>
            </w:r>
            <w:r w:rsidRPr="00210FBE">
              <w:rPr>
                <w:rFonts w:ascii="Times New Roman" w:hAnsi="Times New Roman" w:cs="Times New Roman"/>
                <w:b/>
                <w:i/>
                <w:sz w:val="24"/>
                <w:szCs w:val="24"/>
              </w:rPr>
              <w:t>(</w:t>
            </w:r>
            <w:proofErr w:type="spellStart"/>
            <w:r w:rsidRPr="00210FBE">
              <w:rPr>
                <w:rFonts w:ascii="Times New Roman" w:hAnsi="Times New Roman" w:cs="Times New Roman"/>
                <w:b/>
                <w:i/>
                <w:sz w:val="24"/>
                <w:szCs w:val="24"/>
              </w:rPr>
              <w:t>K</w:t>
            </w:r>
            <w:r>
              <w:rPr>
                <w:rFonts w:ascii="Times New Roman" w:hAnsi="Times New Roman" w:cs="Times New Roman"/>
                <w:b/>
                <w:i/>
                <w:sz w:val="24"/>
                <w:szCs w:val="24"/>
              </w:rPr>
              <w:t>S</w:t>
            </w:r>
            <w:r w:rsidRPr="00210FBE">
              <w:rPr>
                <w:rFonts w:ascii="Times New Roman" w:hAnsi="Times New Roman" w:cs="Times New Roman"/>
                <w:b/>
                <w:i/>
                <w:sz w:val="24"/>
                <w:szCs w:val="24"/>
              </w:rPr>
              <w:t>hs</w:t>
            </w:r>
            <w:proofErr w:type="spellEnd"/>
            <w:r w:rsidRPr="00210FBE">
              <w:rPr>
                <w:rFonts w:ascii="Times New Roman" w:hAnsi="Times New Roman" w:cs="Times New Roman"/>
                <w:b/>
                <w:i/>
                <w:sz w:val="24"/>
                <w:szCs w:val="24"/>
              </w:rPr>
              <w:t>/kWh)</w:t>
            </w:r>
          </w:p>
        </w:tc>
      </w:tr>
      <w:tr w:rsidR="00641B87" w:rsidRPr="00210FBE" w14:paraId="6369F5DF" w14:textId="77777777" w:rsidTr="00A368FA">
        <w:trPr>
          <w:trHeight w:val="344"/>
        </w:trPr>
        <w:tc>
          <w:tcPr>
            <w:tcW w:w="999" w:type="pct"/>
          </w:tcPr>
          <w:p w14:paraId="1E700DB1" w14:textId="77777777" w:rsidR="00641B87" w:rsidRPr="00210FBE" w:rsidRDefault="00641B87" w:rsidP="00A368FA">
            <w:pPr>
              <w:pStyle w:val="TableParagraph"/>
              <w:spacing w:before="49"/>
              <w:rPr>
                <w:rFonts w:ascii="Times New Roman" w:hAnsi="Times New Roman" w:cs="Times New Roman"/>
                <w:sz w:val="24"/>
                <w:szCs w:val="24"/>
              </w:rPr>
            </w:pPr>
            <w:r w:rsidRPr="00210FBE">
              <w:rPr>
                <w:rFonts w:ascii="Times New Roman" w:hAnsi="Times New Roman" w:cs="Times New Roman"/>
                <w:w w:val="105"/>
                <w:sz w:val="24"/>
                <w:szCs w:val="24"/>
              </w:rPr>
              <w:t>Anchor</w:t>
            </w:r>
          </w:p>
        </w:tc>
        <w:tc>
          <w:tcPr>
            <w:tcW w:w="1001" w:type="pct"/>
          </w:tcPr>
          <w:p w14:paraId="4BC9F65F"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1DFD87C2"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224DF0E0"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231E7B39" w14:textId="77777777" w:rsidR="00641B87" w:rsidRPr="00210FBE" w:rsidRDefault="00641B87" w:rsidP="00A368FA">
            <w:pPr>
              <w:pStyle w:val="NoSpacing"/>
              <w:rPr>
                <w:rFonts w:ascii="Times New Roman" w:hAnsi="Times New Roman" w:cs="Times New Roman"/>
                <w:sz w:val="24"/>
                <w:szCs w:val="24"/>
              </w:rPr>
            </w:pPr>
          </w:p>
        </w:tc>
      </w:tr>
      <w:tr w:rsidR="00641B87" w:rsidRPr="00210FBE" w14:paraId="56462DD8" w14:textId="77777777" w:rsidTr="00A368FA">
        <w:trPr>
          <w:trHeight w:val="353"/>
        </w:trPr>
        <w:tc>
          <w:tcPr>
            <w:tcW w:w="999" w:type="pct"/>
          </w:tcPr>
          <w:p w14:paraId="730A66BE" w14:textId="77777777" w:rsidR="00641B87" w:rsidRPr="00210FBE" w:rsidRDefault="00641B87" w:rsidP="00A368FA">
            <w:pPr>
              <w:pStyle w:val="TableParagraph"/>
              <w:spacing w:before="50"/>
              <w:rPr>
                <w:rFonts w:ascii="Times New Roman" w:hAnsi="Times New Roman" w:cs="Times New Roman"/>
                <w:sz w:val="24"/>
                <w:szCs w:val="24"/>
              </w:rPr>
            </w:pPr>
            <w:r w:rsidRPr="00210FBE">
              <w:rPr>
                <w:rFonts w:ascii="Times New Roman" w:hAnsi="Times New Roman" w:cs="Times New Roman"/>
                <w:w w:val="105"/>
                <w:sz w:val="24"/>
                <w:szCs w:val="24"/>
              </w:rPr>
              <w:t>Business</w:t>
            </w:r>
          </w:p>
        </w:tc>
        <w:tc>
          <w:tcPr>
            <w:tcW w:w="1001" w:type="pct"/>
          </w:tcPr>
          <w:p w14:paraId="71147517"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38DCED1D"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0E8151D2"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122CA86E" w14:textId="77777777" w:rsidR="00641B87" w:rsidRPr="00210FBE" w:rsidRDefault="00641B87" w:rsidP="00A368FA">
            <w:pPr>
              <w:pStyle w:val="NoSpacing"/>
              <w:rPr>
                <w:rFonts w:ascii="Times New Roman" w:hAnsi="Times New Roman" w:cs="Times New Roman"/>
                <w:sz w:val="24"/>
                <w:szCs w:val="24"/>
              </w:rPr>
            </w:pPr>
          </w:p>
        </w:tc>
      </w:tr>
      <w:tr w:rsidR="00641B87" w:rsidRPr="00210FBE" w14:paraId="28895E6A" w14:textId="77777777" w:rsidTr="00A368FA">
        <w:trPr>
          <w:trHeight w:val="362"/>
        </w:trPr>
        <w:tc>
          <w:tcPr>
            <w:tcW w:w="999" w:type="pct"/>
          </w:tcPr>
          <w:p w14:paraId="5D59A5E9" w14:textId="77777777" w:rsidR="00641B87" w:rsidRPr="00210FBE" w:rsidRDefault="00641B87" w:rsidP="00A368FA">
            <w:pPr>
              <w:pStyle w:val="TableParagraph"/>
              <w:spacing w:before="49"/>
              <w:rPr>
                <w:rFonts w:ascii="Times New Roman" w:hAnsi="Times New Roman" w:cs="Times New Roman"/>
                <w:sz w:val="24"/>
                <w:szCs w:val="24"/>
              </w:rPr>
            </w:pPr>
            <w:r w:rsidRPr="00210FBE">
              <w:rPr>
                <w:rFonts w:ascii="Times New Roman" w:hAnsi="Times New Roman" w:cs="Times New Roman"/>
                <w:w w:val="105"/>
                <w:sz w:val="24"/>
                <w:szCs w:val="24"/>
              </w:rPr>
              <w:t>Institutions</w:t>
            </w:r>
          </w:p>
        </w:tc>
        <w:tc>
          <w:tcPr>
            <w:tcW w:w="1001" w:type="pct"/>
          </w:tcPr>
          <w:p w14:paraId="533ED1CE"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2C03B6D6"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2589F1E8"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381213AB" w14:textId="77777777" w:rsidR="00641B87" w:rsidRPr="00210FBE" w:rsidRDefault="00641B87" w:rsidP="00A368FA">
            <w:pPr>
              <w:pStyle w:val="NoSpacing"/>
              <w:rPr>
                <w:rFonts w:ascii="Times New Roman" w:hAnsi="Times New Roman" w:cs="Times New Roman"/>
                <w:sz w:val="24"/>
                <w:szCs w:val="24"/>
              </w:rPr>
            </w:pPr>
          </w:p>
        </w:tc>
      </w:tr>
      <w:tr w:rsidR="00641B87" w:rsidRPr="00210FBE" w14:paraId="4F14BAE3" w14:textId="77777777" w:rsidTr="00A368FA">
        <w:trPr>
          <w:trHeight w:val="344"/>
        </w:trPr>
        <w:tc>
          <w:tcPr>
            <w:tcW w:w="999" w:type="pct"/>
          </w:tcPr>
          <w:p w14:paraId="38F7D370" w14:textId="77777777" w:rsidR="00641B87" w:rsidRPr="00210FBE" w:rsidRDefault="00641B87" w:rsidP="00A368FA">
            <w:pPr>
              <w:pStyle w:val="TableParagraph"/>
              <w:spacing w:before="49"/>
              <w:rPr>
                <w:rFonts w:ascii="Times New Roman" w:hAnsi="Times New Roman" w:cs="Times New Roman"/>
                <w:sz w:val="24"/>
                <w:szCs w:val="24"/>
              </w:rPr>
            </w:pPr>
            <w:r w:rsidRPr="00210FBE">
              <w:rPr>
                <w:rFonts w:ascii="Times New Roman" w:hAnsi="Times New Roman" w:cs="Times New Roman"/>
                <w:w w:val="105"/>
                <w:sz w:val="24"/>
                <w:szCs w:val="24"/>
              </w:rPr>
              <w:t>Residential</w:t>
            </w:r>
          </w:p>
        </w:tc>
        <w:tc>
          <w:tcPr>
            <w:tcW w:w="1001" w:type="pct"/>
          </w:tcPr>
          <w:p w14:paraId="16773BBE"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773BA982"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46E2D6FD" w14:textId="77777777" w:rsidR="00641B87" w:rsidRPr="00210FBE" w:rsidRDefault="00641B87" w:rsidP="00A368FA">
            <w:pPr>
              <w:pStyle w:val="NoSpacing"/>
              <w:rPr>
                <w:rFonts w:ascii="Times New Roman" w:hAnsi="Times New Roman" w:cs="Times New Roman"/>
                <w:sz w:val="24"/>
                <w:szCs w:val="24"/>
              </w:rPr>
            </w:pPr>
          </w:p>
        </w:tc>
        <w:tc>
          <w:tcPr>
            <w:tcW w:w="1000" w:type="pct"/>
          </w:tcPr>
          <w:p w14:paraId="075E7E02" w14:textId="77777777" w:rsidR="00641B87" w:rsidRPr="00210FBE" w:rsidRDefault="00641B87" w:rsidP="00A368FA">
            <w:pPr>
              <w:pStyle w:val="NoSpacing"/>
              <w:rPr>
                <w:rFonts w:ascii="Times New Roman" w:hAnsi="Times New Roman" w:cs="Times New Roman"/>
                <w:sz w:val="24"/>
                <w:szCs w:val="24"/>
              </w:rPr>
            </w:pPr>
          </w:p>
        </w:tc>
      </w:tr>
    </w:tbl>
    <w:p w14:paraId="69527E17" w14:textId="77777777" w:rsidR="00641B87" w:rsidRDefault="00641B87" w:rsidP="00641B87">
      <w:pPr>
        <w:spacing w:line="240" w:lineRule="auto"/>
        <w:rPr>
          <w:rFonts w:ascii="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4046"/>
      </w:tblGrid>
      <w:tr w:rsidR="00641B87" w:rsidRPr="00210FBE" w14:paraId="63AA026E" w14:textId="77777777" w:rsidTr="00A368FA">
        <w:trPr>
          <w:trHeight w:val="344"/>
        </w:trPr>
        <w:tc>
          <w:tcPr>
            <w:tcW w:w="5310" w:type="dxa"/>
          </w:tcPr>
          <w:p w14:paraId="1CBC1A37" w14:textId="77777777" w:rsidR="00641B87" w:rsidRPr="00210FBE" w:rsidRDefault="00641B87" w:rsidP="00A368FA">
            <w:pPr>
              <w:pStyle w:val="NoSpacing"/>
              <w:rPr>
                <w:rFonts w:ascii="Times New Roman" w:hAnsi="Times New Roman" w:cs="Times New Roman"/>
                <w:sz w:val="24"/>
                <w:szCs w:val="24"/>
              </w:rPr>
            </w:pPr>
            <w:r w:rsidRPr="00210FBE">
              <w:rPr>
                <w:rFonts w:ascii="Times New Roman" w:hAnsi="Times New Roman" w:cs="Times New Roman"/>
                <w:w w:val="105"/>
                <w:sz w:val="24"/>
                <w:szCs w:val="24"/>
              </w:rPr>
              <w:t>Capital Structure (%</w:t>
            </w:r>
            <w:proofErr w:type="gramStart"/>
            <w:r w:rsidRPr="00210FBE">
              <w:rPr>
                <w:rFonts w:ascii="Times New Roman" w:hAnsi="Times New Roman" w:cs="Times New Roman"/>
                <w:w w:val="105"/>
                <w:sz w:val="24"/>
                <w:szCs w:val="24"/>
              </w:rPr>
              <w:t>Equity:%</w:t>
            </w:r>
            <w:proofErr w:type="gramEnd"/>
            <w:r w:rsidRPr="00210FBE">
              <w:rPr>
                <w:rFonts w:ascii="Times New Roman" w:hAnsi="Times New Roman" w:cs="Times New Roman"/>
                <w:w w:val="105"/>
                <w:sz w:val="24"/>
                <w:szCs w:val="24"/>
              </w:rPr>
              <w:t>Debt)</w:t>
            </w:r>
          </w:p>
        </w:tc>
        <w:tc>
          <w:tcPr>
            <w:tcW w:w="4046" w:type="dxa"/>
          </w:tcPr>
          <w:p w14:paraId="77466BFF" w14:textId="77777777" w:rsidR="00641B87" w:rsidRPr="00210FBE" w:rsidRDefault="00641B87" w:rsidP="00A368FA">
            <w:pPr>
              <w:pStyle w:val="NoSpacing"/>
              <w:rPr>
                <w:rFonts w:ascii="Times New Roman" w:hAnsi="Times New Roman" w:cs="Times New Roman"/>
                <w:sz w:val="24"/>
                <w:szCs w:val="24"/>
              </w:rPr>
            </w:pPr>
          </w:p>
        </w:tc>
      </w:tr>
      <w:tr w:rsidR="00641B87" w:rsidRPr="00210FBE" w14:paraId="678F7C48" w14:textId="77777777" w:rsidTr="00A368FA">
        <w:trPr>
          <w:trHeight w:val="344"/>
        </w:trPr>
        <w:tc>
          <w:tcPr>
            <w:tcW w:w="5310" w:type="dxa"/>
          </w:tcPr>
          <w:p w14:paraId="0C2C2C47" w14:textId="77777777" w:rsidR="00641B87" w:rsidRPr="00210FBE" w:rsidRDefault="00641B87" w:rsidP="00A368FA">
            <w:pPr>
              <w:pStyle w:val="NoSpacing"/>
              <w:rPr>
                <w:rFonts w:ascii="Times New Roman" w:hAnsi="Times New Roman" w:cs="Times New Roman"/>
                <w:sz w:val="24"/>
                <w:szCs w:val="24"/>
              </w:rPr>
            </w:pPr>
            <w:r w:rsidRPr="00210FBE">
              <w:rPr>
                <w:rFonts w:ascii="Times New Roman" w:hAnsi="Times New Roman" w:cs="Times New Roman"/>
                <w:w w:val="105"/>
                <w:sz w:val="24"/>
                <w:szCs w:val="24"/>
              </w:rPr>
              <w:t>Cost of Equity</w:t>
            </w:r>
          </w:p>
        </w:tc>
        <w:tc>
          <w:tcPr>
            <w:tcW w:w="4046" w:type="dxa"/>
          </w:tcPr>
          <w:p w14:paraId="15AB4C01" w14:textId="77777777" w:rsidR="00641B87" w:rsidRPr="00210FBE" w:rsidRDefault="00641B87" w:rsidP="00A368FA">
            <w:pPr>
              <w:pStyle w:val="NoSpacing"/>
              <w:rPr>
                <w:rFonts w:ascii="Times New Roman" w:hAnsi="Times New Roman" w:cs="Times New Roman"/>
                <w:sz w:val="24"/>
                <w:szCs w:val="24"/>
              </w:rPr>
            </w:pPr>
          </w:p>
        </w:tc>
      </w:tr>
      <w:tr w:rsidR="00641B87" w:rsidRPr="00210FBE" w14:paraId="3FE2723D" w14:textId="77777777" w:rsidTr="00A368FA">
        <w:trPr>
          <w:trHeight w:val="353"/>
        </w:trPr>
        <w:tc>
          <w:tcPr>
            <w:tcW w:w="5310" w:type="dxa"/>
          </w:tcPr>
          <w:p w14:paraId="069FBFA9" w14:textId="77777777" w:rsidR="00641B87" w:rsidRPr="00210FBE" w:rsidRDefault="00641B87" w:rsidP="00A368FA">
            <w:pPr>
              <w:pStyle w:val="NoSpacing"/>
              <w:rPr>
                <w:rFonts w:ascii="Times New Roman" w:hAnsi="Times New Roman" w:cs="Times New Roman"/>
                <w:sz w:val="24"/>
                <w:szCs w:val="24"/>
              </w:rPr>
            </w:pPr>
            <w:r w:rsidRPr="00210FBE">
              <w:rPr>
                <w:rFonts w:ascii="Times New Roman" w:hAnsi="Times New Roman" w:cs="Times New Roman"/>
                <w:w w:val="105"/>
                <w:sz w:val="24"/>
                <w:szCs w:val="24"/>
              </w:rPr>
              <w:t>Cost of Debt</w:t>
            </w:r>
          </w:p>
        </w:tc>
        <w:tc>
          <w:tcPr>
            <w:tcW w:w="4046" w:type="dxa"/>
          </w:tcPr>
          <w:p w14:paraId="39886048" w14:textId="77777777" w:rsidR="00641B87" w:rsidRPr="00210FBE" w:rsidRDefault="00641B87" w:rsidP="00A368FA">
            <w:pPr>
              <w:pStyle w:val="NoSpacing"/>
              <w:rPr>
                <w:rFonts w:ascii="Times New Roman" w:hAnsi="Times New Roman" w:cs="Times New Roman"/>
                <w:sz w:val="24"/>
                <w:szCs w:val="24"/>
              </w:rPr>
            </w:pPr>
          </w:p>
        </w:tc>
      </w:tr>
      <w:tr w:rsidR="00641B87" w:rsidRPr="00210FBE" w14:paraId="3E3FC787" w14:textId="77777777" w:rsidTr="00A368FA">
        <w:trPr>
          <w:trHeight w:val="344"/>
        </w:trPr>
        <w:tc>
          <w:tcPr>
            <w:tcW w:w="5310" w:type="dxa"/>
          </w:tcPr>
          <w:p w14:paraId="6D455DF5" w14:textId="77777777" w:rsidR="00641B87" w:rsidRPr="00210FBE" w:rsidRDefault="00641B87" w:rsidP="00A368FA">
            <w:pPr>
              <w:pStyle w:val="NoSpacing"/>
              <w:rPr>
                <w:rFonts w:ascii="Times New Roman" w:hAnsi="Times New Roman" w:cs="Times New Roman"/>
                <w:sz w:val="24"/>
                <w:szCs w:val="24"/>
              </w:rPr>
            </w:pPr>
            <w:r w:rsidRPr="00210FBE">
              <w:rPr>
                <w:rFonts w:ascii="Times New Roman" w:hAnsi="Times New Roman" w:cs="Times New Roman"/>
                <w:w w:val="105"/>
                <w:sz w:val="24"/>
                <w:szCs w:val="24"/>
              </w:rPr>
              <w:t>Weighted Average Cost of Capital (%)</w:t>
            </w:r>
          </w:p>
        </w:tc>
        <w:tc>
          <w:tcPr>
            <w:tcW w:w="4046" w:type="dxa"/>
          </w:tcPr>
          <w:p w14:paraId="19326B01" w14:textId="77777777" w:rsidR="00641B87" w:rsidRPr="00210FBE" w:rsidRDefault="00641B87" w:rsidP="00A368FA">
            <w:pPr>
              <w:pStyle w:val="NoSpacing"/>
              <w:rPr>
                <w:rFonts w:ascii="Times New Roman" w:hAnsi="Times New Roman" w:cs="Times New Roman"/>
                <w:sz w:val="24"/>
                <w:szCs w:val="24"/>
              </w:rPr>
            </w:pPr>
          </w:p>
        </w:tc>
      </w:tr>
    </w:tbl>
    <w:p w14:paraId="2FD6486E" w14:textId="77777777" w:rsidR="00641B87" w:rsidRPr="00210FBE" w:rsidRDefault="00641B87" w:rsidP="00641B87">
      <w:pPr>
        <w:spacing w:line="240" w:lineRule="auto"/>
        <w:rPr>
          <w:rFonts w:ascii="Times New Roman" w:hAnsi="Times New Roman" w:cs="Times New Roman"/>
          <w:sz w:val="24"/>
          <w:szCs w:val="24"/>
        </w:rPr>
      </w:pPr>
    </w:p>
    <w:p w14:paraId="4AA57B41" w14:textId="77777777" w:rsidR="00641B87" w:rsidRPr="00CB0EFD" w:rsidRDefault="00641B87" w:rsidP="00623600">
      <w:pPr>
        <w:pStyle w:val="ListParagraph"/>
        <w:numPr>
          <w:ilvl w:val="1"/>
          <w:numId w:val="94"/>
        </w:numPr>
        <w:spacing w:before="120" w:after="120" w:line="240" w:lineRule="auto"/>
        <w:rPr>
          <w:rFonts w:ascii="Times New Roman" w:hAnsi="Times New Roman" w:cs="Times New Roman"/>
          <w:b/>
          <w:color w:val="000000" w:themeColor="text1"/>
          <w:w w:val="105"/>
          <w:sz w:val="24"/>
          <w:szCs w:val="24"/>
        </w:rPr>
      </w:pPr>
      <w:r w:rsidRPr="00CB0EFD">
        <w:rPr>
          <w:rFonts w:ascii="Times New Roman" w:hAnsi="Times New Roman" w:cs="Times New Roman"/>
          <w:b/>
          <w:color w:val="000000" w:themeColor="text1"/>
          <w:w w:val="105"/>
          <w:sz w:val="24"/>
          <w:szCs w:val="24"/>
        </w:rPr>
        <w:t>Connection Fee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66"/>
        <w:gridCol w:w="1800"/>
        <w:gridCol w:w="1350"/>
        <w:gridCol w:w="1893"/>
        <w:gridCol w:w="1681"/>
      </w:tblGrid>
      <w:tr w:rsidR="00641B87" w:rsidRPr="00210FBE" w14:paraId="1DD0E385" w14:textId="77777777" w:rsidTr="00A368FA">
        <w:trPr>
          <w:trHeight w:val="299"/>
        </w:trPr>
        <w:tc>
          <w:tcPr>
            <w:tcW w:w="1175" w:type="pct"/>
          </w:tcPr>
          <w:p w14:paraId="4976378B" w14:textId="77777777" w:rsidR="00641B87" w:rsidRPr="00210FBE" w:rsidRDefault="00641B87" w:rsidP="00A368FA">
            <w:pPr>
              <w:pStyle w:val="NoSpacing"/>
              <w:rPr>
                <w:rFonts w:ascii="Times New Roman" w:hAnsi="Times New Roman" w:cs="Times New Roman"/>
                <w:sz w:val="24"/>
                <w:szCs w:val="24"/>
              </w:rPr>
            </w:pPr>
            <w:r w:rsidRPr="00210FBE">
              <w:rPr>
                <w:rFonts w:ascii="Times New Roman" w:hAnsi="Times New Roman" w:cs="Times New Roman"/>
                <w:sz w:val="24"/>
                <w:szCs w:val="24"/>
              </w:rPr>
              <w:t>Connection fee</w:t>
            </w:r>
          </w:p>
        </w:tc>
        <w:tc>
          <w:tcPr>
            <w:tcW w:w="1792" w:type="pct"/>
            <w:gridSpan w:val="2"/>
          </w:tcPr>
          <w:p w14:paraId="573D9B8C" w14:textId="77777777" w:rsidR="00641B87" w:rsidRPr="00210FBE" w:rsidRDefault="00641B87" w:rsidP="00A368FA">
            <w:pPr>
              <w:pStyle w:val="NoSpacing"/>
              <w:rPr>
                <w:rFonts w:ascii="Times New Roman" w:hAnsi="Times New Roman" w:cs="Times New Roman"/>
                <w:sz w:val="24"/>
                <w:szCs w:val="24"/>
              </w:rPr>
            </w:pPr>
          </w:p>
        </w:tc>
        <w:tc>
          <w:tcPr>
            <w:tcW w:w="2033" w:type="pct"/>
            <w:gridSpan w:val="2"/>
          </w:tcPr>
          <w:p w14:paraId="718531B5" w14:textId="77777777" w:rsidR="00641B87" w:rsidRPr="00210FBE" w:rsidRDefault="00641B87" w:rsidP="00A368FA">
            <w:pPr>
              <w:pStyle w:val="NoSpacing"/>
              <w:jc w:val="center"/>
              <w:rPr>
                <w:rFonts w:ascii="Times New Roman" w:hAnsi="Times New Roman" w:cs="Times New Roman"/>
                <w:sz w:val="24"/>
                <w:szCs w:val="24"/>
              </w:rPr>
            </w:pPr>
            <w:proofErr w:type="spellStart"/>
            <w:r w:rsidRPr="00210FBE">
              <w:rPr>
                <w:rFonts w:ascii="Times New Roman" w:hAnsi="Times New Roman" w:cs="Times New Roman"/>
                <w:w w:val="105"/>
                <w:sz w:val="24"/>
                <w:szCs w:val="24"/>
              </w:rPr>
              <w:t>K</w:t>
            </w:r>
            <w:r>
              <w:rPr>
                <w:rFonts w:ascii="Times New Roman" w:hAnsi="Times New Roman" w:cs="Times New Roman"/>
                <w:w w:val="105"/>
                <w:sz w:val="24"/>
                <w:szCs w:val="24"/>
              </w:rPr>
              <w:t>S</w:t>
            </w:r>
            <w:r w:rsidRPr="00210FBE">
              <w:rPr>
                <w:rFonts w:ascii="Times New Roman" w:hAnsi="Times New Roman" w:cs="Times New Roman"/>
                <w:w w:val="105"/>
                <w:sz w:val="24"/>
                <w:szCs w:val="24"/>
              </w:rPr>
              <w:t>hs</w:t>
            </w:r>
            <w:proofErr w:type="spellEnd"/>
            <w:r w:rsidRPr="00210FBE">
              <w:rPr>
                <w:rFonts w:ascii="Times New Roman" w:hAnsi="Times New Roman" w:cs="Times New Roman"/>
                <w:w w:val="105"/>
                <w:sz w:val="24"/>
                <w:szCs w:val="24"/>
              </w:rPr>
              <w:t>:</w:t>
            </w:r>
          </w:p>
        </w:tc>
      </w:tr>
      <w:tr w:rsidR="00641B87" w:rsidRPr="00210FBE" w14:paraId="6139EB9D" w14:textId="77777777" w:rsidTr="00A368FA">
        <w:trPr>
          <w:trHeight w:val="310"/>
        </w:trPr>
        <w:tc>
          <w:tcPr>
            <w:tcW w:w="1175" w:type="pct"/>
            <w:vMerge w:val="restart"/>
          </w:tcPr>
          <w:p w14:paraId="71B5150B" w14:textId="77777777" w:rsidR="00641B87" w:rsidRPr="00210FBE" w:rsidRDefault="00641B87" w:rsidP="00A368FA">
            <w:pPr>
              <w:pStyle w:val="NoSpacing"/>
              <w:rPr>
                <w:rFonts w:ascii="Times New Roman" w:hAnsi="Times New Roman" w:cs="Times New Roman"/>
                <w:sz w:val="24"/>
                <w:szCs w:val="24"/>
              </w:rPr>
            </w:pPr>
            <w:r w:rsidRPr="00210FBE">
              <w:rPr>
                <w:rFonts w:ascii="Times New Roman" w:hAnsi="Times New Roman" w:cs="Times New Roman"/>
                <w:sz w:val="24"/>
                <w:szCs w:val="24"/>
              </w:rPr>
              <w:t>Mode of recovery</w:t>
            </w:r>
          </w:p>
        </w:tc>
        <w:tc>
          <w:tcPr>
            <w:tcW w:w="1024" w:type="pct"/>
            <w:vMerge w:val="restart"/>
          </w:tcPr>
          <w:p w14:paraId="4AF53BE2" w14:textId="77777777" w:rsidR="00641B87" w:rsidRPr="00210FBE" w:rsidRDefault="00641B87" w:rsidP="00A368FA">
            <w:pPr>
              <w:pStyle w:val="NoSpacing"/>
              <w:rPr>
                <w:rFonts w:ascii="Times New Roman" w:hAnsi="Times New Roman" w:cs="Times New Roman"/>
                <w:sz w:val="24"/>
                <w:szCs w:val="24"/>
              </w:rPr>
            </w:pPr>
            <w:r w:rsidRPr="00210FBE">
              <w:rPr>
                <w:rFonts w:ascii="Times New Roman" w:hAnsi="Times New Roman" w:cs="Times New Roman"/>
                <w:sz w:val="24"/>
                <w:szCs w:val="24"/>
              </w:rPr>
              <w:t>Lump sum (√)</w:t>
            </w:r>
          </w:p>
        </w:tc>
        <w:tc>
          <w:tcPr>
            <w:tcW w:w="768" w:type="pct"/>
            <w:vMerge w:val="restart"/>
          </w:tcPr>
          <w:p w14:paraId="3D0734BA" w14:textId="77777777" w:rsidR="00641B87" w:rsidRPr="00210FBE" w:rsidRDefault="00641B87" w:rsidP="00A368FA">
            <w:pPr>
              <w:pStyle w:val="NoSpacing"/>
              <w:rPr>
                <w:rFonts w:ascii="Times New Roman" w:hAnsi="Times New Roman" w:cs="Times New Roman"/>
                <w:sz w:val="24"/>
                <w:szCs w:val="24"/>
              </w:rPr>
            </w:pPr>
          </w:p>
        </w:tc>
        <w:tc>
          <w:tcPr>
            <w:tcW w:w="1077" w:type="pct"/>
            <w:vMerge w:val="restart"/>
          </w:tcPr>
          <w:p w14:paraId="587EA56D" w14:textId="77777777" w:rsidR="00641B87" w:rsidRPr="00210FBE" w:rsidRDefault="00641B87" w:rsidP="00A368FA">
            <w:pPr>
              <w:pStyle w:val="TableParagraph"/>
              <w:ind w:left="0"/>
              <w:rPr>
                <w:rFonts w:ascii="Times New Roman" w:hAnsi="Times New Roman" w:cs="Times New Roman"/>
                <w:sz w:val="24"/>
                <w:szCs w:val="24"/>
              </w:rPr>
            </w:pPr>
            <w:r w:rsidRPr="00210FBE">
              <w:rPr>
                <w:rFonts w:ascii="Times New Roman" w:hAnsi="Times New Roman" w:cs="Times New Roman"/>
                <w:w w:val="105"/>
                <w:sz w:val="24"/>
                <w:szCs w:val="24"/>
              </w:rPr>
              <w:t>Instal</w:t>
            </w:r>
            <w:r>
              <w:rPr>
                <w:rFonts w:ascii="Times New Roman" w:hAnsi="Times New Roman" w:cs="Times New Roman"/>
                <w:w w:val="105"/>
                <w:sz w:val="24"/>
                <w:szCs w:val="24"/>
              </w:rPr>
              <w:t>ment</w:t>
            </w:r>
            <w:r w:rsidRPr="00210FBE">
              <w:rPr>
                <w:rFonts w:ascii="Times New Roman" w:hAnsi="Times New Roman" w:cs="Times New Roman"/>
                <w:w w:val="105"/>
                <w:sz w:val="24"/>
                <w:szCs w:val="24"/>
              </w:rPr>
              <w:t xml:space="preserve"> </w:t>
            </w:r>
            <w:r w:rsidRPr="00210FBE">
              <w:rPr>
                <w:rFonts w:ascii="Times New Roman" w:hAnsi="Times New Roman" w:cs="Times New Roman"/>
                <w:sz w:val="24"/>
                <w:szCs w:val="24"/>
              </w:rPr>
              <w:t>(√)</w:t>
            </w:r>
          </w:p>
        </w:tc>
        <w:tc>
          <w:tcPr>
            <w:tcW w:w="956" w:type="pct"/>
          </w:tcPr>
          <w:p w14:paraId="0D9D28FB" w14:textId="77777777" w:rsidR="00641B87" w:rsidRPr="00210FBE" w:rsidRDefault="00641B87" w:rsidP="00A368FA">
            <w:pPr>
              <w:pStyle w:val="NoSpacing"/>
              <w:rPr>
                <w:rFonts w:ascii="Times New Roman" w:hAnsi="Times New Roman" w:cs="Times New Roman"/>
                <w:sz w:val="24"/>
                <w:szCs w:val="24"/>
              </w:rPr>
            </w:pPr>
            <w:r w:rsidRPr="00210FBE">
              <w:rPr>
                <w:rFonts w:ascii="Times New Roman" w:hAnsi="Times New Roman" w:cs="Times New Roman"/>
                <w:w w:val="105"/>
                <w:sz w:val="24"/>
                <w:szCs w:val="24"/>
              </w:rPr>
              <w:t>No</w:t>
            </w:r>
          </w:p>
        </w:tc>
      </w:tr>
      <w:tr w:rsidR="00641B87" w:rsidRPr="00210FBE" w14:paraId="09D167D5" w14:textId="77777777" w:rsidTr="00A368FA">
        <w:trPr>
          <w:trHeight w:val="310"/>
        </w:trPr>
        <w:tc>
          <w:tcPr>
            <w:tcW w:w="1175" w:type="pct"/>
            <w:vMerge/>
          </w:tcPr>
          <w:p w14:paraId="0610DC5A" w14:textId="77777777" w:rsidR="00641B87" w:rsidRPr="00210FBE" w:rsidRDefault="00641B87" w:rsidP="00A368FA">
            <w:pPr>
              <w:pStyle w:val="NoSpacing"/>
              <w:rPr>
                <w:rFonts w:ascii="Times New Roman" w:hAnsi="Times New Roman" w:cs="Times New Roman"/>
                <w:sz w:val="24"/>
                <w:szCs w:val="24"/>
              </w:rPr>
            </w:pPr>
          </w:p>
        </w:tc>
        <w:tc>
          <w:tcPr>
            <w:tcW w:w="1024" w:type="pct"/>
            <w:vMerge/>
          </w:tcPr>
          <w:p w14:paraId="4FE214E7" w14:textId="77777777" w:rsidR="00641B87" w:rsidRPr="00210FBE" w:rsidRDefault="00641B87" w:rsidP="00A368FA">
            <w:pPr>
              <w:pStyle w:val="NoSpacing"/>
              <w:rPr>
                <w:rFonts w:ascii="Times New Roman" w:hAnsi="Times New Roman" w:cs="Times New Roman"/>
                <w:sz w:val="24"/>
                <w:szCs w:val="24"/>
              </w:rPr>
            </w:pPr>
          </w:p>
        </w:tc>
        <w:tc>
          <w:tcPr>
            <w:tcW w:w="768" w:type="pct"/>
            <w:vMerge/>
          </w:tcPr>
          <w:p w14:paraId="2F48C234" w14:textId="77777777" w:rsidR="00641B87" w:rsidRPr="00210FBE" w:rsidRDefault="00641B87" w:rsidP="00A368FA">
            <w:pPr>
              <w:pStyle w:val="NoSpacing"/>
              <w:rPr>
                <w:rFonts w:ascii="Times New Roman" w:hAnsi="Times New Roman" w:cs="Times New Roman"/>
                <w:sz w:val="24"/>
                <w:szCs w:val="24"/>
              </w:rPr>
            </w:pPr>
          </w:p>
        </w:tc>
        <w:tc>
          <w:tcPr>
            <w:tcW w:w="1077" w:type="pct"/>
            <w:vMerge/>
          </w:tcPr>
          <w:p w14:paraId="154F0808" w14:textId="77777777" w:rsidR="00641B87" w:rsidRPr="00210FBE" w:rsidRDefault="00641B87" w:rsidP="00A368FA">
            <w:pPr>
              <w:pStyle w:val="TableParagraph"/>
              <w:ind w:left="0"/>
              <w:rPr>
                <w:rFonts w:ascii="Times New Roman" w:hAnsi="Times New Roman" w:cs="Times New Roman"/>
                <w:w w:val="105"/>
                <w:sz w:val="24"/>
                <w:szCs w:val="24"/>
              </w:rPr>
            </w:pPr>
          </w:p>
        </w:tc>
        <w:tc>
          <w:tcPr>
            <w:tcW w:w="956" w:type="pct"/>
          </w:tcPr>
          <w:p w14:paraId="13F3C4CB" w14:textId="77777777" w:rsidR="00641B87" w:rsidRPr="00210FBE" w:rsidRDefault="00641B87" w:rsidP="00A368FA">
            <w:pPr>
              <w:pStyle w:val="NoSpacing"/>
              <w:rPr>
                <w:rFonts w:ascii="Times New Roman" w:hAnsi="Times New Roman" w:cs="Times New Roman"/>
                <w:w w:val="105"/>
                <w:sz w:val="24"/>
                <w:szCs w:val="24"/>
              </w:rPr>
            </w:pPr>
          </w:p>
        </w:tc>
      </w:tr>
    </w:tbl>
    <w:p w14:paraId="4188FFD1" w14:textId="77777777" w:rsidR="00641B87" w:rsidRDefault="00641B87" w:rsidP="00641B87">
      <w:pPr>
        <w:pStyle w:val="BodyText"/>
        <w:rPr>
          <w:rFonts w:ascii="Times New Roman" w:hAnsi="Times New Roman" w:cs="Times New Roman"/>
          <w:w w:val="105"/>
          <w:sz w:val="24"/>
          <w:szCs w:val="24"/>
        </w:rPr>
      </w:pPr>
    </w:p>
    <w:tbl>
      <w:tblPr>
        <w:tblW w:w="0" w:type="auto"/>
        <w:tblLook w:val="04A0" w:firstRow="1" w:lastRow="0" w:firstColumn="1" w:lastColumn="0" w:noHBand="0" w:noVBand="1"/>
      </w:tblPr>
      <w:tblGrid>
        <w:gridCol w:w="1609"/>
        <w:gridCol w:w="2270"/>
        <w:gridCol w:w="1087"/>
        <w:gridCol w:w="1191"/>
        <w:gridCol w:w="818"/>
        <w:gridCol w:w="790"/>
        <w:gridCol w:w="1035"/>
      </w:tblGrid>
      <w:tr w:rsidR="00641B87" w:rsidRPr="007F48DC" w14:paraId="3A840DAD" w14:textId="77777777" w:rsidTr="00A368FA">
        <w:trPr>
          <w:trHeight w:val="375"/>
        </w:trPr>
        <w:tc>
          <w:tcPr>
            <w:tcW w:w="0" w:type="auto"/>
            <w:gridSpan w:val="2"/>
            <w:tcBorders>
              <w:top w:val="nil"/>
              <w:left w:val="nil"/>
              <w:bottom w:val="nil"/>
              <w:right w:val="nil"/>
            </w:tcBorders>
            <w:shd w:val="clear" w:color="auto" w:fill="auto"/>
            <w:noWrap/>
            <w:vAlign w:val="bottom"/>
            <w:hideMark/>
          </w:tcPr>
          <w:p w14:paraId="3FCAB98F" w14:textId="77777777" w:rsidR="00641B87" w:rsidRPr="00CB0EFD" w:rsidRDefault="00641B87" w:rsidP="00623600">
            <w:pPr>
              <w:pStyle w:val="ListParagraph"/>
              <w:numPr>
                <w:ilvl w:val="1"/>
                <w:numId w:val="94"/>
              </w:numPr>
              <w:spacing w:before="120" w:after="120" w:line="240" w:lineRule="auto"/>
              <w:rPr>
                <w:rFonts w:ascii="Times New Roman" w:eastAsia="Times New Roman" w:hAnsi="Times New Roman" w:cs="Times New Roman"/>
                <w:color w:val="000000"/>
                <w:sz w:val="28"/>
                <w:szCs w:val="28"/>
                <w:lang w:val="en-GB" w:eastAsia="en-GB"/>
              </w:rPr>
            </w:pPr>
            <w:r w:rsidRPr="00CB0EFD">
              <w:rPr>
                <w:rFonts w:ascii="Times New Roman" w:hAnsi="Times New Roman" w:cs="Times New Roman"/>
                <w:b/>
                <w:color w:val="000000" w:themeColor="text1"/>
                <w:w w:val="105"/>
                <w:sz w:val="24"/>
                <w:szCs w:val="24"/>
              </w:rPr>
              <w:t>Benchmarking outputs</w:t>
            </w:r>
          </w:p>
        </w:tc>
        <w:tc>
          <w:tcPr>
            <w:tcW w:w="0" w:type="auto"/>
            <w:tcBorders>
              <w:top w:val="nil"/>
              <w:left w:val="nil"/>
              <w:bottom w:val="nil"/>
              <w:right w:val="nil"/>
            </w:tcBorders>
            <w:shd w:val="clear" w:color="auto" w:fill="auto"/>
            <w:noWrap/>
            <w:vAlign w:val="bottom"/>
            <w:hideMark/>
          </w:tcPr>
          <w:p w14:paraId="5F3D8B79" w14:textId="77777777" w:rsidR="00641B87" w:rsidRPr="007F48DC" w:rsidRDefault="00641B87" w:rsidP="00A368FA">
            <w:pPr>
              <w:spacing w:after="0" w:line="240" w:lineRule="auto"/>
              <w:rPr>
                <w:rFonts w:ascii="Calibri" w:eastAsia="Times New Roman" w:hAnsi="Calibri" w:cs="Calibri"/>
                <w:b/>
                <w:bCs/>
                <w:color w:val="000000"/>
                <w:sz w:val="28"/>
                <w:szCs w:val="28"/>
                <w:lang w:val="en-GB" w:eastAsia="en-GB"/>
              </w:rPr>
            </w:pPr>
          </w:p>
        </w:tc>
        <w:tc>
          <w:tcPr>
            <w:tcW w:w="1261" w:type="dxa"/>
            <w:tcBorders>
              <w:top w:val="nil"/>
              <w:left w:val="nil"/>
              <w:bottom w:val="nil"/>
              <w:right w:val="nil"/>
            </w:tcBorders>
            <w:shd w:val="clear" w:color="auto" w:fill="auto"/>
            <w:noWrap/>
            <w:vAlign w:val="bottom"/>
            <w:hideMark/>
          </w:tcPr>
          <w:p w14:paraId="571C89B5" w14:textId="77777777" w:rsidR="00641B87" w:rsidRPr="007F48DC" w:rsidRDefault="00641B87" w:rsidP="00A368FA">
            <w:pPr>
              <w:spacing w:after="0" w:line="240" w:lineRule="auto"/>
              <w:rPr>
                <w:rFonts w:ascii="Times New Roman" w:eastAsia="Times New Roman" w:hAnsi="Times New Roman" w:cs="Times New Roman"/>
                <w:sz w:val="20"/>
                <w:szCs w:val="20"/>
                <w:lang w:val="en-GB" w:eastAsia="en-GB"/>
              </w:rPr>
            </w:pPr>
          </w:p>
        </w:tc>
        <w:tc>
          <w:tcPr>
            <w:tcW w:w="861" w:type="dxa"/>
            <w:tcBorders>
              <w:top w:val="nil"/>
              <w:left w:val="nil"/>
              <w:bottom w:val="nil"/>
              <w:right w:val="nil"/>
            </w:tcBorders>
            <w:shd w:val="clear" w:color="auto" w:fill="auto"/>
            <w:noWrap/>
            <w:vAlign w:val="bottom"/>
            <w:hideMark/>
          </w:tcPr>
          <w:p w14:paraId="7CDBBC0B" w14:textId="77777777" w:rsidR="00641B87" w:rsidRPr="007F48DC" w:rsidRDefault="00641B87" w:rsidP="00A368FA">
            <w:pPr>
              <w:spacing w:after="0" w:line="240" w:lineRule="auto"/>
              <w:rPr>
                <w:rFonts w:ascii="Times New Roman" w:eastAsia="Times New Roman" w:hAnsi="Times New Roman" w:cs="Times New Roman"/>
                <w:sz w:val="20"/>
                <w:szCs w:val="20"/>
                <w:lang w:val="en-GB" w:eastAsia="en-GB"/>
              </w:rPr>
            </w:pPr>
          </w:p>
        </w:tc>
        <w:tc>
          <w:tcPr>
            <w:tcW w:w="831" w:type="dxa"/>
            <w:tcBorders>
              <w:top w:val="nil"/>
              <w:left w:val="nil"/>
              <w:bottom w:val="nil"/>
              <w:right w:val="nil"/>
            </w:tcBorders>
            <w:shd w:val="clear" w:color="auto" w:fill="auto"/>
            <w:noWrap/>
            <w:vAlign w:val="bottom"/>
            <w:hideMark/>
          </w:tcPr>
          <w:p w14:paraId="14C9E34A" w14:textId="77777777" w:rsidR="00641B87" w:rsidRPr="007F48DC" w:rsidRDefault="00641B87" w:rsidP="00A368FA">
            <w:pPr>
              <w:spacing w:after="0" w:line="240" w:lineRule="auto"/>
              <w:rPr>
                <w:rFonts w:ascii="Times New Roman" w:eastAsia="Times New Roman" w:hAnsi="Times New Roman" w:cs="Times New Roman"/>
                <w:sz w:val="20"/>
                <w:szCs w:val="20"/>
                <w:lang w:val="en-GB" w:eastAsia="en-GB"/>
              </w:rPr>
            </w:pPr>
          </w:p>
        </w:tc>
        <w:tc>
          <w:tcPr>
            <w:tcW w:w="1094" w:type="dxa"/>
            <w:tcBorders>
              <w:top w:val="nil"/>
              <w:left w:val="nil"/>
              <w:bottom w:val="nil"/>
              <w:right w:val="nil"/>
            </w:tcBorders>
            <w:shd w:val="clear" w:color="auto" w:fill="auto"/>
            <w:noWrap/>
            <w:vAlign w:val="bottom"/>
            <w:hideMark/>
          </w:tcPr>
          <w:p w14:paraId="202159F0" w14:textId="77777777" w:rsidR="00641B87" w:rsidRPr="007F48DC" w:rsidRDefault="00641B87" w:rsidP="00A368FA">
            <w:pPr>
              <w:spacing w:after="0" w:line="240" w:lineRule="auto"/>
              <w:rPr>
                <w:rFonts w:ascii="Times New Roman" w:eastAsia="Times New Roman" w:hAnsi="Times New Roman" w:cs="Times New Roman"/>
                <w:sz w:val="20"/>
                <w:szCs w:val="20"/>
                <w:lang w:val="en-GB" w:eastAsia="en-GB"/>
              </w:rPr>
            </w:pPr>
          </w:p>
        </w:tc>
      </w:tr>
      <w:tr w:rsidR="00641B87" w:rsidRPr="007F48DC" w14:paraId="55EB7CBB" w14:textId="77777777" w:rsidTr="00A368F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770D763E" w14:textId="77777777" w:rsidR="00641B87" w:rsidRPr="009E4885"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r w:rsidRPr="009E4885">
              <w:rPr>
                <w:rFonts w:ascii="Times New Roman" w:eastAsia="Times New Roman" w:hAnsi="Times New Roman" w:cs="Times New Roman"/>
                <w:b/>
                <w:bCs/>
                <w:color w:val="000000"/>
                <w:sz w:val="24"/>
                <w:szCs w:val="24"/>
                <w:lang w:val="en-GB" w:eastAsia="en-GB"/>
              </w:rPr>
              <w:t> </w:t>
            </w:r>
          </w:p>
        </w:tc>
        <w:tc>
          <w:tcPr>
            <w:tcW w:w="126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A7E24E7" w14:textId="77777777" w:rsidR="00641B87" w:rsidRPr="009E4885"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r w:rsidRPr="009E4885">
              <w:rPr>
                <w:rFonts w:ascii="Times New Roman" w:eastAsia="Times New Roman" w:hAnsi="Times New Roman" w:cs="Times New Roman"/>
                <w:b/>
                <w:bCs/>
                <w:color w:val="000000"/>
                <w:sz w:val="24"/>
                <w:szCs w:val="24"/>
                <w:lang w:val="en-GB" w:eastAsia="en-GB"/>
              </w:rPr>
              <w:t>Per customer</w:t>
            </w:r>
          </w:p>
        </w:tc>
        <w:tc>
          <w:tcPr>
            <w:tcW w:w="86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45A9FD7" w14:textId="77777777" w:rsidR="00641B87" w:rsidRPr="009E4885"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r w:rsidRPr="009E4885">
              <w:rPr>
                <w:rFonts w:ascii="Times New Roman" w:eastAsia="Times New Roman" w:hAnsi="Times New Roman" w:cs="Times New Roman"/>
                <w:b/>
                <w:bCs/>
                <w:color w:val="000000"/>
                <w:sz w:val="24"/>
                <w:szCs w:val="24"/>
                <w:lang w:val="en-GB" w:eastAsia="en-GB"/>
              </w:rPr>
              <w:t>Per kW</w:t>
            </w:r>
          </w:p>
        </w:tc>
        <w:tc>
          <w:tcPr>
            <w:tcW w:w="83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3B2C07E" w14:textId="77777777" w:rsidR="00641B87" w:rsidRPr="009E4885"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r w:rsidRPr="009E4885">
              <w:rPr>
                <w:rFonts w:ascii="Times New Roman" w:eastAsia="Times New Roman" w:hAnsi="Times New Roman" w:cs="Times New Roman"/>
                <w:b/>
                <w:bCs/>
                <w:color w:val="000000"/>
                <w:sz w:val="24"/>
                <w:szCs w:val="24"/>
                <w:lang w:val="en-GB" w:eastAsia="en-GB"/>
              </w:rPr>
              <w:t>Total</w:t>
            </w:r>
          </w:p>
        </w:tc>
        <w:tc>
          <w:tcPr>
            <w:tcW w:w="109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B8F5CE4" w14:textId="77777777" w:rsidR="00641B87" w:rsidRPr="009E4885"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r w:rsidRPr="009E4885">
              <w:rPr>
                <w:rFonts w:ascii="Times New Roman" w:eastAsia="Times New Roman" w:hAnsi="Times New Roman" w:cs="Times New Roman"/>
                <w:b/>
                <w:bCs/>
                <w:color w:val="000000"/>
                <w:sz w:val="24"/>
                <w:szCs w:val="24"/>
                <w:lang w:val="en-GB" w:eastAsia="en-GB"/>
              </w:rPr>
              <w:t>Unit</w:t>
            </w:r>
          </w:p>
        </w:tc>
      </w:tr>
      <w:tr w:rsidR="00641B87" w:rsidRPr="007F48DC" w14:paraId="510C6D6B" w14:textId="77777777" w:rsidTr="00A368FA">
        <w:trPr>
          <w:trHeight w:val="135"/>
        </w:trPr>
        <w:tc>
          <w:tcPr>
            <w:tcW w:w="1185" w:type="dxa"/>
            <w:tcBorders>
              <w:top w:val="nil"/>
              <w:left w:val="nil"/>
              <w:bottom w:val="nil"/>
              <w:right w:val="nil"/>
            </w:tcBorders>
            <w:shd w:val="clear" w:color="auto" w:fill="auto"/>
            <w:noWrap/>
            <w:vAlign w:val="bottom"/>
            <w:hideMark/>
          </w:tcPr>
          <w:p w14:paraId="461CECF9"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675" w:type="dxa"/>
            <w:tcBorders>
              <w:top w:val="nil"/>
              <w:left w:val="nil"/>
              <w:bottom w:val="nil"/>
              <w:right w:val="nil"/>
            </w:tcBorders>
            <w:shd w:val="clear" w:color="auto" w:fill="auto"/>
            <w:noWrap/>
            <w:vAlign w:val="bottom"/>
            <w:hideMark/>
          </w:tcPr>
          <w:p w14:paraId="5EBBDA88"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0" w:type="auto"/>
            <w:tcBorders>
              <w:top w:val="nil"/>
              <w:left w:val="nil"/>
              <w:bottom w:val="nil"/>
              <w:right w:val="nil"/>
            </w:tcBorders>
            <w:shd w:val="clear" w:color="auto" w:fill="auto"/>
            <w:noWrap/>
            <w:vAlign w:val="bottom"/>
            <w:hideMark/>
          </w:tcPr>
          <w:p w14:paraId="67BB7795"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1261" w:type="dxa"/>
            <w:tcBorders>
              <w:top w:val="nil"/>
              <w:left w:val="nil"/>
              <w:bottom w:val="nil"/>
              <w:right w:val="nil"/>
            </w:tcBorders>
            <w:shd w:val="clear" w:color="auto" w:fill="auto"/>
            <w:noWrap/>
            <w:vAlign w:val="bottom"/>
            <w:hideMark/>
          </w:tcPr>
          <w:p w14:paraId="1DE789B7"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861" w:type="dxa"/>
            <w:tcBorders>
              <w:top w:val="nil"/>
              <w:left w:val="nil"/>
              <w:bottom w:val="nil"/>
              <w:right w:val="nil"/>
            </w:tcBorders>
            <w:shd w:val="clear" w:color="auto" w:fill="auto"/>
            <w:noWrap/>
            <w:vAlign w:val="bottom"/>
            <w:hideMark/>
          </w:tcPr>
          <w:p w14:paraId="569AEB40"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831" w:type="dxa"/>
            <w:tcBorders>
              <w:top w:val="nil"/>
              <w:left w:val="nil"/>
              <w:bottom w:val="nil"/>
              <w:right w:val="nil"/>
            </w:tcBorders>
            <w:shd w:val="clear" w:color="auto" w:fill="auto"/>
            <w:noWrap/>
            <w:vAlign w:val="bottom"/>
            <w:hideMark/>
          </w:tcPr>
          <w:p w14:paraId="103FD1D1"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1094" w:type="dxa"/>
            <w:tcBorders>
              <w:top w:val="nil"/>
              <w:left w:val="nil"/>
              <w:bottom w:val="nil"/>
              <w:right w:val="nil"/>
            </w:tcBorders>
            <w:shd w:val="clear" w:color="auto" w:fill="auto"/>
            <w:noWrap/>
            <w:vAlign w:val="bottom"/>
            <w:hideMark/>
          </w:tcPr>
          <w:p w14:paraId="7B60F10D"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r>
      <w:tr w:rsidR="00641B87" w:rsidRPr="007F48DC" w14:paraId="5AD0F6D7" w14:textId="77777777" w:rsidTr="00A368FA">
        <w:trPr>
          <w:trHeight w:val="30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E78B6" w14:textId="77777777" w:rsidR="00641B87" w:rsidRPr="009E4885" w:rsidRDefault="00641B87" w:rsidP="00A368FA">
            <w:pPr>
              <w:spacing w:after="0" w:line="240" w:lineRule="auto"/>
              <w:rPr>
                <w:rFonts w:ascii="Times New Roman" w:eastAsia="Times New Roman" w:hAnsi="Times New Roman" w:cs="Times New Roman"/>
                <w:color w:val="000000"/>
                <w:sz w:val="24"/>
                <w:szCs w:val="24"/>
                <w:lang w:val="en-GB" w:eastAsia="en-GB"/>
              </w:rPr>
            </w:pPr>
            <w:proofErr w:type="spellStart"/>
            <w:r w:rsidRPr="009E4885">
              <w:rPr>
                <w:rFonts w:ascii="Times New Roman" w:eastAsia="Times New Roman" w:hAnsi="Times New Roman" w:cs="Times New Roman"/>
                <w:color w:val="000000"/>
                <w:sz w:val="24"/>
                <w:szCs w:val="24"/>
                <w:lang w:val="en-GB" w:eastAsia="en-GB"/>
              </w:rPr>
              <w:t>Opex</w:t>
            </w:r>
            <w:proofErr w:type="spellEnd"/>
          </w:p>
        </w:tc>
        <w:tc>
          <w:tcPr>
            <w:tcW w:w="35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F9CBF6" w14:textId="77777777" w:rsidR="00641B87" w:rsidRPr="009E4885" w:rsidRDefault="00641B87" w:rsidP="00A368FA">
            <w:pPr>
              <w:spacing w:after="0" w:line="240" w:lineRule="auto"/>
              <w:rPr>
                <w:rFonts w:ascii="Times New Roman" w:eastAsia="Times New Roman" w:hAnsi="Times New Roman" w:cs="Times New Roman"/>
                <w:color w:val="000000"/>
                <w:sz w:val="24"/>
                <w:szCs w:val="24"/>
                <w:lang w:val="en-GB" w:eastAsia="en-GB"/>
              </w:rPr>
            </w:pPr>
            <w:r w:rsidRPr="009E4885">
              <w:rPr>
                <w:rFonts w:ascii="Times New Roman" w:eastAsia="Times New Roman" w:hAnsi="Times New Roman" w:cs="Times New Roman"/>
                <w:color w:val="000000"/>
                <w:sz w:val="24"/>
                <w:szCs w:val="24"/>
                <w:lang w:val="en-GB" w:eastAsia="en-GB"/>
              </w:rPr>
              <w:t>Plant lifetime total O&amp;M Costs</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D128126"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19F14E0C"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31" w:type="dxa"/>
            <w:tcBorders>
              <w:top w:val="single" w:sz="4" w:space="0" w:color="auto"/>
              <w:left w:val="nil"/>
              <w:bottom w:val="single" w:sz="4" w:space="0" w:color="auto"/>
              <w:right w:val="single" w:sz="4" w:space="0" w:color="auto"/>
            </w:tcBorders>
            <w:shd w:val="clear" w:color="auto" w:fill="auto"/>
            <w:noWrap/>
            <w:vAlign w:val="center"/>
          </w:tcPr>
          <w:p w14:paraId="594BE186"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4F17B03D"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roofErr w:type="spellStart"/>
            <w:r w:rsidRPr="009E4885">
              <w:rPr>
                <w:rFonts w:ascii="Times New Roman" w:eastAsia="Times New Roman" w:hAnsi="Times New Roman" w:cs="Times New Roman"/>
                <w:color w:val="000000"/>
                <w:sz w:val="24"/>
                <w:szCs w:val="24"/>
                <w:lang w:val="en-GB" w:eastAsia="en-GB"/>
              </w:rPr>
              <w:t>K</w:t>
            </w:r>
            <w:r>
              <w:rPr>
                <w:rFonts w:ascii="Times New Roman" w:eastAsia="Times New Roman" w:hAnsi="Times New Roman" w:cs="Times New Roman"/>
                <w:color w:val="000000"/>
                <w:sz w:val="24"/>
                <w:szCs w:val="24"/>
                <w:lang w:val="en-GB" w:eastAsia="en-GB"/>
              </w:rPr>
              <w:t>Sh</w:t>
            </w:r>
            <w:proofErr w:type="spellEnd"/>
          </w:p>
        </w:tc>
      </w:tr>
      <w:tr w:rsidR="00641B87" w:rsidRPr="007F48DC" w14:paraId="4D127592" w14:textId="77777777" w:rsidTr="00623600">
        <w:trPr>
          <w:trHeight w:val="135"/>
        </w:trPr>
        <w:tc>
          <w:tcPr>
            <w:tcW w:w="1185" w:type="dxa"/>
            <w:tcBorders>
              <w:top w:val="nil"/>
              <w:left w:val="nil"/>
              <w:bottom w:val="nil"/>
              <w:right w:val="nil"/>
            </w:tcBorders>
            <w:shd w:val="clear" w:color="auto" w:fill="auto"/>
            <w:noWrap/>
            <w:vAlign w:val="bottom"/>
            <w:hideMark/>
          </w:tcPr>
          <w:p w14:paraId="1D9A786A"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675" w:type="dxa"/>
            <w:tcBorders>
              <w:top w:val="nil"/>
              <w:left w:val="nil"/>
              <w:bottom w:val="nil"/>
              <w:right w:val="nil"/>
            </w:tcBorders>
            <w:shd w:val="clear" w:color="auto" w:fill="auto"/>
            <w:noWrap/>
            <w:vAlign w:val="bottom"/>
            <w:hideMark/>
          </w:tcPr>
          <w:p w14:paraId="4A0A39F9"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0" w:type="auto"/>
            <w:tcBorders>
              <w:top w:val="nil"/>
              <w:left w:val="nil"/>
              <w:bottom w:val="nil"/>
              <w:right w:val="nil"/>
            </w:tcBorders>
            <w:shd w:val="clear" w:color="auto" w:fill="auto"/>
            <w:noWrap/>
            <w:vAlign w:val="bottom"/>
            <w:hideMark/>
          </w:tcPr>
          <w:p w14:paraId="055ED988"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1261" w:type="dxa"/>
            <w:tcBorders>
              <w:top w:val="nil"/>
              <w:left w:val="nil"/>
              <w:bottom w:val="single" w:sz="4" w:space="0" w:color="auto"/>
              <w:right w:val="nil"/>
            </w:tcBorders>
            <w:shd w:val="clear" w:color="auto" w:fill="auto"/>
            <w:noWrap/>
            <w:vAlign w:val="bottom"/>
          </w:tcPr>
          <w:p w14:paraId="22CBE23E"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861" w:type="dxa"/>
            <w:tcBorders>
              <w:top w:val="nil"/>
              <w:left w:val="nil"/>
              <w:bottom w:val="single" w:sz="4" w:space="0" w:color="auto"/>
              <w:right w:val="nil"/>
            </w:tcBorders>
            <w:shd w:val="clear" w:color="auto" w:fill="auto"/>
            <w:noWrap/>
            <w:vAlign w:val="bottom"/>
          </w:tcPr>
          <w:p w14:paraId="02B321F8" w14:textId="77777777" w:rsidR="00641B87" w:rsidRPr="009E4885" w:rsidRDefault="00641B87" w:rsidP="00A368FA">
            <w:pPr>
              <w:spacing w:after="0" w:line="240" w:lineRule="auto"/>
              <w:jc w:val="center"/>
              <w:rPr>
                <w:rFonts w:ascii="Times New Roman" w:eastAsia="Times New Roman" w:hAnsi="Times New Roman" w:cs="Times New Roman"/>
                <w:sz w:val="24"/>
                <w:szCs w:val="24"/>
                <w:lang w:val="en-GB" w:eastAsia="en-GB"/>
              </w:rPr>
            </w:pPr>
          </w:p>
        </w:tc>
        <w:tc>
          <w:tcPr>
            <w:tcW w:w="831" w:type="dxa"/>
            <w:tcBorders>
              <w:top w:val="nil"/>
              <w:left w:val="nil"/>
              <w:bottom w:val="single" w:sz="4" w:space="0" w:color="auto"/>
              <w:right w:val="nil"/>
            </w:tcBorders>
            <w:shd w:val="clear" w:color="auto" w:fill="auto"/>
            <w:noWrap/>
            <w:vAlign w:val="bottom"/>
          </w:tcPr>
          <w:p w14:paraId="2D2AD879" w14:textId="77777777" w:rsidR="00641B87" w:rsidRPr="009E4885" w:rsidRDefault="00641B87" w:rsidP="00A368FA">
            <w:pPr>
              <w:spacing w:after="0" w:line="240" w:lineRule="auto"/>
              <w:jc w:val="center"/>
              <w:rPr>
                <w:rFonts w:ascii="Times New Roman" w:eastAsia="Times New Roman" w:hAnsi="Times New Roman" w:cs="Times New Roman"/>
                <w:sz w:val="24"/>
                <w:szCs w:val="24"/>
                <w:lang w:val="en-GB" w:eastAsia="en-GB"/>
              </w:rPr>
            </w:pPr>
          </w:p>
        </w:tc>
        <w:tc>
          <w:tcPr>
            <w:tcW w:w="1094" w:type="dxa"/>
            <w:tcBorders>
              <w:top w:val="nil"/>
              <w:left w:val="nil"/>
              <w:bottom w:val="single" w:sz="4" w:space="0" w:color="auto"/>
              <w:right w:val="nil"/>
            </w:tcBorders>
            <w:shd w:val="clear" w:color="auto" w:fill="auto"/>
            <w:noWrap/>
            <w:vAlign w:val="bottom"/>
            <w:hideMark/>
          </w:tcPr>
          <w:p w14:paraId="5FBF6855" w14:textId="77777777" w:rsidR="00641B87" w:rsidRPr="009E4885" w:rsidRDefault="00641B87" w:rsidP="00A368FA">
            <w:pPr>
              <w:spacing w:after="0" w:line="240" w:lineRule="auto"/>
              <w:jc w:val="center"/>
              <w:rPr>
                <w:rFonts w:ascii="Times New Roman" w:eastAsia="Times New Roman" w:hAnsi="Times New Roman" w:cs="Times New Roman"/>
                <w:sz w:val="24"/>
                <w:szCs w:val="24"/>
                <w:lang w:val="en-GB" w:eastAsia="en-GB"/>
              </w:rPr>
            </w:pPr>
          </w:p>
        </w:tc>
      </w:tr>
      <w:tr w:rsidR="00641B87" w:rsidRPr="007F48DC" w14:paraId="1959C00C" w14:textId="77777777" w:rsidTr="00623600">
        <w:trPr>
          <w:trHeight w:val="300"/>
        </w:trPr>
        <w:tc>
          <w:tcPr>
            <w:tcW w:w="1185" w:type="dxa"/>
            <w:vMerge w:val="restart"/>
            <w:tcBorders>
              <w:top w:val="single" w:sz="4" w:space="0" w:color="auto"/>
              <w:left w:val="single" w:sz="4" w:space="0" w:color="auto"/>
              <w:bottom w:val="single" w:sz="4" w:space="0" w:color="000000"/>
              <w:right w:val="single" w:sz="4" w:space="0" w:color="auto"/>
            </w:tcBorders>
            <w:vAlign w:val="center"/>
            <w:hideMark/>
          </w:tcPr>
          <w:p w14:paraId="58354312"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p>
        </w:tc>
        <w:tc>
          <w:tcPr>
            <w:tcW w:w="35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5AEC00"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r w:rsidRPr="00653270">
              <w:rPr>
                <w:rFonts w:ascii="Times New Roman" w:eastAsia="Times New Roman" w:hAnsi="Times New Roman" w:cs="Times New Roman"/>
                <w:color w:val="000000"/>
                <w:sz w:val="24"/>
                <w:szCs w:val="24"/>
                <w:lang w:val="en-GB" w:eastAsia="en-GB"/>
              </w:rPr>
              <w:t>Distribution</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11C6309"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49104276"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31" w:type="dxa"/>
            <w:tcBorders>
              <w:top w:val="single" w:sz="4" w:space="0" w:color="auto"/>
              <w:left w:val="nil"/>
              <w:bottom w:val="single" w:sz="4" w:space="0" w:color="auto"/>
              <w:right w:val="single" w:sz="4" w:space="0" w:color="auto"/>
            </w:tcBorders>
            <w:shd w:val="clear" w:color="auto" w:fill="auto"/>
            <w:noWrap/>
            <w:vAlign w:val="center"/>
          </w:tcPr>
          <w:p w14:paraId="0FD27BD1"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18E4B754"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roofErr w:type="spellStart"/>
            <w:r w:rsidRPr="009E4885">
              <w:rPr>
                <w:rFonts w:ascii="Times New Roman" w:eastAsia="Times New Roman" w:hAnsi="Times New Roman" w:cs="Times New Roman"/>
                <w:color w:val="000000"/>
                <w:sz w:val="24"/>
                <w:szCs w:val="24"/>
                <w:lang w:val="en-GB" w:eastAsia="en-GB"/>
              </w:rPr>
              <w:t>K</w:t>
            </w:r>
            <w:r>
              <w:rPr>
                <w:rFonts w:ascii="Times New Roman" w:eastAsia="Times New Roman" w:hAnsi="Times New Roman" w:cs="Times New Roman"/>
                <w:color w:val="000000"/>
                <w:sz w:val="24"/>
                <w:szCs w:val="24"/>
                <w:lang w:val="en-GB" w:eastAsia="en-GB"/>
              </w:rPr>
              <w:t>Sh</w:t>
            </w:r>
            <w:proofErr w:type="spellEnd"/>
          </w:p>
        </w:tc>
      </w:tr>
      <w:tr w:rsidR="00641B87" w:rsidRPr="007F48DC" w14:paraId="750D2364" w14:textId="77777777" w:rsidTr="00A368FA">
        <w:trPr>
          <w:trHeight w:val="300"/>
        </w:trPr>
        <w:tc>
          <w:tcPr>
            <w:tcW w:w="1185" w:type="dxa"/>
            <w:vMerge/>
            <w:tcBorders>
              <w:top w:val="single" w:sz="4" w:space="0" w:color="auto"/>
              <w:left w:val="single" w:sz="4" w:space="0" w:color="auto"/>
              <w:bottom w:val="single" w:sz="4" w:space="0" w:color="000000"/>
              <w:right w:val="single" w:sz="4" w:space="0" w:color="auto"/>
            </w:tcBorders>
            <w:vAlign w:val="center"/>
            <w:hideMark/>
          </w:tcPr>
          <w:p w14:paraId="23295E7C"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p>
        </w:tc>
        <w:tc>
          <w:tcPr>
            <w:tcW w:w="35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1A7186"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r w:rsidRPr="00653270">
              <w:rPr>
                <w:rFonts w:ascii="Times New Roman" w:eastAsia="Times New Roman" w:hAnsi="Times New Roman" w:cs="Times New Roman"/>
                <w:color w:val="000000"/>
                <w:sz w:val="24"/>
                <w:szCs w:val="24"/>
                <w:lang w:val="en-GB" w:eastAsia="en-GB"/>
              </w:rPr>
              <w:t>Retail Metering and Reticulation</w:t>
            </w:r>
          </w:p>
        </w:tc>
        <w:tc>
          <w:tcPr>
            <w:tcW w:w="1261" w:type="dxa"/>
            <w:tcBorders>
              <w:top w:val="nil"/>
              <w:left w:val="nil"/>
              <w:bottom w:val="single" w:sz="4" w:space="0" w:color="auto"/>
              <w:right w:val="single" w:sz="4" w:space="0" w:color="auto"/>
            </w:tcBorders>
            <w:shd w:val="clear" w:color="auto" w:fill="auto"/>
            <w:noWrap/>
            <w:vAlign w:val="center"/>
          </w:tcPr>
          <w:p w14:paraId="6281D72D"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61" w:type="dxa"/>
            <w:tcBorders>
              <w:top w:val="nil"/>
              <w:left w:val="nil"/>
              <w:bottom w:val="single" w:sz="4" w:space="0" w:color="auto"/>
              <w:right w:val="single" w:sz="4" w:space="0" w:color="auto"/>
            </w:tcBorders>
            <w:shd w:val="clear" w:color="auto" w:fill="auto"/>
            <w:noWrap/>
            <w:vAlign w:val="center"/>
          </w:tcPr>
          <w:p w14:paraId="2A28CDB7"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31" w:type="dxa"/>
            <w:tcBorders>
              <w:top w:val="nil"/>
              <w:left w:val="nil"/>
              <w:bottom w:val="single" w:sz="4" w:space="0" w:color="auto"/>
              <w:right w:val="single" w:sz="4" w:space="0" w:color="auto"/>
            </w:tcBorders>
            <w:shd w:val="clear" w:color="auto" w:fill="auto"/>
            <w:noWrap/>
            <w:vAlign w:val="center"/>
          </w:tcPr>
          <w:p w14:paraId="7A689C53"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094" w:type="dxa"/>
            <w:tcBorders>
              <w:top w:val="nil"/>
              <w:left w:val="nil"/>
              <w:bottom w:val="single" w:sz="4" w:space="0" w:color="auto"/>
              <w:right w:val="single" w:sz="4" w:space="0" w:color="auto"/>
            </w:tcBorders>
            <w:shd w:val="clear" w:color="auto" w:fill="auto"/>
            <w:noWrap/>
            <w:hideMark/>
          </w:tcPr>
          <w:p w14:paraId="1A421ADC"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roofErr w:type="spellStart"/>
            <w:r w:rsidRPr="00B014C5">
              <w:rPr>
                <w:rFonts w:ascii="Times New Roman" w:eastAsia="Times New Roman" w:hAnsi="Times New Roman" w:cs="Times New Roman"/>
                <w:color w:val="000000"/>
                <w:sz w:val="24"/>
                <w:szCs w:val="24"/>
                <w:lang w:val="en-GB" w:eastAsia="en-GB"/>
              </w:rPr>
              <w:t>KSh</w:t>
            </w:r>
            <w:proofErr w:type="spellEnd"/>
          </w:p>
        </w:tc>
      </w:tr>
      <w:tr w:rsidR="00641B87" w:rsidRPr="007F48DC" w14:paraId="0EC8A070" w14:textId="77777777" w:rsidTr="00A368FA">
        <w:trPr>
          <w:trHeight w:val="300"/>
        </w:trPr>
        <w:tc>
          <w:tcPr>
            <w:tcW w:w="1185" w:type="dxa"/>
            <w:vMerge/>
            <w:tcBorders>
              <w:top w:val="single" w:sz="4" w:space="0" w:color="auto"/>
              <w:left w:val="single" w:sz="4" w:space="0" w:color="auto"/>
              <w:bottom w:val="single" w:sz="4" w:space="0" w:color="000000"/>
              <w:right w:val="single" w:sz="4" w:space="0" w:color="auto"/>
            </w:tcBorders>
            <w:vAlign w:val="center"/>
            <w:hideMark/>
          </w:tcPr>
          <w:p w14:paraId="14139962"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p>
        </w:tc>
        <w:tc>
          <w:tcPr>
            <w:tcW w:w="35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F0075D"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r w:rsidRPr="00653270">
              <w:rPr>
                <w:rFonts w:ascii="Times New Roman" w:eastAsia="Times New Roman" w:hAnsi="Times New Roman" w:cs="Times New Roman"/>
                <w:color w:val="000000"/>
                <w:sz w:val="24"/>
                <w:szCs w:val="24"/>
                <w:lang w:val="en-GB" w:eastAsia="en-GB"/>
              </w:rPr>
              <w:t>General Utility Property Plant &amp; Equipment</w:t>
            </w:r>
          </w:p>
        </w:tc>
        <w:tc>
          <w:tcPr>
            <w:tcW w:w="1261" w:type="dxa"/>
            <w:tcBorders>
              <w:top w:val="nil"/>
              <w:left w:val="nil"/>
              <w:bottom w:val="single" w:sz="4" w:space="0" w:color="auto"/>
              <w:right w:val="single" w:sz="4" w:space="0" w:color="auto"/>
            </w:tcBorders>
            <w:shd w:val="clear" w:color="auto" w:fill="auto"/>
            <w:noWrap/>
            <w:vAlign w:val="center"/>
          </w:tcPr>
          <w:p w14:paraId="69574E8E"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61" w:type="dxa"/>
            <w:tcBorders>
              <w:top w:val="nil"/>
              <w:left w:val="nil"/>
              <w:bottom w:val="single" w:sz="4" w:space="0" w:color="auto"/>
              <w:right w:val="single" w:sz="4" w:space="0" w:color="auto"/>
            </w:tcBorders>
            <w:shd w:val="clear" w:color="auto" w:fill="auto"/>
            <w:noWrap/>
            <w:vAlign w:val="center"/>
          </w:tcPr>
          <w:p w14:paraId="556D7A45"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31" w:type="dxa"/>
            <w:tcBorders>
              <w:top w:val="nil"/>
              <w:left w:val="nil"/>
              <w:bottom w:val="single" w:sz="4" w:space="0" w:color="auto"/>
              <w:right w:val="single" w:sz="4" w:space="0" w:color="auto"/>
            </w:tcBorders>
            <w:shd w:val="clear" w:color="auto" w:fill="auto"/>
            <w:noWrap/>
            <w:vAlign w:val="center"/>
          </w:tcPr>
          <w:p w14:paraId="63F89D5A"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094" w:type="dxa"/>
            <w:tcBorders>
              <w:top w:val="nil"/>
              <w:left w:val="nil"/>
              <w:bottom w:val="single" w:sz="4" w:space="0" w:color="auto"/>
              <w:right w:val="single" w:sz="4" w:space="0" w:color="auto"/>
            </w:tcBorders>
            <w:shd w:val="clear" w:color="auto" w:fill="auto"/>
            <w:noWrap/>
            <w:hideMark/>
          </w:tcPr>
          <w:p w14:paraId="53B9824D"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roofErr w:type="spellStart"/>
            <w:r w:rsidRPr="00B014C5">
              <w:rPr>
                <w:rFonts w:ascii="Times New Roman" w:eastAsia="Times New Roman" w:hAnsi="Times New Roman" w:cs="Times New Roman"/>
                <w:color w:val="000000"/>
                <w:sz w:val="24"/>
                <w:szCs w:val="24"/>
                <w:lang w:val="en-GB" w:eastAsia="en-GB"/>
              </w:rPr>
              <w:t>KSh</w:t>
            </w:r>
            <w:proofErr w:type="spellEnd"/>
          </w:p>
        </w:tc>
      </w:tr>
      <w:tr w:rsidR="00641B87" w:rsidRPr="007F48DC" w14:paraId="778F03B8" w14:textId="77777777" w:rsidTr="00A368FA">
        <w:trPr>
          <w:trHeight w:val="300"/>
        </w:trPr>
        <w:tc>
          <w:tcPr>
            <w:tcW w:w="1185" w:type="dxa"/>
            <w:vMerge/>
            <w:tcBorders>
              <w:top w:val="single" w:sz="4" w:space="0" w:color="auto"/>
              <w:left w:val="single" w:sz="4" w:space="0" w:color="auto"/>
              <w:bottom w:val="single" w:sz="4" w:space="0" w:color="000000"/>
              <w:right w:val="single" w:sz="4" w:space="0" w:color="auto"/>
            </w:tcBorders>
            <w:vAlign w:val="center"/>
            <w:hideMark/>
          </w:tcPr>
          <w:p w14:paraId="41BFA1B5"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p>
        </w:tc>
        <w:tc>
          <w:tcPr>
            <w:tcW w:w="35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AB7F5B"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r w:rsidRPr="00653270">
              <w:rPr>
                <w:rFonts w:ascii="Times New Roman" w:eastAsia="Times New Roman" w:hAnsi="Times New Roman" w:cs="Times New Roman"/>
                <w:color w:val="000000"/>
                <w:sz w:val="24"/>
                <w:szCs w:val="24"/>
                <w:lang w:val="en-GB" w:eastAsia="en-GB"/>
              </w:rPr>
              <w:t>Intangible Assets (Financing-Related)</w:t>
            </w:r>
          </w:p>
        </w:tc>
        <w:tc>
          <w:tcPr>
            <w:tcW w:w="1261" w:type="dxa"/>
            <w:tcBorders>
              <w:top w:val="nil"/>
              <w:left w:val="nil"/>
              <w:bottom w:val="single" w:sz="4" w:space="0" w:color="auto"/>
              <w:right w:val="single" w:sz="4" w:space="0" w:color="auto"/>
            </w:tcBorders>
            <w:shd w:val="clear" w:color="auto" w:fill="auto"/>
            <w:noWrap/>
            <w:vAlign w:val="center"/>
          </w:tcPr>
          <w:p w14:paraId="2141C7C3"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61" w:type="dxa"/>
            <w:tcBorders>
              <w:top w:val="nil"/>
              <w:left w:val="nil"/>
              <w:bottom w:val="single" w:sz="4" w:space="0" w:color="auto"/>
              <w:right w:val="single" w:sz="4" w:space="0" w:color="auto"/>
            </w:tcBorders>
            <w:shd w:val="clear" w:color="auto" w:fill="auto"/>
            <w:noWrap/>
            <w:vAlign w:val="center"/>
          </w:tcPr>
          <w:p w14:paraId="7399477F"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31" w:type="dxa"/>
            <w:tcBorders>
              <w:top w:val="nil"/>
              <w:left w:val="nil"/>
              <w:bottom w:val="single" w:sz="4" w:space="0" w:color="auto"/>
              <w:right w:val="single" w:sz="4" w:space="0" w:color="auto"/>
            </w:tcBorders>
            <w:shd w:val="clear" w:color="auto" w:fill="auto"/>
            <w:noWrap/>
            <w:vAlign w:val="center"/>
          </w:tcPr>
          <w:p w14:paraId="5A58D429"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094" w:type="dxa"/>
            <w:tcBorders>
              <w:top w:val="nil"/>
              <w:left w:val="nil"/>
              <w:bottom w:val="single" w:sz="4" w:space="0" w:color="auto"/>
              <w:right w:val="single" w:sz="4" w:space="0" w:color="auto"/>
            </w:tcBorders>
            <w:shd w:val="clear" w:color="auto" w:fill="auto"/>
            <w:noWrap/>
            <w:hideMark/>
          </w:tcPr>
          <w:p w14:paraId="1CD02102"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roofErr w:type="spellStart"/>
            <w:r w:rsidRPr="00B014C5">
              <w:rPr>
                <w:rFonts w:ascii="Times New Roman" w:eastAsia="Times New Roman" w:hAnsi="Times New Roman" w:cs="Times New Roman"/>
                <w:color w:val="000000"/>
                <w:sz w:val="24"/>
                <w:szCs w:val="24"/>
                <w:lang w:val="en-GB" w:eastAsia="en-GB"/>
              </w:rPr>
              <w:t>KSh</w:t>
            </w:r>
            <w:proofErr w:type="spellEnd"/>
          </w:p>
        </w:tc>
      </w:tr>
      <w:tr w:rsidR="00641B87" w:rsidRPr="007F48DC" w14:paraId="018805F8" w14:textId="77777777" w:rsidTr="00A368FA">
        <w:trPr>
          <w:trHeight w:val="315"/>
        </w:trPr>
        <w:tc>
          <w:tcPr>
            <w:tcW w:w="1185" w:type="dxa"/>
            <w:vMerge/>
            <w:tcBorders>
              <w:top w:val="single" w:sz="4" w:space="0" w:color="auto"/>
              <w:left w:val="single" w:sz="4" w:space="0" w:color="auto"/>
              <w:bottom w:val="single" w:sz="4" w:space="0" w:color="000000"/>
              <w:right w:val="single" w:sz="4" w:space="0" w:color="auto"/>
            </w:tcBorders>
            <w:vAlign w:val="center"/>
            <w:hideMark/>
          </w:tcPr>
          <w:p w14:paraId="448E9A50"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p>
        </w:tc>
        <w:tc>
          <w:tcPr>
            <w:tcW w:w="3568" w:type="dxa"/>
            <w:gridSpan w:val="2"/>
            <w:tcBorders>
              <w:top w:val="single" w:sz="4" w:space="0" w:color="auto"/>
              <w:left w:val="nil"/>
              <w:bottom w:val="nil"/>
              <w:right w:val="single" w:sz="4" w:space="0" w:color="000000"/>
            </w:tcBorders>
            <w:shd w:val="clear" w:color="auto" w:fill="auto"/>
            <w:noWrap/>
            <w:vAlign w:val="center"/>
            <w:hideMark/>
          </w:tcPr>
          <w:p w14:paraId="2DC2BB44"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r w:rsidRPr="00653270">
              <w:rPr>
                <w:rFonts w:ascii="Times New Roman" w:eastAsia="Times New Roman" w:hAnsi="Times New Roman" w:cs="Times New Roman"/>
                <w:color w:val="000000"/>
                <w:sz w:val="24"/>
                <w:szCs w:val="24"/>
                <w:lang w:val="en-GB" w:eastAsia="en-GB"/>
              </w:rPr>
              <w:t>PVIF of Replacement Investments</w:t>
            </w:r>
          </w:p>
        </w:tc>
        <w:tc>
          <w:tcPr>
            <w:tcW w:w="1261" w:type="dxa"/>
            <w:tcBorders>
              <w:top w:val="nil"/>
              <w:left w:val="nil"/>
              <w:bottom w:val="nil"/>
              <w:right w:val="single" w:sz="4" w:space="0" w:color="auto"/>
            </w:tcBorders>
            <w:shd w:val="clear" w:color="auto" w:fill="auto"/>
            <w:noWrap/>
            <w:vAlign w:val="center"/>
          </w:tcPr>
          <w:p w14:paraId="2296EF21"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61" w:type="dxa"/>
            <w:tcBorders>
              <w:top w:val="nil"/>
              <w:left w:val="nil"/>
              <w:bottom w:val="nil"/>
              <w:right w:val="single" w:sz="4" w:space="0" w:color="auto"/>
            </w:tcBorders>
            <w:shd w:val="clear" w:color="auto" w:fill="auto"/>
            <w:noWrap/>
            <w:vAlign w:val="center"/>
          </w:tcPr>
          <w:p w14:paraId="13608D26"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31" w:type="dxa"/>
            <w:tcBorders>
              <w:top w:val="nil"/>
              <w:left w:val="nil"/>
              <w:bottom w:val="nil"/>
              <w:right w:val="single" w:sz="4" w:space="0" w:color="auto"/>
            </w:tcBorders>
            <w:shd w:val="clear" w:color="auto" w:fill="auto"/>
            <w:noWrap/>
            <w:vAlign w:val="center"/>
          </w:tcPr>
          <w:p w14:paraId="7A139B35"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094" w:type="dxa"/>
            <w:tcBorders>
              <w:top w:val="nil"/>
              <w:left w:val="nil"/>
              <w:bottom w:val="nil"/>
              <w:right w:val="single" w:sz="4" w:space="0" w:color="auto"/>
            </w:tcBorders>
            <w:shd w:val="clear" w:color="auto" w:fill="auto"/>
            <w:noWrap/>
            <w:hideMark/>
          </w:tcPr>
          <w:p w14:paraId="5D362721"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roofErr w:type="spellStart"/>
            <w:r w:rsidRPr="00B014C5">
              <w:rPr>
                <w:rFonts w:ascii="Times New Roman" w:eastAsia="Times New Roman" w:hAnsi="Times New Roman" w:cs="Times New Roman"/>
                <w:color w:val="000000"/>
                <w:sz w:val="24"/>
                <w:szCs w:val="24"/>
                <w:lang w:val="en-GB" w:eastAsia="en-GB"/>
              </w:rPr>
              <w:t>KSh</w:t>
            </w:r>
            <w:proofErr w:type="spellEnd"/>
          </w:p>
        </w:tc>
      </w:tr>
      <w:tr w:rsidR="00641B87" w:rsidRPr="007F48DC" w14:paraId="7DC4E296" w14:textId="77777777" w:rsidTr="00A368FA">
        <w:trPr>
          <w:trHeight w:val="315"/>
        </w:trPr>
        <w:tc>
          <w:tcPr>
            <w:tcW w:w="1185" w:type="dxa"/>
            <w:vMerge/>
            <w:tcBorders>
              <w:top w:val="single" w:sz="4" w:space="0" w:color="auto"/>
              <w:left w:val="single" w:sz="4" w:space="0" w:color="auto"/>
              <w:bottom w:val="single" w:sz="4" w:space="0" w:color="000000"/>
              <w:right w:val="single" w:sz="4" w:space="0" w:color="auto"/>
            </w:tcBorders>
            <w:vAlign w:val="center"/>
            <w:hideMark/>
          </w:tcPr>
          <w:p w14:paraId="5A599A90"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p>
        </w:tc>
        <w:tc>
          <w:tcPr>
            <w:tcW w:w="3568"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3A8B6B3E" w14:textId="77777777" w:rsidR="00641B87" w:rsidRPr="00653270" w:rsidRDefault="00641B87" w:rsidP="00A368FA">
            <w:pPr>
              <w:spacing w:after="0" w:line="240" w:lineRule="auto"/>
              <w:rPr>
                <w:rFonts w:ascii="Times New Roman" w:eastAsia="Times New Roman" w:hAnsi="Times New Roman" w:cs="Times New Roman"/>
                <w:b/>
                <w:bCs/>
                <w:color w:val="000000"/>
                <w:sz w:val="24"/>
                <w:szCs w:val="24"/>
                <w:lang w:val="en-GB" w:eastAsia="en-GB"/>
              </w:rPr>
            </w:pPr>
            <w:r w:rsidRPr="00653270">
              <w:rPr>
                <w:rFonts w:ascii="Times New Roman" w:eastAsia="Times New Roman" w:hAnsi="Times New Roman" w:cs="Times New Roman"/>
                <w:b/>
                <w:bCs/>
                <w:color w:val="000000"/>
                <w:sz w:val="24"/>
                <w:szCs w:val="24"/>
                <w:lang w:val="en-GB" w:eastAsia="en-GB"/>
              </w:rPr>
              <w:t>TOTAL CAPEX</w:t>
            </w:r>
          </w:p>
        </w:tc>
        <w:tc>
          <w:tcPr>
            <w:tcW w:w="1261" w:type="dxa"/>
            <w:tcBorders>
              <w:top w:val="double" w:sz="6" w:space="0" w:color="auto"/>
              <w:left w:val="nil"/>
              <w:bottom w:val="single" w:sz="4" w:space="0" w:color="auto"/>
              <w:right w:val="single" w:sz="4" w:space="0" w:color="auto"/>
            </w:tcBorders>
            <w:shd w:val="clear" w:color="auto" w:fill="auto"/>
            <w:noWrap/>
            <w:vAlign w:val="center"/>
          </w:tcPr>
          <w:p w14:paraId="119E022B" w14:textId="77777777" w:rsidR="00641B87" w:rsidRPr="00653270"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p>
        </w:tc>
        <w:tc>
          <w:tcPr>
            <w:tcW w:w="861" w:type="dxa"/>
            <w:tcBorders>
              <w:top w:val="double" w:sz="6" w:space="0" w:color="auto"/>
              <w:left w:val="nil"/>
              <w:bottom w:val="single" w:sz="4" w:space="0" w:color="auto"/>
              <w:right w:val="single" w:sz="4" w:space="0" w:color="auto"/>
            </w:tcBorders>
            <w:shd w:val="clear" w:color="auto" w:fill="auto"/>
            <w:noWrap/>
            <w:vAlign w:val="center"/>
          </w:tcPr>
          <w:p w14:paraId="75C5DA86" w14:textId="77777777" w:rsidR="00641B87" w:rsidRPr="00653270"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p>
        </w:tc>
        <w:tc>
          <w:tcPr>
            <w:tcW w:w="831" w:type="dxa"/>
            <w:tcBorders>
              <w:top w:val="double" w:sz="6" w:space="0" w:color="auto"/>
              <w:left w:val="nil"/>
              <w:bottom w:val="single" w:sz="4" w:space="0" w:color="auto"/>
              <w:right w:val="single" w:sz="4" w:space="0" w:color="auto"/>
            </w:tcBorders>
            <w:shd w:val="clear" w:color="auto" w:fill="auto"/>
            <w:noWrap/>
            <w:vAlign w:val="center"/>
          </w:tcPr>
          <w:p w14:paraId="425D3BA5" w14:textId="77777777" w:rsidR="00641B87" w:rsidRPr="00653270"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p>
        </w:tc>
        <w:tc>
          <w:tcPr>
            <w:tcW w:w="1094" w:type="dxa"/>
            <w:tcBorders>
              <w:top w:val="double" w:sz="6" w:space="0" w:color="auto"/>
              <w:left w:val="nil"/>
              <w:bottom w:val="single" w:sz="4" w:space="0" w:color="auto"/>
              <w:right w:val="single" w:sz="4" w:space="0" w:color="auto"/>
            </w:tcBorders>
            <w:shd w:val="clear" w:color="auto" w:fill="auto"/>
            <w:noWrap/>
            <w:vAlign w:val="center"/>
            <w:hideMark/>
          </w:tcPr>
          <w:p w14:paraId="0DC5F140" w14:textId="77777777" w:rsidR="00641B87" w:rsidRPr="00653270"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proofErr w:type="spellStart"/>
            <w:r w:rsidRPr="00653270">
              <w:rPr>
                <w:rFonts w:ascii="Times New Roman" w:eastAsia="Times New Roman" w:hAnsi="Times New Roman" w:cs="Times New Roman"/>
                <w:b/>
                <w:bCs/>
                <w:color w:val="000000"/>
                <w:sz w:val="24"/>
                <w:szCs w:val="24"/>
                <w:lang w:val="en-GB" w:eastAsia="en-GB"/>
              </w:rPr>
              <w:t>KS</w:t>
            </w:r>
            <w:r>
              <w:rPr>
                <w:rFonts w:ascii="Times New Roman" w:eastAsia="Times New Roman" w:hAnsi="Times New Roman" w:cs="Times New Roman"/>
                <w:b/>
                <w:bCs/>
                <w:color w:val="000000"/>
                <w:sz w:val="24"/>
                <w:szCs w:val="24"/>
                <w:lang w:val="en-GB" w:eastAsia="en-GB"/>
              </w:rPr>
              <w:t>h</w:t>
            </w:r>
            <w:proofErr w:type="spellEnd"/>
          </w:p>
        </w:tc>
      </w:tr>
      <w:tr w:rsidR="00641B87" w:rsidRPr="007F48DC" w14:paraId="690CB212" w14:textId="77777777" w:rsidTr="00A368FA">
        <w:trPr>
          <w:trHeight w:val="135"/>
        </w:trPr>
        <w:tc>
          <w:tcPr>
            <w:tcW w:w="1185" w:type="dxa"/>
            <w:tcBorders>
              <w:top w:val="nil"/>
              <w:left w:val="nil"/>
              <w:bottom w:val="nil"/>
              <w:right w:val="nil"/>
            </w:tcBorders>
            <w:shd w:val="clear" w:color="auto" w:fill="auto"/>
            <w:noWrap/>
            <w:vAlign w:val="bottom"/>
            <w:hideMark/>
          </w:tcPr>
          <w:p w14:paraId="0535997E" w14:textId="77777777" w:rsidR="00641B87" w:rsidRPr="009E4885" w:rsidRDefault="00641B87" w:rsidP="00A368FA">
            <w:pPr>
              <w:spacing w:after="0" w:line="240" w:lineRule="auto"/>
              <w:jc w:val="center"/>
              <w:rPr>
                <w:rFonts w:ascii="Times New Roman" w:eastAsia="Times New Roman" w:hAnsi="Times New Roman" w:cs="Times New Roman"/>
                <w:b/>
                <w:bCs/>
                <w:color w:val="000000"/>
                <w:sz w:val="24"/>
                <w:szCs w:val="24"/>
                <w:lang w:val="en-GB" w:eastAsia="en-GB"/>
              </w:rPr>
            </w:pPr>
          </w:p>
        </w:tc>
        <w:tc>
          <w:tcPr>
            <w:tcW w:w="1675" w:type="dxa"/>
            <w:tcBorders>
              <w:top w:val="nil"/>
              <w:left w:val="nil"/>
              <w:bottom w:val="nil"/>
              <w:right w:val="nil"/>
            </w:tcBorders>
            <w:shd w:val="clear" w:color="auto" w:fill="auto"/>
            <w:noWrap/>
            <w:vAlign w:val="bottom"/>
            <w:hideMark/>
          </w:tcPr>
          <w:p w14:paraId="744E3A22"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0" w:type="auto"/>
            <w:tcBorders>
              <w:top w:val="nil"/>
              <w:left w:val="nil"/>
              <w:bottom w:val="nil"/>
              <w:right w:val="nil"/>
            </w:tcBorders>
            <w:shd w:val="clear" w:color="auto" w:fill="auto"/>
            <w:noWrap/>
            <w:vAlign w:val="bottom"/>
            <w:hideMark/>
          </w:tcPr>
          <w:p w14:paraId="78190F80"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1261" w:type="dxa"/>
            <w:tcBorders>
              <w:top w:val="nil"/>
              <w:left w:val="nil"/>
              <w:bottom w:val="nil"/>
              <w:right w:val="nil"/>
            </w:tcBorders>
            <w:shd w:val="clear" w:color="auto" w:fill="auto"/>
            <w:noWrap/>
            <w:vAlign w:val="bottom"/>
          </w:tcPr>
          <w:p w14:paraId="7474AA17" w14:textId="77777777" w:rsidR="00641B87" w:rsidRPr="009E4885" w:rsidRDefault="00641B87" w:rsidP="00A368FA">
            <w:pPr>
              <w:spacing w:after="0" w:line="240" w:lineRule="auto"/>
              <w:rPr>
                <w:rFonts w:ascii="Times New Roman" w:eastAsia="Times New Roman" w:hAnsi="Times New Roman" w:cs="Times New Roman"/>
                <w:sz w:val="24"/>
                <w:szCs w:val="24"/>
                <w:lang w:val="en-GB" w:eastAsia="en-GB"/>
              </w:rPr>
            </w:pPr>
          </w:p>
        </w:tc>
        <w:tc>
          <w:tcPr>
            <w:tcW w:w="861" w:type="dxa"/>
            <w:tcBorders>
              <w:top w:val="nil"/>
              <w:left w:val="nil"/>
              <w:bottom w:val="nil"/>
              <w:right w:val="nil"/>
            </w:tcBorders>
            <w:shd w:val="clear" w:color="auto" w:fill="auto"/>
            <w:noWrap/>
            <w:vAlign w:val="bottom"/>
          </w:tcPr>
          <w:p w14:paraId="3AAE39A7" w14:textId="77777777" w:rsidR="00641B87" w:rsidRPr="009E4885" w:rsidRDefault="00641B87" w:rsidP="00A368FA">
            <w:pPr>
              <w:spacing w:after="0" w:line="240" w:lineRule="auto"/>
              <w:jc w:val="center"/>
              <w:rPr>
                <w:rFonts w:ascii="Times New Roman" w:eastAsia="Times New Roman" w:hAnsi="Times New Roman" w:cs="Times New Roman"/>
                <w:sz w:val="24"/>
                <w:szCs w:val="24"/>
                <w:lang w:val="en-GB" w:eastAsia="en-GB"/>
              </w:rPr>
            </w:pPr>
          </w:p>
        </w:tc>
        <w:tc>
          <w:tcPr>
            <w:tcW w:w="831" w:type="dxa"/>
            <w:tcBorders>
              <w:top w:val="nil"/>
              <w:left w:val="nil"/>
              <w:bottom w:val="nil"/>
              <w:right w:val="nil"/>
            </w:tcBorders>
            <w:shd w:val="clear" w:color="auto" w:fill="auto"/>
            <w:noWrap/>
            <w:vAlign w:val="bottom"/>
          </w:tcPr>
          <w:p w14:paraId="48E69AE7" w14:textId="77777777" w:rsidR="00641B87" w:rsidRPr="009E4885" w:rsidRDefault="00641B87" w:rsidP="00A368FA">
            <w:pPr>
              <w:spacing w:after="0" w:line="240" w:lineRule="auto"/>
              <w:jc w:val="center"/>
              <w:rPr>
                <w:rFonts w:ascii="Times New Roman" w:eastAsia="Times New Roman" w:hAnsi="Times New Roman" w:cs="Times New Roman"/>
                <w:sz w:val="24"/>
                <w:szCs w:val="24"/>
                <w:lang w:val="en-GB" w:eastAsia="en-GB"/>
              </w:rPr>
            </w:pPr>
          </w:p>
        </w:tc>
        <w:tc>
          <w:tcPr>
            <w:tcW w:w="1094" w:type="dxa"/>
            <w:tcBorders>
              <w:top w:val="nil"/>
              <w:left w:val="nil"/>
              <w:bottom w:val="nil"/>
              <w:right w:val="nil"/>
            </w:tcBorders>
            <w:shd w:val="clear" w:color="auto" w:fill="auto"/>
            <w:noWrap/>
            <w:vAlign w:val="bottom"/>
            <w:hideMark/>
          </w:tcPr>
          <w:p w14:paraId="51D16496" w14:textId="77777777" w:rsidR="00641B87" w:rsidRPr="009E4885" w:rsidRDefault="00641B87" w:rsidP="00A368FA">
            <w:pPr>
              <w:spacing w:after="0" w:line="240" w:lineRule="auto"/>
              <w:jc w:val="center"/>
              <w:rPr>
                <w:rFonts w:ascii="Times New Roman" w:eastAsia="Times New Roman" w:hAnsi="Times New Roman" w:cs="Times New Roman"/>
                <w:sz w:val="24"/>
                <w:szCs w:val="24"/>
                <w:lang w:val="en-GB" w:eastAsia="en-GB"/>
              </w:rPr>
            </w:pPr>
          </w:p>
        </w:tc>
      </w:tr>
      <w:tr w:rsidR="00641B87" w:rsidRPr="007F48DC" w14:paraId="45620762" w14:textId="77777777" w:rsidTr="00A368FA">
        <w:trPr>
          <w:trHeight w:val="300"/>
        </w:trPr>
        <w:tc>
          <w:tcPr>
            <w:tcW w:w="11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1845BD" w14:textId="77777777" w:rsidR="00641B87" w:rsidRPr="009E4885" w:rsidRDefault="00641B87" w:rsidP="00A368FA">
            <w:pPr>
              <w:spacing w:after="0" w:line="240" w:lineRule="auto"/>
              <w:rPr>
                <w:rFonts w:ascii="Times New Roman" w:eastAsia="Times New Roman" w:hAnsi="Times New Roman" w:cs="Times New Roman"/>
                <w:color w:val="000000"/>
                <w:sz w:val="24"/>
                <w:szCs w:val="24"/>
                <w:lang w:val="en-GB" w:eastAsia="en-GB"/>
              </w:rPr>
            </w:pPr>
            <w:r w:rsidRPr="009E4885">
              <w:rPr>
                <w:rFonts w:ascii="Times New Roman" w:eastAsia="Times New Roman" w:hAnsi="Times New Roman" w:cs="Times New Roman"/>
                <w:color w:val="000000"/>
                <w:sz w:val="24"/>
                <w:szCs w:val="24"/>
                <w:lang w:val="en-GB" w:eastAsia="en-GB"/>
              </w:rPr>
              <w:lastRenderedPageBreak/>
              <w:t>Subsidies</w:t>
            </w:r>
          </w:p>
        </w:tc>
        <w:tc>
          <w:tcPr>
            <w:tcW w:w="35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383E65" w14:textId="77777777" w:rsidR="00641B87" w:rsidRPr="009E4885" w:rsidRDefault="00641B87" w:rsidP="00A368FA">
            <w:pPr>
              <w:spacing w:after="0" w:line="240" w:lineRule="auto"/>
              <w:rPr>
                <w:rFonts w:ascii="Times New Roman" w:eastAsia="Times New Roman" w:hAnsi="Times New Roman" w:cs="Times New Roman"/>
                <w:color w:val="000000"/>
                <w:sz w:val="24"/>
                <w:szCs w:val="24"/>
                <w:lang w:val="en-GB" w:eastAsia="en-GB"/>
              </w:rPr>
            </w:pPr>
            <w:r w:rsidRPr="009E4885">
              <w:rPr>
                <w:rFonts w:ascii="Times New Roman" w:eastAsia="Times New Roman" w:hAnsi="Times New Roman" w:cs="Times New Roman"/>
                <w:color w:val="000000"/>
                <w:sz w:val="24"/>
                <w:szCs w:val="24"/>
                <w:lang w:val="en-GB" w:eastAsia="en-GB"/>
              </w:rPr>
              <w:t>Grants/Contributions/Connection Payments</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2DBEA79F"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06314D11"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31" w:type="dxa"/>
            <w:tcBorders>
              <w:top w:val="single" w:sz="4" w:space="0" w:color="auto"/>
              <w:left w:val="nil"/>
              <w:bottom w:val="single" w:sz="4" w:space="0" w:color="auto"/>
              <w:right w:val="single" w:sz="4" w:space="0" w:color="auto"/>
            </w:tcBorders>
            <w:shd w:val="clear" w:color="auto" w:fill="auto"/>
            <w:noWrap/>
            <w:vAlign w:val="center"/>
          </w:tcPr>
          <w:p w14:paraId="2C663189"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67871CA0" w14:textId="77777777" w:rsidR="00641B87" w:rsidRPr="009E4885"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KSh</w:t>
            </w:r>
            <w:proofErr w:type="spellEnd"/>
          </w:p>
        </w:tc>
      </w:tr>
      <w:tr w:rsidR="00641B87" w:rsidRPr="007F48DC" w14:paraId="5A87450E" w14:textId="77777777" w:rsidTr="00A368FA">
        <w:trPr>
          <w:trHeight w:val="300"/>
        </w:trPr>
        <w:tc>
          <w:tcPr>
            <w:tcW w:w="1185" w:type="dxa"/>
            <w:vMerge/>
            <w:tcBorders>
              <w:top w:val="single" w:sz="4" w:space="0" w:color="auto"/>
              <w:left w:val="single" w:sz="4" w:space="0" w:color="auto"/>
              <w:bottom w:val="single" w:sz="4" w:space="0" w:color="000000"/>
              <w:right w:val="single" w:sz="4" w:space="0" w:color="auto"/>
            </w:tcBorders>
            <w:vAlign w:val="center"/>
            <w:hideMark/>
          </w:tcPr>
          <w:p w14:paraId="5CC20B99"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p>
        </w:tc>
        <w:tc>
          <w:tcPr>
            <w:tcW w:w="35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43D3FC" w14:textId="77777777" w:rsidR="00641B87" w:rsidRPr="00653270" w:rsidRDefault="00641B87" w:rsidP="00A368FA">
            <w:pPr>
              <w:spacing w:after="0" w:line="240" w:lineRule="auto"/>
              <w:rPr>
                <w:rFonts w:ascii="Times New Roman" w:eastAsia="Times New Roman" w:hAnsi="Times New Roman" w:cs="Times New Roman"/>
                <w:color w:val="000000"/>
                <w:sz w:val="24"/>
                <w:szCs w:val="24"/>
                <w:lang w:val="en-GB" w:eastAsia="en-GB"/>
              </w:rPr>
            </w:pPr>
            <w:r w:rsidRPr="00653270">
              <w:rPr>
                <w:rFonts w:ascii="Times New Roman" w:eastAsia="Times New Roman" w:hAnsi="Times New Roman" w:cs="Times New Roman"/>
                <w:color w:val="000000"/>
                <w:sz w:val="24"/>
                <w:szCs w:val="24"/>
                <w:lang w:val="en-GB" w:eastAsia="en-GB"/>
              </w:rPr>
              <w:t>Present Value of Required Subsidy</w:t>
            </w:r>
          </w:p>
        </w:tc>
        <w:tc>
          <w:tcPr>
            <w:tcW w:w="1261" w:type="dxa"/>
            <w:tcBorders>
              <w:top w:val="nil"/>
              <w:left w:val="nil"/>
              <w:bottom w:val="single" w:sz="4" w:space="0" w:color="auto"/>
              <w:right w:val="single" w:sz="4" w:space="0" w:color="auto"/>
            </w:tcBorders>
            <w:shd w:val="clear" w:color="auto" w:fill="auto"/>
            <w:noWrap/>
            <w:vAlign w:val="center"/>
          </w:tcPr>
          <w:p w14:paraId="14283780"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61" w:type="dxa"/>
            <w:tcBorders>
              <w:top w:val="nil"/>
              <w:left w:val="nil"/>
              <w:bottom w:val="single" w:sz="4" w:space="0" w:color="auto"/>
              <w:right w:val="single" w:sz="4" w:space="0" w:color="auto"/>
            </w:tcBorders>
            <w:shd w:val="clear" w:color="auto" w:fill="auto"/>
            <w:noWrap/>
            <w:vAlign w:val="center"/>
          </w:tcPr>
          <w:p w14:paraId="65E5F1E1"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831" w:type="dxa"/>
            <w:tcBorders>
              <w:top w:val="nil"/>
              <w:left w:val="nil"/>
              <w:bottom w:val="single" w:sz="4" w:space="0" w:color="auto"/>
              <w:right w:val="single" w:sz="4" w:space="0" w:color="auto"/>
            </w:tcBorders>
            <w:shd w:val="clear" w:color="auto" w:fill="auto"/>
            <w:noWrap/>
            <w:vAlign w:val="center"/>
          </w:tcPr>
          <w:p w14:paraId="417D3069"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
        </w:tc>
        <w:tc>
          <w:tcPr>
            <w:tcW w:w="1094" w:type="dxa"/>
            <w:tcBorders>
              <w:top w:val="nil"/>
              <w:left w:val="nil"/>
              <w:bottom w:val="single" w:sz="4" w:space="0" w:color="auto"/>
              <w:right w:val="single" w:sz="4" w:space="0" w:color="auto"/>
            </w:tcBorders>
            <w:shd w:val="clear" w:color="auto" w:fill="auto"/>
            <w:noWrap/>
            <w:vAlign w:val="center"/>
            <w:hideMark/>
          </w:tcPr>
          <w:p w14:paraId="7AB706A8" w14:textId="77777777" w:rsidR="00641B87" w:rsidRPr="00653270" w:rsidRDefault="00641B87" w:rsidP="00A368FA">
            <w:pPr>
              <w:spacing w:after="0" w:line="240" w:lineRule="auto"/>
              <w:jc w:val="center"/>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KSh</w:t>
            </w:r>
            <w:proofErr w:type="spellEnd"/>
          </w:p>
        </w:tc>
      </w:tr>
    </w:tbl>
    <w:p w14:paraId="127104D4" w14:textId="77777777" w:rsidR="00641B87" w:rsidRDefault="00641B87" w:rsidP="00641B87">
      <w:pPr>
        <w:pStyle w:val="BodyText"/>
        <w:rPr>
          <w:rFonts w:ascii="Times New Roman" w:hAnsi="Times New Roman" w:cs="Times New Roman"/>
          <w:w w:val="105"/>
          <w:sz w:val="24"/>
          <w:szCs w:val="24"/>
        </w:rPr>
      </w:pPr>
    </w:p>
    <w:p w14:paraId="14D2EB38" w14:textId="77777777" w:rsidR="00641B87" w:rsidRDefault="00641B87" w:rsidP="00623600">
      <w:pPr>
        <w:pStyle w:val="ListParagraph"/>
        <w:numPr>
          <w:ilvl w:val="0"/>
          <w:numId w:val="94"/>
        </w:numPr>
        <w:spacing w:before="120" w:after="120" w:line="240" w:lineRule="auto"/>
        <w:rPr>
          <w:rFonts w:ascii="Times New Roman" w:hAnsi="Times New Roman" w:cs="Times New Roman"/>
          <w:b/>
          <w:color w:val="000000"/>
          <w:sz w:val="24"/>
          <w:szCs w:val="24"/>
        </w:rPr>
      </w:pPr>
      <w:r w:rsidRPr="00700A42">
        <w:rPr>
          <w:rFonts w:ascii="Times New Roman" w:hAnsi="Times New Roman" w:cs="Times New Roman"/>
          <w:b/>
          <w:color w:val="000000"/>
          <w:sz w:val="24"/>
          <w:szCs w:val="24"/>
        </w:rPr>
        <w:t>ACCOMPANYING DOCUMENTATION</w:t>
      </w:r>
    </w:p>
    <w:p w14:paraId="7A9691A4" w14:textId="7877DC90" w:rsidR="00641B87" w:rsidRPr="009A7455" w:rsidRDefault="00641B87" w:rsidP="00641B87">
      <w:pPr>
        <w:spacing w:before="120" w:after="12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application for retail tariff approval and the </w:t>
      </w:r>
      <w:proofErr w:type="spellStart"/>
      <w:r w:rsidR="00B46C75">
        <w:rPr>
          <w:rFonts w:ascii="Times New Roman" w:hAnsi="Times New Roman" w:cs="Times New Roman"/>
          <w:color w:val="000000"/>
          <w:sz w:val="24"/>
          <w:szCs w:val="24"/>
        </w:rPr>
        <w:t>L</w:t>
      </w:r>
      <w:r>
        <w:rPr>
          <w:rFonts w:ascii="Times New Roman" w:hAnsi="Times New Roman" w:cs="Times New Roman"/>
          <w:color w:val="000000"/>
          <w:sz w:val="24"/>
          <w:szCs w:val="24"/>
        </w:rPr>
        <w:t>icence</w:t>
      </w:r>
      <w:proofErr w:type="spellEnd"/>
      <w:r>
        <w:rPr>
          <w:rFonts w:ascii="Times New Roman" w:hAnsi="Times New Roman" w:cs="Times New Roman"/>
          <w:color w:val="000000"/>
          <w:sz w:val="24"/>
          <w:szCs w:val="24"/>
        </w:rPr>
        <w:t xml:space="preserve"> application shall be accompanied by the following supporting documents. The documents shall be submitted online with </w:t>
      </w:r>
      <w:r w:rsidRPr="003947B2">
        <w:rPr>
          <w:rFonts w:ascii="Times New Roman" w:hAnsi="Times New Roman" w:cs="Times New Roman"/>
          <w:sz w:val="24"/>
          <w:szCs w:val="24"/>
        </w:rPr>
        <w:t>one (1) paper</w:t>
      </w:r>
      <w:r>
        <w:rPr>
          <w:rFonts w:ascii="Times New Roman" w:hAnsi="Times New Roman" w:cs="Times New Roman"/>
          <w:sz w:val="24"/>
          <w:szCs w:val="24"/>
        </w:rPr>
        <w:t>/hard</w:t>
      </w:r>
      <w:r w:rsidRPr="003947B2">
        <w:rPr>
          <w:rFonts w:ascii="Times New Roman" w:hAnsi="Times New Roman" w:cs="Times New Roman"/>
          <w:sz w:val="24"/>
          <w:szCs w:val="24"/>
        </w:rPr>
        <w:t xml:space="preserve"> copy</w:t>
      </w:r>
      <w:r>
        <w:rPr>
          <w:rFonts w:ascii="Times New Roman" w:hAnsi="Times New Roman" w:cs="Times New Roman"/>
          <w:sz w:val="24"/>
          <w:szCs w:val="24"/>
        </w:rPr>
        <w:t xml:space="preserve">. </w:t>
      </w:r>
    </w:p>
    <w:p w14:paraId="7D5E39A9" w14:textId="77777777" w:rsidR="00641B87" w:rsidRDefault="00641B87" w:rsidP="00623600">
      <w:pPr>
        <w:pStyle w:val="ListParagraph"/>
        <w:numPr>
          <w:ilvl w:val="1"/>
          <w:numId w:val="94"/>
        </w:numPr>
        <w:spacing w:before="120" w:after="12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Company and Director’s Documents </w:t>
      </w:r>
    </w:p>
    <w:p w14:paraId="22D6F69E" w14:textId="77777777" w:rsidR="00641B87" w:rsidRPr="00090D17" w:rsidRDefault="00641B87" w:rsidP="00623600">
      <w:pPr>
        <w:numPr>
          <w:ilvl w:val="0"/>
          <w:numId w:val="96"/>
        </w:num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Certified c</w:t>
      </w:r>
      <w:r w:rsidRPr="00090D17">
        <w:rPr>
          <w:rFonts w:ascii="Times New Roman" w:eastAsia="Calibri" w:hAnsi="Times New Roman" w:cs="Times New Roman"/>
          <w:sz w:val="24"/>
          <w:szCs w:val="24"/>
        </w:rPr>
        <w:t>opy of Business Name Registration Certificate or Certificate of Incorporation and Memorandum and Articles of Association in case of a co</w:t>
      </w:r>
      <w:r>
        <w:rPr>
          <w:rFonts w:ascii="Times New Roman" w:eastAsia="Calibri" w:hAnsi="Times New Roman" w:cs="Times New Roman"/>
          <w:sz w:val="24"/>
          <w:szCs w:val="24"/>
        </w:rPr>
        <w:t>mpany (whichever is applicable);</w:t>
      </w:r>
    </w:p>
    <w:p w14:paraId="2BBFC65E" w14:textId="77777777" w:rsidR="00641B87" w:rsidRPr="00090D17" w:rsidRDefault="00641B87" w:rsidP="00623600">
      <w:pPr>
        <w:pStyle w:val="ListParagraph"/>
        <w:numPr>
          <w:ilvl w:val="0"/>
          <w:numId w:val="9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Certified </w:t>
      </w:r>
      <w:r w:rsidRPr="00090D17">
        <w:rPr>
          <w:rFonts w:ascii="Times New Roman" w:eastAsia="Calibri" w:hAnsi="Times New Roman" w:cs="Times New Roman"/>
          <w:sz w:val="24"/>
          <w:szCs w:val="24"/>
        </w:rPr>
        <w:t xml:space="preserve">Form CR12 from the registrar of companies not older than </w:t>
      </w:r>
      <w:r>
        <w:rPr>
          <w:rFonts w:ascii="Times New Roman" w:eastAsia="Calibri" w:hAnsi="Times New Roman" w:cs="Times New Roman"/>
          <w:sz w:val="24"/>
          <w:szCs w:val="24"/>
        </w:rPr>
        <w:t>two (2)</w:t>
      </w:r>
      <w:r w:rsidRPr="00090D17">
        <w:rPr>
          <w:rFonts w:ascii="Times New Roman" w:eastAsia="Calibri" w:hAnsi="Times New Roman" w:cs="Times New Roman"/>
          <w:sz w:val="24"/>
          <w:szCs w:val="24"/>
        </w:rPr>
        <w:t xml:space="preserve"> months from the date of issue</w:t>
      </w:r>
      <w:r>
        <w:rPr>
          <w:rFonts w:ascii="Times New Roman" w:eastAsia="Calibri" w:hAnsi="Times New Roman" w:cs="Times New Roman"/>
          <w:sz w:val="24"/>
          <w:szCs w:val="24"/>
        </w:rPr>
        <w:t>;</w:t>
      </w:r>
    </w:p>
    <w:p w14:paraId="7729DC1C" w14:textId="77777777" w:rsidR="00641B87" w:rsidRPr="00090D17" w:rsidRDefault="00641B87" w:rsidP="00623600">
      <w:pPr>
        <w:pStyle w:val="ListParagraph"/>
        <w:numPr>
          <w:ilvl w:val="0"/>
          <w:numId w:val="9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Valid</w:t>
      </w:r>
      <w:r w:rsidRPr="00090D17">
        <w:rPr>
          <w:rFonts w:ascii="Times New Roman" w:eastAsia="Calibri" w:hAnsi="Times New Roman" w:cs="Times New Roman"/>
          <w:sz w:val="24"/>
          <w:szCs w:val="24"/>
        </w:rPr>
        <w:t xml:space="preserve"> tax compliance certificate from the Kenya Revenue Authority</w:t>
      </w:r>
      <w:r>
        <w:rPr>
          <w:rFonts w:ascii="Times New Roman" w:eastAsia="Calibri" w:hAnsi="Times New Roman" w:cs="Times New Roman"/>
          <w:sz w:val="24"/>
          <w:szCs w:val="24"/>
        </w:rPr>
        <w:t>;</w:t>
      </w:r>
    </w:p>
    <w:p w14:paraId="1BEE27D1" w14:textId="6F796D6A" w:rsidR="00641B87" w:rsidRPr="00090D17" w:rsidRDefault="00641B87" w:rsidP="00623600">
      <w:pPr>
        <w:numPr>
          <w:ilvl w:val="0"/>
          <w:numId w:val="96"/>
        </w:numPr>
        <w:spacing w:before="120" w:after="120" w:line="240" w:lineRule="auto"/>
        <w:rPr>
          <w:rFonts w:ascii="Times New Roman" w:hAnsi="Times New Roman" w:cs="Times New Roman"/>
          <w:sz w:val="24"/>
          <w:szCs w:val="24"/>
        </w:rPr>
      </w:pPr>
      <w:r w:rsidRPr="00090D17">
        <w:rPr>
          <w:rFonts w:ascii="Times New Roman" w:hAnsi="Times New Roman" w:cs="Times New Roman"/>
          <w:sz w:val="24"/>
          <w:szCs w:val="24"/>
        </w:rPr>
        <w:t xml:space="preserve">If Kenyan, a copy of </w:t>
      </w:r>
      <w:r>
        <w:rPr>
          <w:rFonts w:ascii="Times New Roman" w:hAnsi="Times New Roman" w:cs="Times New Roman"/>
          <w:sz w:val="24"/>
          <w:szCs w:val="24"/>
        </w:rPr>
        <w:t>National I</w:t>
      </w:r>
      <w:r w:rsidR="00E077ED">
        <w:rPr>
          <w:rFonts w:ascii="Times New Roman" w:hAnsi="Times New Roman" w:cs="Times New Roman"/>
          <w:sz w:val="24"/>
          <w:szCs w:val="24"/>
        </w:rPr>
        <w:t>dentity Card, or if non-Kenyan,</w:t>
      </w:r>
      <w:r>
        <w:rPr>
          <w:rFonts w:ascii="Times New Roman" w:hAnsi="Times New Roman" w:cs="Times New Roman"/>
          <w:sz w:val="24"/>
          <w:szCs w:val="24"/>
        </w:rPr>
        <w:t xml:space="preserve"> </w:t>
      </w:r>
      <w:r w:rsidRPr="00090D17">
        <w:rPr>
          <w:rFonts w:ascii="Times New Roman" w:hAnsi="Times New Roman" w:cs="Times New Roman"/>
          <w:sz w:val="24"/>
          <w:szCs w:val="24"/>
        </w:rPr>
        <w:t xml:space="preserve">copies of pages </w:t>
      </w:r>
      <w:r w:rsidR="00E077ED">
        <w:rPr>
          <w:rFonts w:ascii="Times New Roman" w:hAnsi="Times New Roman" w:cs="Times New Roman"/>
          <w:sz w:val="24"/>
          <w:szCs w:val="24"/>
        </w:rPr>
        <w:t>first two and last two pages of your passport</w:t>
      </w:r>
      <w:r w:rsidRPr="00090D17">
        <w:rPr>
          <w:rFonts w:ascii="Times New Roman" w:hAnsi="Times New Roman" w:cs="Times New Roman"/>
          <w:sz w:val="24"/>
          <w:szCs w:val="24"/>
        </w:rPr>
        <w:t xml:space="preserve">; </w:t>
      </w:r>
    </w:p>
    <w:p w14:paraId="1A7A4A54" w14:textId="77777777" w:rsidR="00641B87" w:rsidRPr="00090D17" w:rsidRDefault="00641B87" w:rsidP="00623600">
      <w:pPr>
        <w:numPr>
          <w:ilvl w:val="0"/>
          <w:numId w:val="96"/>
        </w:numPr>
        <w:spacing w:before="120" w:after="120" w:line="240" w:lineRule="auto"/>
        <w:rPr>
          <w:rFonts w:ascii="Times New Roman" w:hAnsi="Times New Roman" w:cs="Times New Roman"/>
          <w:sz w:val="24"/>
          <w:szCs w:val="24"/>
        </w:rPr>
      </w:pPr>
      <w:r>
        <w:rPr>
          <w:rFonts w:ascii="Times New Roman" w:eastAsia="Calibri" w:hAnsi="Times New Roman" w:cs="Times New Roman"/>
          <w:sz w:val="24"/>
          <w:szCs w:val="24"/>
        </w:rPr>
        <w:t xml:space="preserve">Certified copy of valid </w:t>
      </w:r>
      <w:r w:rsidRPr="00090D17">
        <w:rPr>
          <w:rFonts w:ascii="Times New Roman" w:eastAsia="Calibri" w:hAnsi="Times New Roman" w:cs="Times New Roman"/>
          <w:sz w:val="24"/>
          <w:szCs w:val="24"/>
        </w:rPr>
        <w:t>Work Permit for foreign directors working in Kenya or notarized declaration of non-residence for foreign directors not residing in Kenya;</w:t>
      </w:r>
    </w:p>
    <w:p w14:paraId="60824457" w14:textId="77777777" w:rsidR="00641B87" w:rsidRPr="00090D17" w:rsidRDefault="00641B87" w:rsidP="00623600">
      <w:pPr>
        <w:numPr>
          <w:ilvl w:val="0"/>
          <w:numId w:val="96"/>
        </w:numPr>
        <w:spacing w:before="120" w:after="120" w:line="240" w:lineRule="auto"/>
        <w:rPr>
          <w:rFonts w:ascii="Times New Roman" w:hAnsi="Times New Roman" w:cs="Times New Roman"/>
          <w:sz w:val="24"/>
          <w:szCs w:val="24"/>
        </w:rPr>
      </w:pPr>
      <w:r w:rsidRPr="00090D17">
        <w:rPr>
          <w:rFonts w:ascii="Times New Roman" w:eastAsia="Calibri" w:hAnsi="Times New Roman" w:cs="Times New Roman"/>
          <w:sz w:val="24"/>
          <w:szCs w:val="24"/>
        </w:rPr>
        <w:t xml:space="preserve">Proof of occupancy of </w:t>
      </w:r>
      <w:r>
        <w:rPr>
          <w:rFonts w:ascii="Times New Roman" w:eastAsia="Calibri" w:hAnsi="Times New Roman" w:cs="Times New Roman"/>
          <w:sz w:val="24"/>
          <w:szCs w:val="24"/>
        </w:rPr>
        <w:t>Main Company O</w:t>
      </w:r>
      <w:r w:rsidRPr="00090D17">
        <w:rPr>
          <w:rFonts w:ascii="Times New Roman" w:eastAsia="Calibri" w:hAnsi="Times New Roman" w:cs="Times New Roman"/>
          <w:sz w:val="24"/>
          <w:szCs w:val="24"/>
        </w:rPr>
        <w:t>ffice</w:t>
      </w:r>
      <w:r>
        <w:rPr>
          <w:rFonts w:ascii="Times New Roman" w:eastAsia="Calibri" w:hAnsi="Times New Roman" w:cs="Times New Roman"/>
          <w:sz w:val="24"/>
          <w:szCs w:val="24"/>
        </w:rPr>
        <w:t>;</w:t>
      </w:r>
      <w:r w:rsidRPr="00090D17">
        <w:rPr>
          <w:rFonts w:ascii="Times New Roman" w:hAnsi="Times New Roman" w:cs="Times New Roman"/>
          <w:sz w:val="24"/>
          <w:szCs w:val="24"/>
        </w:rPr>
        <w:t xml:space="preserve"> </w:t>
      </w:r>
    </w:p>
    <w:p w14:paraId="0084B6EB" w14:textId="77777777" w:rsidR="00641B87" w:rsidRPr="00090D17" w:rsidRDefault="00641B87" w:rsidP="00623600">
      <w:pPr>
        <w:numPr>
          <w:ilvl w:val="0"/>
          <w:numId w:val="96"/>
        </w:numPr>
        <w:spacing w:before="120" w:after="120" w:line="240" w:lineRule="auto"/>
        <w:rPr>
          <w:rFonts w:ascii="Times New Roman" w:hAnsi="Times New Roman" w:cs="Times New Roman"/>
          <w:sz w:val="24"/>
          <w:szCs w:val="24"/>
        </w:rPr>
      </w:pPr>
      <w:r w:rsidRPr="00090D17">
        <w:rPr>
          <w:rFonts w:ascii="Times New Roman" w:hAnsi="Times New Roman" w:cs="Times New Roman"/>
          <w:sz w:val="24"/>
          <w:szCs w:val="24"/>
        </w:rPr>
        <w:t xml:space="preserve">PIN </w:t>
      </w:r>
      <w:r>
        <w:rPr>
          <w:rFonts w:ascii="Times New Roman" w:hAnsi="Times New Roman" w:cs="Times New Roman"/>
          <w:sz w:val="24"/>
          <w:szCs w:val="24"/>
        </w:rPr>
        <w:t>certificate</w:t>
      </w:r>
      <w:r w:rsidRPr="00090D17">
        <w:rPr>
          <w:rFonts w:ascii="Times New Roman" w:hAnsi="Times New Roman" w:cs="Times New Roman"/>
          <w:sz w:val="24"/>
          <w:szCs w:val="24"/>
        </w:rPr>
        <w:t xml:space="preserve">. </w:t>
      </w:r>
    </w:p>
    <w:p w14:paraId="7E6A0BC4" w14:textId="77777777" w:rsidR="00641B87" w:rsidRPr="00A342A7" w:rsidRDefault="00641B87" w:rsidP="00641B87">
      <w:pPr>
        <w:pStyle w:val="ListParagraph"/>
        <w:spacing w:before="120" w:after="12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(The documents above shall be valid during the application of both retail tariff approval and </w:t>
      </w:r>
      <w:proofErr w:type="spellStart"/>
      <w:r>
        <w:rPr>
          <w:rFonts w:ascii="Times New Roman" w:hAnsi="Times New Roman" w:cs="Times New Roman"/>
          <w:i/>
          <w:color w:val="000000"/>
          <w:sz w:val="24"/>
          <w:szCs w:val="24"/>
        </w:rPr>
        <w:t>licence</w:t>
      </w:r>
      <w:proofErr w:type="spellEnd"/>
      <w:r>
        <w:rPr>
          <w:rFonts w:ascii="Times New Roman" w:hAnsi="Times New Roman" w:cs="Times New Roman"/>
          <w:i/>
          <w:color w:val="000000"/>
          <w:sz w:val="24"/>
          <w:szCs w:val="24"/>
        </w:rPr>
        <w:t>)</w:t>
      </w:r>
    </w:p>
    <w:p w14:paraId="45525976" w14:textId="77777777" w:rsidR="00641B87" w:rsidRDefault="00641B87" w:rsidP="00623600">
      <w:pPr>
        <w:pStyle w:val="ListParagraph"/>
        <w:numPr>
          <w:ilvl w:val="1"/>
          <w:numId w:val="94"/>
        </w:numPr>
        <w:spacing w:before="120"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Retail </w:t>
      </w:r>
      <w:r w:rsidRPr="007F225E">
        <w:rPr>
          <w:rFonts w:ascii="Times New Roman" w:hAnsi="Times New Roman" w:cs="Times New Roman"/>
          <w:b/>
          <w:color w:val="000000"/>
          <w:sz w:val="24"/>
          <w:szCs w:val="24"/>
        </w:rPr>
        <w:t>Tariff Approval Application</w:t>
      </w:r>
    </w:p>
    <w:p w14:paraId="033EE19B" w14:textId="77777777" w:rsidR="00641B87" w:rsidRPr="007F225E" w:rsidRDefault="00641B87" w:rsidP="00641B87">
      <w:pPr>
        <w:pStyle w:val="ListParagraph"/>
        <w:spacing w:before="120" w:after="120" w:line="240" w:lineRule="auto"/>
        <w:rPr>
          <w:rFonts w:ascii="Times New Roman" w:hAnsi="Times New Roman" w:cs="Times New Roman"/>
          <w:b/>
          <w:color w:val="000000"/>
          <w:sz w:val="24"/>
          <w:szCs w:val="24"/>
        </w:rPr>
      </w:pPr>
    </w:p>
    <w:p w14:paraId="1E61B3B4" w14:textId="77777777" w:rsidR="00641B87" w:rsidRDefault="00641B87" w:rsidP="00641B87">
      <w:pPr>
        <w:pStyle w:val="ListParagraph"/>
        <w:numPr>
          <w:ilvl w:val="0"/>
          <w:numId w:val="58"/>
        </w:num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Approval from the Host County Government;</w:t>
      </w:r>
    </w:p>
    <w:p w14:paraId="2537C34E" w14:textId="77777777" w:rsidR="00641B87" w:rsidRPr="00E03C31" w:rsidRDefault="00641B87" w:rsidP="00641B87">
      <w:pPr>
        <w:pStyle w:val="ListParagraph"/>
        <w:numPr>
          <w:ilvl w:val="0"/>
          <w:numId w:val="58"/>
        </w:numPr>
        <w:spacing w:before="120" w:after="120" w:line="240" w:lineRule="auto"/>
        <w:rPr>
          <w:rFonts w:ascii="Times New Roman" w:hAnsi="Times New Roman" w:cs="Times New Roman"/>
          <w:sz w:val="24"/>
          <w:szCs w:val="24"/>
        </w:rPr>
      </w:pPr>
      <w:r w:rsidRPr="00E03C31">
        <w:rPr>
          <w:rFonts w:ascii="Times New Roman" w:hAnsi="Times New Roman" w:cs="Times New Roman"/>
          <w:sz w:val="24"/>
          <w:szCs w:val="24"/>
        </w:rPr>
        <w:t>Expression of Interest approval issued by the Cabinet Secretary;</w:t>
      </w:r>
    </w:p>
    <w:p w14:paraId="674C59AE" w14:textId="2DA90423" w:rsidR="00641B87" w:rsidRPr="00E03C31" w:rsidRDefault="00641B87" w:rsidP="00641B87">
      <w:pPr>
        <w:pStyle w:val="ListParagraph"/>
        <w:numPr>
          <w:ilvl w:val="0"/>
          <w:numId w:val="58"/>
        </w:numPr>
        <w:spacing w:before="120" w:after="120" w:line="240" w:lineRule="auto"/>
        <w:rPr>
          <w:rFonts w:ascii="Times New Roman" w:hAnsi="Times New Roman" w:cs="Times New Roman"/>
          <w:sz w:val="24"/>
          <w:szCs w:val="24"/>
        </w:rPr>
      </w:pPr>
      <w:r w:rsidRPr="00E03C31">
        <w:rPr>
          <w:rFonts w:ascii="Times New Roman" w:hAnsi="Times New Roman" w:cs="Times New Roman"/>
          <w:sz w:val="24"/>
          <w:szCs w:val="24"/>
        </w:rPr>
        <w:t xml:space="preserve">Duly completed </w:t>
      </w:r>
      <w:r w:rsidRPr="00FC4BD4">
        <w:rPr>
          <w:rFonts w:ascii="Times New Roman" w:hAnsi="Times New Roman" w:cs="Times New Roman"/>
          <w:sz w:val="24"/>
          <w:szCs w:val="24"/>
        </w:rPr>
        <w:t>Mini-Grid Tariff Model</w:t>
      </w:r>
      <w:r w:rsidR="00E03C31">
        <w:rPr>
          <w:rFonts w:ascii="Times New Roman" w:hAnsi="Times New Roman" w:cs="Times New Roman"/>
          <w:sz w:val="24"/>
          <w:szCs w:val="24"/>
        </w:rPr>
        <w:t xml:space="preserve"> issued by the Authority and </w:t>
      </w:r>
      <w:r w:rsidR="00E03C31" w:rsidRPr="00E03C31">
        <w:rPr>
          <w:rFonts w:ascii="Times New Roman" w:hAnsi="Times New Roman" w:cs="Times New Roman"/>
          <w:sz w:val="24"/>
          <w:szCs w:val="24"/>
        </w:rPr>
        <w:t>as revised from time to time with the input of key Mini-Grid sector stakeholders</w:t>
      </w:r>
      <w:r>
        <w:rPr>
          <w:rFonts w:ascii="Times New Roman" w:hAnsi="Times New Roman" w:cs="Times New Roman"/>
          <w:sz w:val="24"/>
          <w:szCs w:val="24"/>
        </w:rPr>
        <w:t>;</w:t>
      </w:r>
    </w:p>
    <w:p w14:paraId="771959F3" w14:textId="77777777" w:rsidR="00641B87" w:rsidRPr="00705E9A" w:rsidRDefault="00641B87" w:rsidP="00641B87">
      <w:pPr>
        <w:pStyle w:val="ListParagraph"/>
        <w:numPr>
          <w:ilvl w:val="0"/>
          <w:numId w:val="58"/>
        </w:numPr>
        <w:spacing w:before="120" w:after="120" w:line="240" w:lineRule="auto"/>
        <w:contextualSpacing w:val="0"/>
        <w:rPr>
          <w:rFonts w:ascii="Times New Roman" w:hAnsi="Times New Roman" w:cs="Times New Roman"/>
          <w:color w:val="000000"/>
          <w:sz w:val="24"/>
          <w:szCs w:val="24"/>
        </w:rPr>
      </w:pPr>
      <w:r w:rsidRPr="00210FBE">
        <w:rPr>
          <w:rFonts w:ascii="Times New Roman" w:hAnsi="Times New Roman" w:cs="Times New Roman"/>
          <w:sz w:val="24"/>
          <w:szCs w:val="24"/>
        </w:rPr>
        <w:t>Feasibility Study Report</w:t>
      </w:r>
      <w:r>
        <w:rPr>
          <w:rFonts w:ascii="Times New Roman" w:hAnsi="Times New Roman" w:cs="Times New Roman"/>
          <w:sz w:val="24"/>
          <w:szCs w:val="24"/>
        </w:rPr>
        <w:t>;</w:t>
      </w:r>
    </w:p>
    <w:p w14:paraId="229CB524" w14:textId="77777777" w:rsidR="00641B87" w:rsidRPr="00CA2085" w:rsidRDefault="00641B87" w:rsidP="00641B87">
      <w:pPr>
        <w:pStyle w:val="ListParagraph"/>
        <w:numPr>
          <w:ilvl w:val="0"/>
          <w:numId w:val="58"/>
        </w:numPr>
        <w:spacing w:before="120" w:after="120" w:line="240" w:lineRule="auto"/>
        <w:contextualSpacing w:val="0"/>
        <w:rPr>
          <w:rFonts w:ascii="Times New Roman" w:hAnsi="Times New Roman" w:cs="Times New Roman"/>
          <w:color w:val="000000"/>
          <w:sz w:val="24"/>
          <w:szCs w:val="24"/>
        </w:rPr>
      </w:pPr>
      <w:r w:rsidRPr="00705E9A">
        <w:rPr>
          <w:rFonts w:ascii="Times New Roman" w:hAnsi="Times New Roman" w:cs="Times New Roman"/>
          <w:sz w:val="24"/>
          <w:szCs w:val="24"/>
        </w:rPr>
        <w:t>Project approval by the National Environmental Management Authority</w:t>
      </w:r>
      <w:r>
        <w:rPr>
          <w:rFonts w:ascii="Times New Roman" w:hAnsi="Times New Roman" w:cs="Times New Roman"/>
          <w:sz w:val="24"/>
          <w:szCs w:val="24"/>
        </w:rPr>
        <w:t>;</w:t>
      </w:r>
    </w:p>
    <w:p w14:paraId="70DDF546" w14:textId="77777777" w:rsidR="00641B87" w:rsidRPr="001B551B" w:rsidRDefault="00641B87" w:rsidP="00641B87">
      <w:pPr>
        <w:pStyle w:val="ListParagraph"/>
        <w:numPr>
          <w:ilvl w:val="0"/>
          <w:numId w:val="58"/>
        </w:numPr>
        <w:spacing w:before="120" w:after="120" w:line="240" w:lineRule="auto"/>
        <w:contextualSpacing w:val="0"/>
        <w:rPr>
          <w:rFonts w:ascii="Times New Roman" w:hAnsi="Times New Roman" w:cs="Times New Roman"/>
          <w:color w:val="000000"/>
          <w:sz w:val="24"/>
          <w:szCs w:val="24"/>
        </w:rPr>
      </w:pPr>
      <w:r w:rsidRPr="001B551B">
        <w:rPr>
          <w:rFonts w:ascii="Times New Roman" w:hAnsi="Times New Roman" w:cs="Times New Roman"/>
          <w:sz w:val="24"/>
          <w:szCs w:val="24"/>
        </w:rPr>
        <w:t xml:space="preserve">The </w:t>
      </w:r>
      <w:r w:rsidR="00F0215D" w:rsidRPr="001B551B">
        <w:rPr>
          <w:rFonts w:ascii="Times New Roman" w:hAnsi="Times New Roman" w:cs="Times New Roman"/>
          <w:sz w:val="24"/>
          <w:szCs w:val="24"/>
        </w:rPr>
        <w:t>Memorandum of Understanding,</w:t>
      </w:r>
      <w:r w:rsidRPr="001B551B">
        <w:rPr>
          <w:rFonts w:ascii="Times New Roman" w:hAnsi="Times New Roman" w:cs="Times New Roman"/>
          <w:sz w:val="24"/>
          <w:szCs w:val="24"/>
        </w:rPr>
        <w:t xml:space="preserve"> a document endorsing appointment of Community Representative</w:t>
      </w:r>
      <w:r w:rsidR="001B551B" w:rsidRPr="001B551B">
        <w:rPr>
          <w:rFonts w:ascii="Times New Roman" w:hAnsi="Times New Roman" w:cs="Times New Roman"/>
          <w:sz w:val="24"/>
          <w:szCs w:val="24"/>
        </w:rPr>
        <w:t>s</w:t>
      </w:r>
      <w:r w:rsidRPr="001B551B">
        <w:rPr>
          <w:rFonts w:ascii="Times New Roman" w:hAnsi="Times New Roman" w:cs="Times New Roman"/>
          <w:sz w:val="24"/>
          <w:szCs w:val="24"/>
        </w:rPr>
        <w:t>, and minutes and attendance register of the meeting confirming the appointment;</w:t>
      </w:r>
    </w:p>
    <w:p w14:paraId="0E177E69" w14:textId="77777777" w:rsidR="00641B87" w:rsidRPr="00C60495" w:rsidRDefault="00641B87" w:rsidP="00641B87">
      <w:pPr>
        <w:pStyle w:val="ListParagraph"/>
        <w:numPr>
          <w:ilvl w:val="0"/>
          <w:numId w:val="58"/>
        </w:numPr>
        <w:spacing w:before="120" w:after="120" w:line="240" w:lineRule="auto"/>
        <w:contextualSpacing w:val="0"/>
        <w:rPr>
          <w:rFonts w:ascii="Times New Roman" w:hAnsi="Times New Roman" w:cs="Times New Roman"/>
          <w:color w:val="000000"/>
          <w:sz w:val="24"/>
          <w:szCs w:val="24"/>
        </w:rPr>
      </w:pPr>
      <w:r w:rsidRPr="00210FBE">
        <w:rPr>
          <w:rFonts w:ascii="Times New Roman" w:hAnsi="Times New Roman" w:cs="Times New Roman"/>
          <w:sz w:val="24"/>
          <w:szCs w:val="24"/>
        </w:rPr>
        <w:t>Proo</w:t>
      </w:r>
      <w:r>
        <w:rPr>
          <w:rFonts w:ascii="Times New Roman" w:hAnsi="Times New Roman" w:cs="Times New Roman"/>
          <w:sz w:val="24"/>
          <w:szCs w:val="24"/>
        </w:rPr>
        <w:t xml:space="preserve">f of land ownership (Title Deed or Lease Agreement) </w:t>
      </w:r>
      <w:r w:rsidRPr="00210FBE">
        <w:rPr>
          <w:rFonts w:ascii="Times New Roman" w:hAnsi="Times New Roman" w:cs="Times New Roman"/>
          <w:sz w:val="24"/>
          <w:szCs w:val="24"/>
        </w:rPr>
        <w:t xml:space="preserve">for the </w:t>
      </w:r>
      <w:r>
        <w:rPr>
          <w:rFonts w:ascii="Times New Roman" w:hAnsi="Times New Roman" w:cs="Times New Roman"/>
          <w:sz w:val="24"/>
          <w:szCs w:val="24"/>
        </w:rPr>
        <w:t>proposed generation plant location;</w:t>
      </w:r>
    </w:p>
    <w:p w14:paraId="36593EEA" w14:textId="77777777" w:rsidR="00641B87" w:rsidRPr="00C60495" w:rsidRDefault="00641B87" w:rsidP="00641B87">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S</w:t>
      </w:r>
      <w:r w:rsidRPr="009635B7">
        <w:rPr>
          <w:rFonts w:ascii="Times New Roman" w:hAnsi="Times New Roman" w:cs="Times New Roman"/>
          <w:sz w:val="24"/>
          <w:szCs w:val="24"/>
        </w:rPr>
        <w:t xml:space="preserve">ource of financing </w:t>
      </w:r>
      <w:r>
        <w:rPr>
          <w:rFonts w:ascii="Times New Roman" w:hAnsi="Times New Roman" w:cs="Times New Roman"/>
          <w:sz w:val="24"/>
          <w:szCs w:val="24"/>
        </w:rPr>
        <w:t>for the Mini-Grid</w:t>
      </w:r>
      <w:r w:rsidRPr="009635B7">
        <w:rPr>
          <w:rFonts w:ascii="Times New Roman" w:hAnsi="Times New Roman" w:cs="Times New Roman"/>
          <w:sz w:val="24"/>
          <w:szCs w:val="24"/>
        </w:rPr>
        <w:t>;</w:t>
      </w:r>
    </w:p>
    <w:p w14:paraId="18CF5666" w14:textId="77777777" w:rsidR="00641B87" w:rsidRPr="008D74FE" w:rsidRDefault="00641B87" w:rsidP="00641B87">
      <w:pPr>
        <w:pStyle w:val="ListParagraph"/>
        <w:numPr>
          <w:ilvl w:val="0"/>
          <w:numId w:val="58"/>
        </w:numPr>
        <w:spacing w:before="120" w:after="120" w:line="240" w:lineRule="auto"/>
        <w:contextualSpacing w:val="0"/>
        <w:rPr>
          <w:rFonts w:ascii="Times New Roman" w:hAnsi="Times New Roman" w:cs="Times New Roman"/>
          <w:color w:val="000000"/>
          <w:sz w:val="24"/>
          <w:szCs w:val="24"/>
        </w:rPr>
      </w:pPr>
      <w:r w:rsidRPr="009635B7">
        <w:rPr>
          <w:rFonts w:ascii="Times New Roman" w:hAnsi="Times New Roman" w:cs="Times New Roman"/>
          <w:sz w:val="24"/>
          <w:szCs w:val="24"/>
        </w:rPr>
        <w:lastRenderedPageBreak/>
        <w:t>The Mini-Grid Developer’s audited accounts for the last three years, where applicable</w:t>
      </w:r>
      <w:r>
        <w:rPr>
          <w:rFonts w:ascii="Times New Roman" w:hAnsi="Times New Roman" w:cs="Times New Roman"/>
          <w:sz w:val="24"/>
          <w:szCs w:val="24"/>
        </w:rPr>
        <w:t>.</w:t>
      </w:r>
    </w:p>
    <w:p w14:paraId="65325427" w14:textId="77777777" w:rsidR="00641B87" w:rsidRPr="00705E9A" w:rsidRDefault="00641B87" w:rsidP="00641B87">
      <w:pPr>
        <w:pStyle w:val="ListParagraph"/>
        <w:spacing w:before="120" w:after="120" w:line="240" w:lineRule="auto"/>
        <w:ind w:left="1080"/>
        <w:contextualSpacing w:val="0"/>
        <w:rPr>
          <w:rFonts w:ascii="Times New Roman" w:hAnsi="Times New Roman" w:cs="Times New Roman"/>
          <w:color w:val="000000"/>
          <w:sz w:val="24"/>
          <w:szCs w:val="24"/>
        </w:rPr>
      </w:pPr>
    </w:p>
    <w:p w14:paraId="56D358D9" w14:textId="77777777" w:rsidR="00641B87" w:rsidRDefault="00641B87" w:rsidP="00623600">
      <w:pPr>
        <w:pStyle w:val="ListParagraph"/>
        <w:numPr>
          <w:ilvl w:val="1"/>
          <w:numId w:val="94"/>
        </w:numPr>
        <w:spacing w:before="120" w:after="120" w:line="240" w:lineRule="auto"/>
        <w:rPr>
          <w:rFonts w:ascii="Times New Roman" w:hAnsi="Times New Roman" w:cs="Times New Roman"/>
          <w:b/>
          <w:color w:val="000000"/>
          <w:sz w:val="24"/>
          <w:szCs w:val="24"/>
        </w:rPr>
      </w:pPr>
      <w:proofErr w:type="spellStart"/>
      <w:r w:rsidRPr="003270E8">
        <w:rPr>
          <w:rFonts w:ascii="Times New Roman" w:hAnsi="Times New Roman" w:cs="Times New Roman"/>
          <w:b/>
          <w:color w:val="000000"/>
          <w:sz w:val="24"/>
          <w:szCs w:val="24"/>
        </w:rPr>
        <w:t>Licence</w:t>
      </w:r>
      <w:proofErr w:type="spellEnd"/>
      <w:r w:rsidRPr="003270E8">
        <w:rPr>
          <w:rFonts w:ascii="Times New Roman" w:hAnsi="Times New Roman" w:cs="Times New Roman"/>
          <w:b/>
          <w:color w:val="000000"/>
          <w:sz w:val="24"/>
          <w:szCs w:val="24"/>
        </w:rPr>
        <w:t xml:space="preserve"> Application</w:t>
      </w:r>
    </w:p>
    <w:p w14:paraId="05046044" w14:textId="77777777" w:rsidR="00641B87" w:rsidRPr="003270E8" w:rsidRDefault="00641B87" w:rsidP="00641B87">
      <w:pPr>
        <w:pStyle w:val="ListParagraph"/>
        <w:spacing w:before="120" w:after="120" w:line="240" w:lineRule="auto"/>
        <w:rPr>
          <w:rFonts w:ascii="Times New Roman" w:hAnsi="Times New Roman" w:cs="Times New Roman"/>
          <w:b/>
          <w:color w:val="000000"/>
          <w:sz w:val="24"/>
          <w:szCs w:val="24"/>
        </w:rPr>
      </w:pPr>
    </w:p>
    <w:p w14:paraId="13EDC59B" w14:textId="77777777" w:rsidR="00641B87" w:rsidRPr="00A833F6" w:rsidRDefault="00641B87" w:rsidP="00641B87">
      <w:pPr>
        <w:pStyle w:val="ListParagraph"/>
        <w:numPr>
          <w:ilvl w:val="0"/>
          <w:numId w:val="59"/>
        </w:numPr>
        <w:spacing w:before="120" w:after="120" w:line="240" w:lineRule="auto"/>
        <w:contextualSpacing w:val="0"/>
        <w:rPr>
          <w:rFonts w:ascii="Times New Roman" w:hAnsi="Times New Roman" w:cs="Times New Roman"/>
          <w:color w:val="000000"/>
          <w:sz w:val="24"/>
          <w:szCs w:val="24"/>
        </w:rPr>
      </w:pPr>
      <w:r>
        <w:rPr>
          <w:rFonts w:ascii="Times New Roman" w:hAnsi="Times New Roman" w:cs="Times New Roman"/>
          <w:bCs/>
          <w:sz w:val="24"/>
          <w:szCs w:val="24"/>
        </w:rPr>
        <w:t>Physical Planning</w:t>
      </w:r>
      <w:r w:rsidRPr="00210FBE">
        <w:rPr>
          <w:rFonts w:ascii="Times New Roman" w:hAnsi="Times New Roman" w:cs="Times New Roman"/>
          <w:sz w:val="24"/>
          <w:szCs w:val="24"/>
        </w:rPr>
        <w:t xml:space="preserve"> </w:t>
      </w:r>
      <w:r>
        <w:rPr>
          <w:rFonts w:ascii="Times New Roman" w:hAnsi="Times New Roman" w:cs="Times New Roman"/>
          <w:sz w:val="24"/>
          <w:szCs w:val="24"/>
        </w:rPr>
        <w:t>Approval issued by the Host County Government;</w:t>
      </w:r>
    </w:p>
    <w:p w14:paraId="23C287ED" w14:textId="77777777" w:rsidR="00641B87" w:rsidRPr="00C71052" w:rsidRDefault="00641B87" w:rsidP="00641B87">
      <w:pPr>
        <w:pStyle w:val="ListParagraph"/>
        <w:numPr>
          <w:ilvl w:val="0"/>
          <w:numId w:val="59"/>
        </w:numPr>
        <w:spacing w:before="120" w:after="120" w:line="240" w:lineRule="auto"/>
        <w:contextualSpacing w:val="0"/>
        <w:rPr>
          <w:rFonts w:ascii="Times New Roman" w:hAnsi="Times New Roman" w:cs="Times New Roman"/>
          <w:color w:val="000000"/>
          <w:sz w:val="24"/>
          <w:szCs w:val="24"/>
        </w:rPr>
      </w:pPr>
      <w:r>
        <w:rPr>
          <w:rFonts w:ascii="Times New Roman" w:hAnsi="Times New Roman" w:cs="Times New Roman"/>
          <w:sz w:val="24"/>
          <w:szCs w:val="24"/>
        </w:rPr>
        <w:t>Public Notice in two (2) local newspapers of wide circulation;</w:t>
      </w:r>
    </w:p>
    <w:p w14:paraId="78E566E9" w14:textId="77777777" w:rsidR="00641B87" w:rsidRPr="00E30CB4" w:rsidRDefault="00641B87" w:rsidP="00641B87">
      <w:pPr>
        <w:pStyle w:val="ListParagraph"/>
        <w:numPr>
          <w:ilvl w:val="0"/>
          <w:numId w:val="59"/>
        </w:numPr>
        <w:spacing w:before="120" w:after="120" w:line="240" w:lineRule="auto"/>
        <w:contextualSpacing w:val="0"/>
        <w:rPr>
          <w:rFonts w:ascii="Times New Roman" w:hAnsi="Times New Roman" w:cs="Times New Roman"/>
          <w:color w:val="000000"/>
          <w:sz w:val="24"/>
          <w:szCs w:val="24"/>
        </w:rPr>
      </w:pPr>
      <w:r w:rsidRPr="00210FBE">
        <w:rPr>
          <w:rFonts w:ascii="Times New Roman" w:hAnsi="Times New Roman" w:cs="Times New Roman"/>
          <w:sz w:val="24"/>
          <w:szCs w:val="24"/>
        </w:rPr>
        <w:t>Evidence of a physical office</w:t>
      </w:r>
      <w:r>
        <w:rPr>
          <w:rFonts w:ascii="Times New Roman" w:hAnsi="Times New Roman" w:cs="Times New Roman"/>
          <w:sz w:val="24"/>
          <w:szCs w:val="24"/>
        </w:rPr>
        <w:t xml:space="preserve"> </w:t>
      </w:r>
      <w:r w:rsidRPr="00210FBE">
        <w:rPr>
          <w:rFonts w:ascii="Times New Roman" w:hAnsi="Times New Roman" w:cs="Times New Roman"/>
          <w:sz w:val="24"/>
          <w:szCs w:val="24"/>
        </w:rPr>
        <w:t>accessible to the consumers and other stakeholders</w:t>
      </w:r>
      <w:r>
        <w:rPr>
          <w:rFonts w:ascii="Times New Roman" w:hAnsi="Times New Roman" w:cs="Times New Roman"/>
          <w:sz w:val="24"/>
          <w:szCs w:val="24"/>
        </w:rPr>
        <w:t xml:space="preserve"> or of dedicated on-site staff and a customer service;</w:t>
      </w:r>
    </w:p>
    <w:p w14:paraId="13A9F45B" w14:textId="77777777" w:rsidR="00641B87" w:rsidRPr="00BF1BD5" w:rsidRDefault="00641B87" w:rsidP="00641B87">
      <w:pPr>
        <w:pStyle w:val="ListParagraph"/>
        <w:numPr>
          <w:ilvl w:val="0"/>
          <w:numId w:val="59"/>
        </w:numPr>
        <w:spacing w:before="120"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Proposed Consumer Supply Contract;</w:t>
      </w:r>
    </w:p>
    <w:p w14:paraId="7A0FF656" w14:textId="77777777" w:rsidR="00641B87" w:rsidRPr="00090D17" w:rsidRDefault="00641B87" w:rsidP="00641B87">
      <w:pPr>
        <w:pStyle w:val="ListParagraph"/>
        <w:numPr>
          <w:ilvl w:val="0"/>
          <w:numId w:val="59"/>
        </w:numPr>
        <w:spacing w:before="120" w:after="120" w:line="240" w:lineRule="auto"/>
        <w:contextualSpacing w:val="0"/>
        <w:rPr>
          <w:rFonts w:ascii="Times New Roman" w:hAnsi="Times New Roman" w:cs="Times New Roman"/>
          <w:color w:val="000000"/>
          <w:sz w:val="24"/>
          <w:szCs w:val="24"/>
        </w:rPr>
      </w:pPr>
      <w:r>
        <w:rPr>
          <w:rFonts w:ascii="Times New Roman" w:hAnsi="Times New Roman" w:cs="Times New Roman"/>
          <w:sz w:val="24"/>
          <w:szCs w:val="24"/>
        </w:rPr>
        <w:t xml:space="preserve">Proposed </w:t>
      </w:r>
      <w:r w:rsidRPr="00210FBE">
        <w:rPr>
          <w:rFonts w:ascii="Times New Roman" w:hAnsi="Times New Roman" w:cs="Times New Roman"/>
          <w:sz w:val="24"/>
          <w:szCs w:val="24"/>
        </w:rPr>
        <w:t>Consumer Service</w:t>
      </w:r>
      <w:r>
        <w:rPr>
          <w:rFonts w:ascii="Times New Roman" w:hAnsi="Times New Roman" w:cs="Times New Roman"/>
          <w:sz w:val="24"/>
          <w:szCs w:val="24"/>
        </w:rPr>
        <w:t xml:space="preserve"> Charter;</w:t>
      </w:r>
    </w:p>
    <w:p w14:paraId="516A32AF" w14:textId="77777777" w:rsidR="00641B87" w:rsidRPr="00566890" w:rsidRDefault="00641B87" w:rsidP="00641B87">
      <w:pPr>
        <w:pStyle w:val="ListParagraph"/>
        <w:numPr>
          <w:ilvl w:val="0"/>
          <w:numId w:val="59"/>
        </w:numPr>
        <w:spacing w:before="120" w:after="120" w:line="240" w:lineRule="auto"/>
        <w:contextualSpacing w:val="0"/>
        <w:rPr>
          <w:rFonts w:ascii="Times New Roman" w:hAnsi="Times New Roman" w:cs="Times New Roman"/>
          <w:color w:val="000000"/>
          <w:sz w:val="24"/>
          <w:szCs w:val="24"/>
        </w:rPr>
      </w:pPr>
      <w:r w:rsidRPr="00090D17">
        <w:rPr>
          <w:rFonts w:ascii="Times New Roman" w:hAnsi="Times New Roman" w:cs="Times New Roman"/>
          <w:sz w:val="24"/>
          <w:szCs w:val="24"/>
        </w:rPr>
        <w:t>Way leave/Easement agreement(s) for the Distribution Network</w:t>
      </w:r>
      <w:r>
        <w:rPr>
          <w:rFonts w:ascii="Times New Roman" w:hAnsi="Times New Roman" w:cs="Times New Roman"/>
          <w:sz w:val="24"/>
          <w:szCs w:val="24"/>
        </w:rPr>
        <w:t>;</w:t>
      </w:r>
    </w:p>
    <w:p w14:paraId="72273DB6" w14:textId="77777777" w:rsidR="00641B87" w:rsidRPr="00566890" w:rsidRDefault="00641B87" w:rsidP="00641B87">
      <w:pPr>
        <w:pStyle w:val="ListParagraph"/>
        <w:numPr>
          <w:ilvl w:val="0"/>
          <w:numId w:val="59"/>
        </w:numPr>
        <w:spacing w:before="120" w:after="120" w:line="240" w:lineRule="auto"/>
        <w:contextualSpacing w:val="0"/>
        <w:rPr>
          <w:rFonts w:ascii="Times New Roman" w:hAnsi="Times New Roman" w:cs="Times New Roman"/>
          <w:color w:val="000000"/>
          <w:sz w:val="24"/>
          <w:szCs w:val="24"/>
        </w:rPr>
      </w:pPr>
      <w:r w:rsidRPr="00566890">
        <w:rPr>
          <w:rFonts w:ascii="Times New Roman" w:hAnsi="Times New Roman" w:cs="Times New Roman"/>
          <w:sz w:val="24"/>
          <w:szCs w:val="24"/>
        </w:rPr>
        <w:t xml:space="preserve">Proposed Consumer Complaints and Dispute Handling Procedure which shall </w:t>
      </w:r>
      <w:r w:rsidRPr="00566890">
        <w:rPr>
          <w:rFonts w:ascii="Times New Roman" w:hAnsi="Times New Roman" w:cs="Times New Roman"/>
          <w:i/>
          <w:sz w:val="24"/>
          <w:szCs w:val="24"/>
        </w:rPr>
        <w:t>inter alia</w:t>
      </w:r>
      <w:r w:rsidRPr="00566890">
        <w:rPr>
          <w:rFonts w:ascii="Times New Roman" w:hAnsi="Times New Roman" w:cs="Times New Roman"/>
          <w:sz w:val="24"/>
          <w:szCs w:val="24"/>
        </w:rPr>
        <w:t xml:space="preserve"> cover the following:</w:t>
      </w:r>
    </w:p>
    <w:p w14:paraId="66775CA9" w14:textId="77777777" w:rsidR="00641B87" w:rsidRPr="00210FBE" w:rsidRDefault="00641B87" w:rsidP="00641B87">
      <w:pPr>
        <w:pStyle w:val="ListParagraph"/>
        <w:numPr>
          <w:ilvl w:val="0"/>
          <w:numId w:val="25"/>
        </w:numPr>
        <w:ind w:left="1686" w:hanging="425"/>
        <w:jc w:val="both"/>
        <w:rPr>
          <w:rFonts w:ascii="Times New Roman" w:hAnsi="Times New Roman" w:cs="Times New Roman"/>
          <w:sz w:val="24"/>
          <w:szCs w:val="24"/>
        </w:rPr>
      </w:pPr>
      <w:r w:rsidRPr="00210FBE">
        <w:rPr>
          <w:rFonts w:ascii="Times New Roman" w:hAnsi="Times New Roman" w:cs="Times New Roman"/>
          <w:sz w:val="24"/>
          <w:szCs w:val="24"/>
        </w:rPr>
        <w:t xml:space="preserve">How to contact the Mini-Grid </w:t>
      </w:r>
      <w:r>
        <w:rPr>
          <w:rFonts w:ascii="Times New Roman" w:hAnsi="Times New Roman" w:cs="Times New Roman"/>
          <w:sz w:val="24"/>
          <w:szCs w:val="24"/>
        </w:rPr>
        <w:t>Operator;</w:t>
      </w:r>
    </w:p>
    <w:p w14:paraId="0C2AAED1" w14:textId="77777777" w:rsidR="00641B87" w:rsidRPr="00210FBE" w:rsidRDefault="00641B87" w:rsidP="00641B87">
      <w:pPr>
        <w:pStyle w:val="ListParagraph"/>
        <w:numPr>
          <w:ilvl w:val="0"/>
          <w:numId w:val="25"/>
        </w:numPr>
        <w:ind w:left="1686" w:hanging="425"/>
        <w:jc w:val="both"/>
        <w:rPr>
          <w:rFonts w:ascii="Times New Roman" w:hAnsi="Times New Roman" w:cs="Times New Roman"/>
          <w:sz w:val="24"/>
          <w:szCs w:val="24"/>
        </w:rPr>
      </w:pPr>
      <w:r w:rsidRPr="00210FBE">
        <w:rPr>
          <w:rFonts w:ascii="Times New Roman" w:hAnsi="Times New Roman" w:cs="Times New Roman"/>
          <w:sz w:val="24"/>
          <w:szCs w:val="24"/>
        </w:rPr>
        <w:t xml:space="preserve">How to lodge a complaint to the Mini-Grid </w:t>
      </w:r>
      <w:r>
        <w:rPr>
          <w:rFonts w:ascii="Times New Roman" w:hAnsi="Times New Roman" w:cs="Times New Roman"/>
          <w:sz w:val="24"/>
          <w:szCs w:val="24"/>
        </w:rPr>
        <w:t>Operator;</w:t>
      </w:r>
    </w:p>
    <w:p w14:paraId="5C813F39" w14:textId="77777777" w:rsidR="00641B87" w:rsidRDefault="00641B87" w:rsidP="00641B87">
      <w:pPr>
        <w:pStyle w:val="ListParagraph"/>
        <w:numPr>
          <w:ilvl w:val="0"/>
          <w:numId w:val="25"/>
        </w:numPr>
        <w:ind w:left="1686" w:hanging="425"/>
        <w:jc w:val="both"/>
        <w:rPr>
          <w:rFonts w:ascii="Times New Roman" w:hAnsi="Times New Roman" w:cs="Times New Roman"/>
          <w:sz w:val="24"/>
          <w:szCs w:val="24"/>
        </w:rPr>
      </w:pPr>
      <w:r w:rsidRPr="00210FBE">
        <w:rPr>
          <w:rFonts w:ascii="Times New Roman" w:hAnsi="Times New Roman" w:cs="Times New Roman"/>
          <w:sz w:val="24"/>
          <w:szCs w:val="24"/>
        </w:rPr>
        <w:t>Complaint handling process</w:t>
      </w:r>
      <w:r>
        <w:rPr>
          <w:rFonts w:ascii="Times New Roman" w:hAnsi="Times New Roman" w:cs="Times New Roman"/>
          <w:sz w:val="24"/>
          <w:szCs w:val="24"/>
        </w:rPr>
        <w:t>; and</w:t>
      </w:r>
    </w:p>
    <w:p w14:paraId="6563497E" w14:textId="77777777" w:rsidR="00641B87" w:rsidRPr="00566890" w:rsidRDefault="00641B87" w:rsidP="00641B87">
      <w:pPr>
        <w:pStyle w:val="ListParagraph"/>
        <w:numPr>
          <w:ilvl w:val="0"/>
          <w:numId w:val="25"/>
        </w:numPr>
        <w:ind w:left="1686" w:hanging="425"/>
        <w:jc w:val="both"/>
        <w:rPr>
          <w:rFonts w:ascii="Times New Roman" w:hAnsi="Times New Roman" w:cs="Times New Roman"/>
          <w:sz w:val="24"/>
          <w:szCs w:val="24"/>
        </w:rPr>
      </w:pPr>
      <w:r>
        <w:rPr>
          <w:rFonts w:ascii="Times New Roman" w:hAnsi="Times New Roman" w:cs="Times New Roman"/>
          <w:sz w:val="24"/>
          <w:szCs w:val="24"/>
        </w:rPr>
        <w:t>How to handle complaints that endanger persons and property</w:t>
      </w:r>
    </w:p>
    <w:p w14:paraId="2D07542C" w14:textId="77777777" w:rsidR="00641B87" w:rsidRPr="0098023D" w:rsidRDefault="00641B87" w:rsidP="00641B87">
      <w:pPr>
        <w:pStyle w:val="ListParagraph"/>
        <w:spacing w:before="120" w:after="120" w:line="240" w:lineRule="auto"/>
        <w:rPr>
          <w:rFonts w:ascii="Times New Roman" w:hAnsi="Times New Roman" w:cs="Times New Roman"/>
          <w:b/>
          <w:color w:val="000000"/>
          <w:sz w:val="24"/>
          <w:szCs w:val="24"/>
        </w:rPr>
      </w:pPr>
    </w:p>
    <w:p w14:paraId="0D34D6F5" w14:textId="77777777" w:rsidR="00641B87" w:rsidRPr="00700A42" w:rsidRDefault="00641B87" w:rsidP="00623600">
      <w:pPr>
        <w:pStyle w:val="ListParagraph"/>
        <w:numPr>
          <w:ilvl w:val="0"/>
          <w:numId w:val="96"/>
        </w:numPr>
        <w:spacing w:before="120"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DECLARATION BY THE APPLICANT</w:t>
      </w:r>
    </w:p>
    <w:p w14:paraId="3F27269B" w14:textId="77777777" w:rsidR="00641B87" w:rsidRDefault="00641B87" w:rsidP="00641B87">
      <w:pPr>
        <w:spacing w:before="120" w:after="12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I/we hereby declare that the information provided in this application is true to the best of my/our knowledge.</w:t>
      </w:r>
    </w:p>
    <w:p w14:paraId="5C00EB96" w14:textId="77777777" w:rsidR="00641B87" w:rsidRDefault="00641B87" w:rsidP="00641B87">
      <w:pPr>
        <w:spacing w:before="120" w:after="12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Dated this ………………………day of …………………………………………….20………</w:t>
      </w:r>
    </w:p>
    <w:p w14:paraId="2A5ACD2F" w14:textId="77777777" w:rsidR="00641B87" w:rsidRDefault="00641B87" w:rsidP="00641B87">
      <w:pPr>
        <w:spacing w:before="120" w:after="12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Name ………………………………………………………………………………………</w:t>
      </w:r>
      <w:proofErr w:type="gramStart"/>
      <w:r>
        <w:rPr>
          <w:rFonts w:ascii="Times New Roman" w:hAnsi="Times New Roman" w:cs="Times New Roman"/>
          <w:color w:val="000000"/>
          <w:sz w:val="24"/>
          <w:szCs w:val="24"/>
        </w:rPr>
        <w:t>…..</w:t>
      </w:r>
      <w:proofErr w:type="gramEnd"/>
    </w:p>
    <w:p w14:paraId="787E48EE" w14:textId="77777777" w:rsidR="00641B87" w:rsidRDefault="00641B87" w:rsidP="00641B87">
      <w:pPr>
        <w:spacing w:before="120" w:after="12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Title…………………………………………………………………………………………….</w:t>
      </w:r>
    </w:p>
    <w:p w14:paraId="1FC0CFE5" w14:textId="77777777" w:rsidR="00641B87" w:rsidRDefault="00641B87" w:rsidP="00641B87">
      <w:pPr>
        <w:spacing w:before="120" w:after="120" w:line="240" w:lineRule="auto"/>
        <w:ind w:left="360"/>
        <w:rPr>
          <w:rFonts w:ascii="Times New Roman" w:hAnsi="Times New Roman" w:cs="Times New Roman"/>
          <w:color w:val="000000"/>
          <w:sz w:val="24"/>
          <w:szCs w:val="24"/>
        </w:rPr>
        <w:sectPr w:rsidR="00641B87" w:rsidSect="000E53D2">
          <w:pgSz w:w="12240" w:h="15840"/>
          <w:pgMar w:top="1500" w:right="1720" w:bottom="1040" w:left="1720" w:header="0" w:footer="849" w:gutter="0"/>
          <w:cols w:space="720"/>
        </w:sectPr>
      </w:pPr>
      <w:r>
        <w:rPr>
          <w:rFonts w:ascii="Times New Roman" w:hAnsi="Times New Roman" w:cs="Times New Roman"/>
          <w:color w:val="000000"/>
          <w:sz w:val="24"/>
          <w:szCs w:val="24"/>
        </w:rPr>
        <w:t>Signature……………………………………………………………………………………….</w:t>
      </w:r>
    </w:p>
    <w:p w14:paraId="42F43A5D" w14:textId="77777777" w:rsidR="00641B87" w:rsidRDefault="00641B87" w:rsidP="00641B8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FOURTH</w:t>
      </w:r>
      <w:r w:rsidRPr="00210FBE">
        <w:rPr>
          <w:rFonts w:ascii="Times New Roman" w:hAnsi="Times New Roman" w:cs="Times New Roman"/>
          <w:b/>
          <w:sz w:val="24"/>
          <w:szCs w:val="24"/>
        </w:rPr>
        <w:t xml:space="preserve"> </w:t>
      </w:r>
      <w:r w:rsidRPr="00FD75F3">
        <w:rPr>
          <w:rFonts w:ascii="Times New Roman" w:hAnsi="Times New Roman" w:cs="Times New Roman"/>
          <w:b/>
          <w:sz w:val="24"/>
          <w:szCs w:val="24"/>
        </w:rPr>
        <w:t>SCHEDULE</w:t>
      </w:r>
      <w:r w:rsidRPr="00D13F5C">
        <w:rPr>
          <w:rFonts w:ascii="Times New Roman" w:hAnsi="Times New Roman" w:cs="Times New Roman"/>
          <w:b/>
          <w:sz w:val="24"/>
          <w:szCs w:val="24"/>
        </w:rPr>
        <w:t xml:space="preserve"> (r. 6(</w:t>
      </w:r>
      <w:r>
        <w:rPr>
          <w:rFonts w:ascii="Times New Roman" w:hAnsi="Times New Roman" w:cs="Times New Roman"/>
          <w:b/>
          <w:sz w:val="24"/>
          <w:szCs w:val="24"/>
        </w:rPr>
        <w:t>1</w:t>
      </w:r>
      <w:r w:rsidRPr="00D13F5C">
        <w:rPr>
          <w:rFonts w:ascii="Times New Roman" w:hAnsi="Times New Roman" w:cs="Times New Roman"/>
          <w:b/>
          <w:sz w:val="24"/>
          <w:szCs w:val="24"/>
        </w:rPr>
        <w:t>))</w:t>
      </w:r>
    </w:p>
    <w:p w14:paraId="2E6FE823" w14:textId="77777777" w:rsidR="00641B87" w:rsidRPr="00C60495" w:rsidRDefault="00641B87" w:rsidP="00641B87">
      <w:pPr>
        <w:jc w:val="center"/>
        <w:rPr>
          <w:rFonts w:ascii="Times New Roman" w:hAnsi="Times New Roman" w:cs="Times New Roman"/>
          <w:b/>
          <w:sz w:val="24"/>
          <w:szCs w:val="24"/>
        </w:rPr>
      </w:pPr>
      <w:r w:rsidRPr="00C60495">
        <w:rPr>
          <w:rFonts w:ascii="Times New Roman" w:hAnsi="Times New Roman" w:cs="Times New Roman"/>
          <w:b/>
          <w:sz w:val="24"/>
          <w:szCs w:val="24"/>
        </w:rPr>
        <w:t>GUIDELINES FOR THE FEASIBILITY REPORT</w:t>
      </w:r>
    </w:p>
    <w:p w14:paraId="16296534" w14:textId="2955804B" w:rsidR="00641B87" w:rsidRPr="00F2222B" w:rsidRDefault="00641B87" w:rsidP="00641B87">
      <w:pPr>
        <w:jc w:val="both"/>
        <w:rPr>
          <w:rFonts w:ascii="Times New Roman" w:hAnsi="Times New Roman" w:cs="Times New Roman"/>
          <w:sz w:val="24"/>
          <w:szCs w:val="24"/>
        </w:rPr>
      </w:pPr>
      <w:r w:rsidRPr="00F2222B">
        <w:rPr>
          <w:rFonts w:ascii="Times New Roman" w:hAnsi="Times New Roman" w:cs="Times New Roman"/>
          <w:sz w:val="24"/>
          <w:szCs w:val="24"/>
        </w:rPr>
        <w:t>A feasibility report submitted by a Mini-Grid Developer during Retail Tariff application shall include</w:t>
      </w:r>
    </w:p>
    <w:p w14:paraId="4D1C313D"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Project Description: location, ownership, capacity, technology;</w:t>
      </w:r>
    </w:p>
    <w:p w14:paraId="4D99D796"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color w:val="000000"/>
          <w:sz w:val="24"/>
          <w:szCs w:val="24"/>
        </w:rPr>
        <w:t>Socio-demographic and economic characteristics of the local community</w:t>
      </w:r>
    </w:p>
    <w:p w14:paraId="21F07AF2"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Existing source of electricity;</w:t>
      </w:r>
    </w:p>
    <w:p w14:paraId="21A96D82"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An assessment of the sustainability of the energy resource;</w:t>
      </w:r>
    </w:p>
    <w:p w14:paraId="7BDAD4A9"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Load forecasts segregated by Consumer types;</w:t>
      </w:r>
    </w:p>
    <w:p w14:paraId="151D5FB1"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An assessment of the technical and financial viability of the project;</w:t>
      </w:r>
    </w:p>
    <w:p w14:paraId="22ECCC5D"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Description of the financing arrangements for the project;</w:t>
      </w:r>
    </w:p>
    <w:p w14:paraId="7168D510"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 xml:space="preserve">An assessment of the social and economic benefits and costs of the proposed project; </w:t>
      </w:r>
    </w:p>
    <w:p w14:paraId="5DC2B960"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Willingness and Ability-to-Pay Analysis of the potential consumer;</w:t>
      </w:r>
    </w:p>
    <w:p w14:paraId="124E8DBE" w14:textId="3AC6951F" w:rsidR="00641B87" w:rsidRPr="00F2222B" w:rsidRDefault="00E55479" w:rsidP="00641B8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Details of </w:t>
      </w:r>
      <w:r w:rsidR="00641B87" w:rsidRPr="00F2222B">
        <w:rPr>
          <w:rFonts w:ascii="Times New Roman" w:hAnsi="Times New Roman" w:cs="Times New Roman"/>
          <w:sz w:val="24"/>
          <w:szCs w:val="24"/>
        </w:rPr>
        <w:t>Retail Tariffs for Mini-Grids within 15KM;</w:t>
      </w:r>
    </w:p>
    <w:p w14:paraId="6AA05AC8"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Power generation plant and distribution system drawings approved by an engineer</w:t>
      </w:r>
    </w:p>
    <w:p w14:paraId="24C7A3AB"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Power flow analysis</w:t>
      </w:r>
    </w:p>
    <w:p w14:paraId="19DE9803"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Home wiring;</w:t>
      </w:r>
    </w:p>
    <w:p w14:paraId="0B7A6A1C"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Proposed metering scheme;</w:t>
      </w:r>
    </w:p>
    <w:p w14:paraId="72455E6E"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Billing system: post or prepaid;</w:t>
      </w:r>
    </w:p>
    <w:p w14:paraId="6A448CE2"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Future grid integration proposals;</w:t>
      </w:r>
    </w:p>
    <w:p w14:paraId="62DD9BBB"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Earthing requirements;</w:t>
      </w:r>
    </w:p>
    <w:p w14:paraId="6AAC48C5"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System protection and controls;</w:t>
      </w:r>
    </w:p>
    <w:p w14:paraId="6E70A6B9"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Applicable standards; and</w:t>
      </w:r>
    </w:p>
    <w:p w14:paraId="72B8FC64" w14:textId="77777777" w:rsidR="00641B87" w:rsidRPr="00F2222B" w:rsidRDefault="00641B87" w:rsidP="00641B87">
      <w:pPr>
        <w:pStyle w:val="ListParagraph"/>
        <w:numPr>
          <w:ilvl w:val="0"/>
          <w:numId w:val="2"/>
        </w:numPr>
        <w:jc w:val="both"/>
        <w:rPr>
          <w:rFonts w:ascii="Times New Roman" w:hAnsi="Times New Roman" w:cs="Times New Roman"/>
          <w:sz w:val="24"/>
          <w:szCs w:val="24"/>
        </w:rPr>
      </w:pPr>
      <w:r w:rsidRPr="00F2222B">
        <w:rPr>
          <w:rFonts w:ascii="Times New Roman" w:hAnsi="Times New Roman" w:cs="Times New Roman"/>
          <w:sz w:val="24"/>
          <w:szCs w:val="24"/>
        </w:rPr>
        <w:t>Safety manual and procedures.</w:t>
      </w:r>
    </w:p>
    <w:p w14:paraId="3DB78BD4" w14:textId="77777777" w:rsidR="00641B87" w:rsidRDefault="00641B87" w:rsidP="00641B87">
      <w:pPr>
        <w:rPr>
          <w:rFonts w:ascii="Times New Roman" w:hAnsi="Times New Roman" w:cs="Times New Roman"/>
          <w:sz w:val="24"/>
          <w:szCs w:val="24"/>
        </w:rPr>
      </w:pPr>
    </w:p>
    <w:p w14:paraId="457C1576" w14:textId="77777777" w:rsidR="00641B87" w:rsidRDefault="00641B87" w:rsidP="00641B87">
      <w:pPr>
        <w:rPr>
          <w:rFonts w:ascii="Times New Roman" w:hAnsi="Times New Roman" w:cs="Times New Roman"/>
          <w:sz w:val="24"/>
          <w:szCs w:val="24"/>
        </w:rPr>
      </w:pPr>
    </w:p>
    <w:p w14:paraId="44503AB7" w14:textId="77777777" w:rsidR="00641B87" w:rsidRDefault="00641B87" w:rsidP="00641B87">
      <w:pPr>
        <w:rPr>
          <w:rFonts w:ascii="Times New Roman" w:hAnsi="Times New Roman" w:cs="Times New Roman"/>
          <w:sz w:val="24"/>
          <w:szCs w:val="24"/>
        </w:rPr>
        <w:sectPr w:rsidR="00641B87">
          <w:pgSz w:w="12240" w:h="15840"/>
          <w:pgMar w:top="1440" w:right="1440" w:bottom="1440" w:left="1440" w:header="720" w:footer="720" w:gutter="0"/>
          <w:cols w:space="720"/>
          <w:docGrid w:linePitch="360"/>
        </w:sectPr>
      </w:pPr>
    </w:p>
    <w:p w14:paraId="54E95911" w14:textId="77777777" w:rsidR="00641B87" w:rsidRDefault="00641B87" w:rsidP="00641B8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FIFTH SCHEDULE (r. 7</w:t>
      </w:r>
      <w:r w:rsidRPr="00210FBE">
        <w:rPr>
          <w:rFonts w:ascii="Times New Roman" w:hAnsi="Times New Roman" w:cs="Times New Roman"/>
          <w:b/>
          <w:sz w:val="24"/>
          <w:szCs w:val="24"/>
        </w:rPr>
        <w:t>(</w:t>
      </w:r>
      <w:r>
        <w:rPr>
          <w:rFonts w:ascii="Times New Roman" w:hAnsi="Times New Roman" w:cs="Times New Roman"/>
          <w:b/>
          <w:sz w:val="24"/>
          <w:szCs w:val="24"/>
        </w:rPr>
        <w:t>2</w:t>
      </w:r>
      <w:r w:rsidRPr="00210FBE">
        <w:rPr>
          <w:rFonts w:ascii="Times New Roman" w:hAnsi="Times New Roman" w:cs="Times New Roman"/>
          <w:b/>
          <w:sz w:val="24"/>
          <w:szCs w:val="24"/>
        </w:rPr>
        <w:t>)</w:t>
      </w:r>
      <w:r>
        <w:rPr>
          <w:rFonts w:ascii="Times New Roman" w:hAnsi="Times New Roman" w:cs="Times New Roman"/>
          <w:b/>
          <w:sz w:val="24"/>
          <w:szCs w:val="24"/>
        </w:rPr>
        <w:t>)</w:t>
      </w:r>
    </w:p>
    <w:p w14:paraId="170AD22C" w14:textId="77777777" w:rsidR="00641B87" w:rsidRDefault="00641B87" w:rsidP="00641B87">
      <w:pPr>
        <w:pStyle w:val="Pa23"/>
        <w:spacing w:line="360" w:lineRule="auto"/>
        <w:jc w:val="center"/>
        <w:rPr>
          <w:rFonts w:ascii="Times New Roman" w:hAnsi="Times New Roman" w:cs="Times New Roman"/>
          <w:b/>
          <w:bCs/>
          <w:color w:val="211D1E"/>
        </w:rPr>
      </w:pPr>
      <w:r>
        <w:rPr>
          <w:rFonts w:ascii="Times New Roman" w:hAnsi="Times New Roman" w:cs="Times New Roman"/>
          <w:b/>
          <w:bCs/>
          <w:color w:val="211D1E"/>
        </w:rPr>
        <w:t>PUBLIC NOTICE TEMPLATE</w:t>
      </w:r>
    </w:p>
    <w:p w14:paraId="152D922B" w14:textId="77777777" w:rsidR="00641B87" w:rsidRPr="003A1398" w:rsidRDefault="00641B87" w:rsidP="00641B87">
      <w:pPr>
        <w:pStyle w:val="Pa23"/>
        <w:spacing w:line="360" w:lineRule="auto"/>
        <w:jc w:val="center"/>
        <w:rPr>
          <w:rFonts w:ascii="Times New Roman" w:hAnsi="Times New Roman" w:cs="Times New Roman"/>
          <w:color w:val="211D1E"/>
        </w:rPr>
      </w:pPr>
      <w:r w:rsidRPr="003A1398">
        <w:rPr>
          <w:rFonts w:ascii="Times New Roman" w:hAnsi="Times New Roman" w:cs="Times New Roman"/>
          <w:b/>
          <w:bCs/>
          <w:color w:val="211D1E"/>
        </w:rPr>
        <w:t>THE ENERGY ACT</w:t>
      </w:r>
    </w:p>
    <w:p w14:paraId="104D273C" w14:textId="77777777" w:rsidR="00641B87" w:rsidRPr="003A1398" w:rsidRDefault="00641B87" w:rsidP="00641B87">
      <w:pPr>
        <w:pStyle w:val="Pa23"/>
        <w:spacing w:line="360" w:lineRule="auto"/>
        <w:jc w:val="center"/>
        <w:rPr>
          <w:rFonts w:ascii="Times New Roman" w:hAnsi="Times New Roman" w:cs="Times New Roman"/>
          <w:color w:val="211D1E"/>
        </w:rPr>
      </w:pPr>
      <w:r w:rsidRPr="003A1398">
        <w:rPr>
          <w:rFonts w:ascii="Times New Roman" w:hAnsi="Times New Roman" w:cs="Times New Roman"/>
          <w:b/>
          <w:bCs/>
          <w:color w:val="211D1E"/>
        </w:rPr>
        <w:t>(NO. 1 of 2019)</w:t>
      </w:r>
    </w:p>
    <w:p w14:paraId="7AE6D154" w14:textId="77777777" w:rsidR="00641B87" w:rsidRPr="003A1398" w:rsidRDefault="00641B87" w:rsidP="00641B87">
      <w:pPr>
        <w:pStyle w:val="Pa23"/>
        <w:spacing w:line="360" w:lineRule="auto"/>
        <w:jc w:val="center"/>
        <w:rPr>
          <w:rFonts w:ascii="Times New Roman" w:hAnsi="Times New Roman" w:cs="Times New Roman"/>
          <w:color w:val="211D1E"/>
        </w:rPr>
      </w:pPr>
      <w:r w:rsidRPr="003A1398">
        <w:rPr>
          <w:rFonts w:ascii="Times New Roman" w:hAnsi="Times New Roman" w:cs="Times New Roman"/>
          <w:b/>
          <w:bCs/>
          <w:i/>
          <w:color w:val="211D1E"/>
        </w:rPr>
        <w:t>(MINI-GRID DEVELOPER)</w:t>
      </w:r>
      <w:r w:rsidRPr="003A1398">
        <w:rPr>
          <w:rFonts w:ascii="Times New Roman" w:hAnsi="Times New Roman" w:cs="Times New Roman"/>
          <w:b/>
          <w:bCs/>
          <w:color w:val="211D1E"/>
        </w:rPr>
        <w:t xml:space="preserve"> </w:t>
      </w:r>
    </w:p>
    <w:p w14:paraId="03F98DFD" w14:textId="77777777" w:rsidR="00641B87" w:rsidRPr="003A1398" w:rsidRDefault="00641B87" w:rsidP="00641B87">
      <w:pPr>
        <w:pStyle w:val="Pa23"/>
        <w:spacing w:line="360" w:lineRule="auto"/>
        <w:jc w:val="center"/>
        <w:rPr>
          <w:rFonts w:ascii="Times New Roman" w:hAnsi="Times New Roman" w:cs="Times New Roman"/>
          <w:color w:val="211D1E"/>
        </w:rPr>
      </w:pPr>
      <w:r w:rsidRPr="003A1398">
        <w:rPr>
          <w:rFonts w:ascii="Times New Roman" w:hAnsi="Times New Roman" w:cs="Times New Roman"/>
          <w:b/>
          <w:bCs/>
          <w:color w:val="211D1E"/>
        </w:rPr>
        <w:t>APPLICATION FOR ELECTRIC POWER GENERATING AND DISTRIBUTION</w:t>
      </w:r>
    </w:p>
    <w:p w14:paraId="17C8C9CD" w14:textId="77777777" w:rsidR="00641B87" w:rsidRPr="003A1398" w:rsidRDefault="00641B87" w:rsidP="00641B87">
      <w:pPr>
        <w:pStyle w:val="Pa23"/>
        <w:spacing w:line="360" w:lineRule="auto"/>
        <w:jc w:val="center"/>
        <w:rPr>
          <w:rFonts w:ascii="Times New Roman" w:hAnsi="Times New Roman" w:cs="Times New Roman"/>
          <w:color w:val="211D1E"/>
        </w:rPr>
      </w:pPr>
      <w:r w:rsidRPr="003A1398">
        <w:rPr>
          <w:rFonts w:ascii="Times New Roman" w:hAnsi="Times New Roman" w:cs="Times New Roman"/>
          <w:b/>
          <w:bCs/>
          <w:color w:val="211D1E"/>
        </w:rPr>
        <w:t>LICENCE</w:t>
      </w:r>
    </w:p>
    <w:p w14:paraId="0CF27B5E" w14:textId="77777777" w:rsidR="00641B87" w:rsidRPr="003A1398" w:rsidRDefault="00641B87" w:rsidP="00641B87">
      <w:pPr>
        <w:pStyle w:val="Pa24"/>
        <w:spacing w:line="360" w:lineRule="auto"/>
        <w:jc w:val="both"/>
        <w:rPr>
          <w:rFonts w:ascii="Times New Roman" w:hAnsi="Times New Roman" w:cs="Times New Roman"/>
          <w:color w:val="211D1E"/>
        </w:rPr>
      </w:pPr>
      <w:r w:rsidRPr="003A1398">
        <w:rPr>
          <w:rFonts w:ascii="Times New Roman" w:hAnsi="Times New Roman" w:cs="Times New Roman"/>
          <w:color w:val="211D1E"/>
        </w:rPr>
        <w:t xml:space="preserve">NOTICE is hereby given that </w:t>
      </w:r>
      <w:r w:rsidRPr="003A1398">
        <w:rPr>
          <w:rFonts w:ascii="Times New Roman" w:hAnsi="Times New Roman" w:cs="Times New Roman"/>
          <w:i/>
          <w:color w:val="211D1E"/>
        </w:rPr>
        <w:t>(Mini-Grid Developer)</w:t>
      </w:r>
      <w:r w:rsidRPr="003A1398">
        <w:rPr>
          <w:rFonts w:ascii="Times New Roman" w:hAnsi="Times New Roman" w:cs="Times New Roman"/>
          <w:color w:val="211D1E"/>
        </w:rPr>
        <w:t xml:space="preserve">, having its registered offices at </w:t>
      </w:r>
      <w:r w:rsidRPr="003A1398">
        <w:rPr>
          <w:rFonts w:ascii="Times New Roman" w:hAnsi="Times New Roman" w:cs="Times New Roman"/>
          <w:i/>
          <w:color w:val="211D1E"/>
        </w:rPr>
        <w:t>(Office and Postal address)</w:t>
      </w:r>
      <w:r w:rsidRPr="003A1398">
        <w:rPr>
          <w:rFonts w:ascii="Times New Roman" w:hAnsi="Times New Roman" w:cs="Times New Roman"/>
          <w:color w:val="211D1E"/>
        </w:rPr>
        <w:t xml:space="preserve"> in the Republic of Kenya </w:t>
      </w:r>
      <w:r w:rsidRPr="003A1398">
        <w:rPr>
          <w:rFonts w:ascii="Times New Roman" w:hAnsi="Times New Roman" w:cs="Times New Roman"/>
          <w:i/>
          <w:color w:val="211D1E"/>
        </w:rPr>
        <w:t>(‘the Applicant’),</w:t>
      </w:r>
      <w:r w:rsidRPr="003A1398">
        <w:rPr>
          <w:rFonts w:ascii="Times New Roman" w:hAnsi="Times New Roman" w:cs="Times New Roman"/>
          <w:color w:val="211D1E"/>
        </w:rPr>
        <w:t xml:space="preserve"> pursuant to the provisions of Section 117 of the Energy Act, 2019, will on </w:t>
      </w:r>
      <w:r w:rsidRPr="003A1398">
        <w:rPr>
          <w:rFonts w:ascii="Times New Roman" w:hAnsi="Times New Roman" w:cs="Times New Roman"/>
          <w:i/>
          <w:color w:val="211D1E"/>
        </w:rPr>
        <w:t>(date)</w:t>
      </w:r>
      <w:r w:rsidRPr="003A1398">
        <w:rPr>
          <w:rFonts w:ascii="Times New Roman" w:hAnsi="Times New Roman" w:cs="Times New Roman"/>
          <w:color w:val="211D1E"/>
        </w:rPr>
        <w:t xml:space="preserve"> make an application to the Energy and Petroleum Regulatory Authority(the Authority) for the Electric Power Generating and Distribution </w:t>
      </w:r>
      <w:proofErr w:type="spellStart"/>
      <w:r w:rsidRPr="003A1398">
        <w:rPr>
          <w:rFonts w:ascii="Times New Roman" w:hAnsi="Times New Roman" w:cs="Times New Roman"/>
          <w:color w:val="211D1E"/>
        </w:rPr>
        <w:t>Licence</w:t>
      </w:r>
      <w:proofErr w:type="spellEnd"/>
      <w:r w:rsidRPr="003A1398">
        <w:rPr>
          <w:rFonts w:ascii="Times New Roman" w:hAnsi="Times New Roman" w:cs="Times New Roman"/>
          <w:color w:val="211D1E"/>
        </w:rPr>
        <w:t xml:space="preserve"> </w:t>
      </w:r>
      <w:r w:rsidR="005C1609">
        <w:rPr>
          <w:rFonts w:ascii="Times New Roman" w:hAnsi="Times New Roman" w:cs="Times New Roman"/>
          <w:color w:val="211D1E"/>
        </w:rPr>
        <w:t xml:space="preserve">(Mini-Grid) </w:t>
      </w:r>
      <w:r w:rsidRPr="003A1398">
        <w:rPr>
          <w:rFonts w:ascii="Times New Roman" w:hAnsi="Times New Roman" w:cs="Times New Roman"/>
          <w:color w:val="211D1E"/>
        </w:rPr>
        <w:t xml:space="preserve">for </w:t>
      </w:r>
      <w:r w:rsidRPr="003A1398">
        <w:rPr>
          <w:rFonts w:ascii="Times New Roman" w:hAnsi="Times New Roman" w:cs="Times New Roman"/>
          <w:i/>
          <w:color w:val="211D1E"/>
        </w:rPr>
        <w:t>(installed capacity and technology)</w:t>
      </w:r>
      <w:r w:rsidRPr="003A1398">
        <w:rPr>
          <w:rFonts w:ascii="Times New Roman" w:hAnsi="Times New Roman" w:cs="Times New Roman"/>
          <w:color w:val="211D1E"/>
        </w:rPr>
        <w:t xml:space="preserve"> in </w:t>
      </w:r>
      <w:r w:rsidRPr="003A1398">
        <w:rPr>
          <w:rFonts w:ascii="Times New Roman" w:hAnsi="Times New Roman" w:cs="Times New Roman"/>
          <w:i/>
          <w:color w:val="211D1E"/>
        </w:rPr>
        <w:t>(site name)</w:t>
      </w:r>
      <w:r w:rsidRPr="003A1398">
        <w:rPr>
          <w:rFonts w:ascii="Times New Roman" w:hAnsi="Times New Roman" w:cs="Times New Roman"/>
          <w:color w:val="211D1E"/>
        </w:rPr>
        <w:t xml:space="preserve"> in </w:t>
      </w:r>
      <w:r w:rsidRPr="003A1398">
        <w:rPr>
          <w:rFonts w:ascii="Times New Roman" w:hAnsi="Times New Roman" w:cs="Times New Roman"/>
          <w:i/>
          <w:color w:val="211D1E"/>
        </w:rPr>
        <w:t>(County name)</w:t>
      </w:r>
      <w:r w:rsidRPr="003A1398">
        <w:rPr>
          <w:rFonts w:ascii="Times New Roman" w:hAnsi="Times New Roman" w:cs="Times New Roman"/>
          <w:color w:val="211D1E"/>
        </w:rPr>
        <w:t xml:space="preserve">. The grant of the </w:t>
      </w:r>
      <w:proofErr w:type="spellStart"/>
      <w:r w:rsidRPr="003A1398">
        <w:rPr>
          <w:rFonts w:ascii="Times New Roman" w:hAnsi="Times New Roman" w:cs="Times New Roman"/>
          <w:color w:val="211D1E"/>
        </w:rPr>
        <w:t>Licence</w:t>
      </w:r>
      <w:proofErr w:type="spellEnd"/>
      <w:r w:rsidRPr="003A1398">
        <w:rPr>
          <w:rFonts w:ascii="Times New Roman" w:hAnsi="Times New Roman" w:cs="Times New Roman"/>
          <w:color w:val="211D1E"/>
        </w:rPr>
        <w:t xml:space="preserve"> will NOT have adverse effect on any public authorities, Counties, companies or persons within the area of the undertaking.</w:t>
      </w:r>
    </w:p>
    <w:p w14:paraId="4D7379F9" w14:textId="77777777" w:rsidR="00641B87" w:rsidRPr="003A1398" w:rsidRDefault="00641B87" w:rsidP="00641B87">
      <w:pPr>
        <w:pStyle w:val="Pa24"/>
        <w:spacing w:line="360" w:lineRule="auto"/>
        <w:jc w:val="both"/>
        <w:rPr>
          <w:rFonts w:ascii="Times New Roman" w:hAnsi="Times New Roman" w:cs="Times New Roman"/>
          <w:color w:val="211D1E"/>
        </w:rPr>
      </w:pPr>
      <w:r w:rsidRPr="003A1398">
        <w:rPr>
          <w:rFonts w:ascii="Times New Roman" w:hAnsi="Times New Roman" w:cs="Times New Roman"/>
          <w:color w:val="211D1E"/>
        </w:rPr>
        <w:t>A copy of the application (subject to confidentiality consideration) will be available (once lodged) for inspection by the public at the registered office of the Applicant and the Authority headquarters. Any public authority, County, company or person desirous of making any representation on or objection to the application must do so by a letter addressed to the Authority and marked on the outside of the cover enclosing it “</w:t>
      </w:r>
      <w:r w:rsidRPr="003A1398">
        <w:rPr>
          <w:rFonts w:ascii="Times New Roman" w:hAnsi="Times New Roman" w:cs="Times New Roman"/>
          <w:i/>
          <w:color w:val="211D1E"/>
        </w:rPr>
        <w:t xml:space="preserve">(Mini-Grid Developer) </w:t>
      </w:r>
      <w:r w:rsidRPr="003A1398">
        <w:rPr>
          <w:rFonts w:ascii="Times New Roman" w:hAnsi="Times New Roman" w:cs="Times New Roman"/>
          <w:color w:val="211D1E"/>
        </w:rPr>
        <w:t>application_ representation” on or before the expiry of fifteen (15) days from the date of the application and a copy of such representation or objection must be forwarded to the registered office of the Applicant.</w:t>
      </w:r>
    </w:p>
    <w:p w14:paraId="621B2178" w14:textId="77777777" w:rsidR="00641B87" w:rsidRPr="003A1398" w:rsidRDefault="00641B87" w:rsidP="00641B87">
      <w:pPr>
        <w:pStyle w:val="Pa8"/>
        <w:spacing w:line="360" w:lineRule="auto"/>
        <w:jc w:val="both"/>
        <w:rPr>
          <w:rFonts w:ascii="Times New Roman" w:hAnsi="Times New Roman" w:cs="Times New Roman"/>
          <w:color w:val="211D1E"/>
        </w:rPr>
      </w:pPr>
      <w:r w:rsidRPr="003A1398">
        <w:rPr>
          <w:rFonts w:ascii="Times New Roman" w:hAnsi="Times New Roman" w:cs="Times New Roman"/>
          <w:color w:val="211D1E"/>
        </w:rPr>
        <w:t xml:space="preserve">Dated the </w:t>
      </w:r>
      <w:r w:rsidRPr="003A1398">
        <w:rPr>
          <w:rFonts w:ascii="Times New Roman" w:hAnsi="Times New Roman" w:cs="Times New Roman"/>
          <w:i/>
          <w:color w:val="211D1E"/>
        </w:rPr>
        <w:t>(date)</w:t>
      </w:r>
    </w:p>
    <w:p w14:paraId="45DFD488" w14:textId="77777777" w:rsidR="00641B87" w:rsidRPr="003A1398" w:rsidRDefault="00641B87" w:rsidP="00641B87">
      <w:pPr>
        <w:pStyle w:val="Pa8"/>
        <w:spacing w:line="360" w:lineRule="auto"/>
        <w:jc w:val="both"/>
        <w:rPr>
          <w:rFonts w:ascii="Times New Roman" w:hAnsi="Times New Roman" w:cs="Times New Roman"/>
          <w:i/>
          <w:color w:val="211D1E"/>
        </w:rPr>
      </w:pPr>
      <w:r w:rsidRPr="003A1398">
        <w:rPr>
          <w:rFonts w:ascii="Times New Roman" w:hAnsi="Times New Roman" w:cs="Times New Roman"/>
          <w:i/>
          <w:color w:val="211D1E"/>
        </w:rPr>
        <w:t>(Name of Mini-Grid Developer)</w:t>
      </w:r>
    </w:p>
    <w:p w14:paraId="36E93A60" w14:textId="77777777" w:rsidR="00641B87" w:rsidRDefault="00641B87" w:rsidP="00641B87">
      <w:pPr>
        <w:rPr>
          <w:rFonts w:ascii="Times New Roman" w:hAnsi="Times New Roman" w:cs="Times New Roman"/>
          <w:sz w:val="24"/>
          <w:szCs w:val="24"/>
        </w:rPr>
      </w:pPr>
    </w:p>
    <w:p w14:paraId="2C714DF7" w14:textId="77777777" w:rsidR="00641B87" w:rsidRDefault="00641B87" w:rsidP="00641B87">
      <w:pPr>
        <w:rPr>
          <w:rFonts w:ascii="Times New Roman" w:hAnsi="Times New Roman" w:cs="Times New Roman"/>
          <w:sz w:val="24"/>
          <w:szCs w:val="24"/>
        </w:rPr>
        <w:sectPr w:rsidR="00641B87">
          <w:pgSz w:w="12240" w:h="15840"/>
          <w:pgMar w:top="1440" w:right="1440" w:bottom="1440" w:left="1440" w:header="720" w:footer="720" w:gutter="0"/>
          <w:cols w:space="720"/>
          <w:docGrid w:linePitch="360"/>
        </w:sectPr>
      </w:pPr>
    </w:p>
    <w:p w14:paraId="11C8D573" w14:textId="77777777" w:rsidR="00641B87" w:rsidRPr="00210FBE" w:rsidRDefault="00641B87" w:rsidP="00641B8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SIXTH </w:t>
      </w:r>
      <w:r w:rsidRPr="00210FBE">
        <w:rPr>
          <w:rFonts w:ascii="Times New Roman" w:hAnsi="Times New Roman" w:cs="Times New Roman"/>
          <w:b/>
          <w:sz w:val="24"/>
          <w:szCs w:val="24"/>
        </w:rPr>
        <w:t xml:space="preserve">SCHEDULE (r. </w:t>
      </w:r>
      <w:r>
        <w:rPr>
          <w:rFonts w:ascii="Times New Roman" w:hAnsi="Times New Roman" w:cs="Times New Roman"/>
          <w:b/>
          <w:sz w:val="24"/>
          <w:szCs w:val="24"/>
        </w:rPr>
        <w:t>7</w:t>
      </w:r>
      <w:r w:rsidRPr="00210FBE">
        <w:rPr>
          <w:rFonts w:ascii="Times New Roman" w:hAnsi="Times New Roman" w:cs="Times New Roman"/>
          <w:b/>
          <w:sz w:val="24"/>
          <w:szCs w:val="24"/>
        </w:rPr>
        <w:t>(</w:t>
      </w:r>
      <w:r>
        <w:rPr>
          <w:rFonts w:ascii="Times New Roman" w:hAnsi="Times New Roman" w:cs="Times New Roman"/>
          <w:b/>
          <w:sz w:val="24"/>
          <w:szCs w:val="24"/>
        </w:rPr>
        <w:t>4</w:t>
      </w:r>
      <w:r w:rsidRPr="00210FBE">
        <w:rPr>
          <w:rFonts w:ascii="Times New Roman" w:hAnsi="Times New Roman" w:cs="Times New Roman"/>
          <w:b/>
          <w:sz w:val="24"/>
          <w:szCs w:val="24"/>
        </w:rPr>
        <w:t>)</w:t>
      </w:r>
      <w:r>
        <w:rPr>
          <w:rFonts w:ascii="Times New Roman" w:hAnsi="Times New Roman" w:cs="Times New Roman"/>
          <w:b/>
          <w:sz w:val="24"/>
          <w:szCs w:val="24"/>
        </w:rPr>
        <w:t>, (8)</w:t>
      </w:r>
      <w:r w:rsidRPr="00210FBE">
        <w:rPr>
          <w:rFonts w:ascii="Times New Roman" w:hAnsi="Times New Roman" w:cs="Times New Roman"/>
          <w:b/>
          <w:sz w:val="24"/>
          <w:szCs w:val="24"/>
        </w:rPr>
        <w:t>)</w:t>
      </w:r>
    </w:p>
    <w:p w14:paraId="60B152A6" w14:textId="603BCBA9" w:rsidR="00641B87" w:rsidRDefault="00641B87" w:rsidP="00641B87">
      <w:pPr>
        <w:pStyle w:val="Heading3"/>
        <w:ind w:left="0"/>
        <w:jc w:val="center"/>
      </w:pPr>
      <w:r w:rsidRPr="00210FBE">
        <w:t xml:space="preserve">PAYMENT SCHEDULE FOR </w:t>
      </w:r>
      <w:r w:rsidR="00904405">
        <w:t>LICENCE APPLICATION AND ANNUAL FEES FOR</w:t>
      </w:r>
      <w:r w:rsidRPr="00210FBE">
        <w:t xml:space="preserve"> MINI-GRID </w:t>
      </w:r>
      <w:r w:rsidRPr="0072371E">
        <w:t>GENERATI</w:t>
      </w:r>
      <w:r>
        <w:t>NG AND</w:t>
      </w:r>
      <w:r w:rsidRPr="0072371E">
        <w:t xml:space="preserve"> DISTRIBUTION</w:t>
      </w:r>
      <w:r>
        <w:t xml:space="preserve"> </w:t>
      </w:r>
      <w:r w:rsidRPr="0072371E">
        <w:t>LICENCE</w:t>
      </w:r>
    </w:p>
    <w:p w14:paraId="0DBC9B26" w14:textId="77777777" w:rsidR="00641B87" w:rsidRDefault="00641B87" w:rsidP="00641B87"/>
    <w:p w14:paraId="1798C96A" w14:textId="7B067330" w:rsidR="00641B87" w:rsidRDefault="00641B87" w:rsidP="00641B87">
      <w:pPr>
        <w:spacing w:line="240" w:lineRule="auto"/>
        <w:rPr>
          <w:rFonts w:ascii="Times New Roman" w:hAnsi="Times New Roman" w:cs="Times New Roman"/>
          <w:sz w:val="24"/>
          <w:szCs w:val="24"/>
        </w:rPr>
      </w:pPr>
      <w:r w:rsidRPr="008A1E34">
        <w:rPr>
          <w:rFonts w:ascii="Times New Roman" w:hAnsi="Times New Roman" w:cs="Times New Roman"/>
          <w:sz w:val="24"/>
          <w:szCs w:val="24"/>
        </w:rPr>
        <w:t xml:space="preserve">The </w:t>
      </w:r>
      <w:r>
        <w:rPr>
          <w:rFonts w:ascii="Times New Roman" w:hAnsi="Times New Roman" w:cs="Times New Roman"/>
          <w:sz w:val="24"/>
          <w:szCs w:val="24"/>
        </w:rPr>
        <w:t>A</w:t>
      </w:r>
      <w:r w:rsidRPr="008A1E34">
        <w:rPr>
          <w:rFonts w:ascii="Times New Roman" w:hAnsi="Times New Roman" w:cs="Times New Roman"/>
          <w:sz w:val="24"/>
          <w:szCs w:val="24"/>
        </w:rPr>
        <w:t xml:space="preserve">pplicant shall pay an application fee of </w:t>
      </w:r>
      <w:proofErr w:type="spellStart"/>
      <w:r w:rsidRPr="008A1E34">
        <w:rPr>
          <w:rFonts w:ascii="Times New Roman" w:hAnsi="Times New Roman" w:cs="Times New Roman"/>
          <w:sz w:val="24"/>
          <w:szCs w:val="24"/>
        </w:rPr>
        <w:t>KS</w:t>
      </w:r>
      <w:r>
        <w:rPr>
          <w:rFonts w:ascii="Times New Roman" w:hAnsi="Times New Roman" w:cs="Times New Roman"/>
          <w:sz w:val="24"/>
          <w:szCs w:val="24"/>
        </w:rPr>
        <w:t>h</w:t>
      </w:r>
      <w:proofErr w:type="spellEnd"/>
      <w:r w:rsidRPr="008A1E34">
        <w:rPr>
          <w:rFonts w:ascii="Times New Roman" w:hAnsi="Times New Roman" w:cs="Times New Roman"/>
          <w:sz w:val="24"/>
          <w:szCs w:val="24"/>
        </w:rPr>
        <w:t xml:space="preserve"> 10,000 per site during </w:t>
      </w:r>
      <w:proofErr w:type="spellStart"/>
      <w:r w:rsidRPr="008A1E34">
        <w:rPr>
          <w:rFonts w:ascii="Times New Roman" w:hAnsi="Times New Roman" w:cs="Times New Roman"/>
          <w:sz w:val="24"/>
          <w:szCs w:val="24"/>
        </w:rPr>
        <w:t>Licence</w:t>
      </w:r>
      <w:proofErr w:type="spellEnd"/>
      <w:r w:rsidRPr="008A1E34">
        <w:rPr>
          <w:rFonts w:ascii="Times New Roman" w:hAnsi="Times New Roman" w:cs="Times New Roman"/>
          <w:sz w:val="24"/>
          <w:szCs w:val="24"/>
        </w:rPr>
        <w:t xml:space="preserve"> application.</w:t>
      </w:r>
      <w:r w:rsidR="00904405">
        <w:rPr>
          <w:rFonts w:ascii="Times New Roman" w:hAnsi="Times New Roman" w:cs="Times New Roman"/>
          <w:sz w:val="24"/>
          <w:szCs w:val="24"/>
        </w:rPr>
        <w:t xml:space="preserve"> </w:t>
      </w:r>
    </w:p>
    <w:p w14:paraId="417DF964" w14:textId="7BAF742D" w:rsidR="00904405" w:rsidRPr="008A1E34" w:rsidRDefault="00904405" w:rsidP="006269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annual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fees shall be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xml:space="preserve">. 200 per kW of the </w:t>
      </w:r>
      <w:r w:rsidR="001840C8">
        <w:rPr>
          <w:rFonts w:ascii="Times New Roman" w:hAnsi="Times New Roman" w:cs="Times New Roman"/>
          <w:sz w:val="24"/>
          <w:szCs w:val="24"/>
        </w:rPr>
        <w:t>onsite</w:t>
      </w:r>
      <w:r>
        <w:rPr>
          <w:rFonts w:ascii="Times New Roman" w:hAnsi="Times New Roman" w:cs="Times New Roman"/>
          <w:sz w:val="24"/>
          <w:szCs w:val="24"/>
        </w:rPr>
        <w:t xml:space="preserve"> capacity from all technologies. </w:t>
      </w:r>
    </w:p>
    <w:p w14:paraId="0CFF78C2" w14:textId="77777777" w:rsidR="00641B87" w:rsidRPr="00210FBE" w:rsidRDefault="00641B87" w:rsidP="00641B87">
      <w:pPr>
        <w:spacing w:line="240" w:lineRule="auto"/>
        <w:jc w:val="center"/>
        <w:rPr>
          <w:rFonts w:ascii="Times New Roman" w:hAnsi="Times New Roman" w:cs="Times New Roman"/>
          <w:b/>
          <w:sz w:val="24"/>
          <w:szCs w:val="24"/>
        </w:rPr>
      </w:pPr>
    </w:p>
    <w:p w14:paraId="3FC852DD" w14:textId="77777777" w:rsidR="008674F6" w:rsidRPr="008674F6" w:rsidRDefault="008674F6" w:rsidP="004032AE">
      <w:pPr>
        <w:spacing w:line="240" w:lineRule="auto"/>
        <w:jc w:val="center"/>
        <w:rPr>
          <w:rFonts w:ascii="Times New Roman" w:hAnsi="Times New Roman" w:cs="Times New Roman"/>
          <w:b/>
          <w:sz w:val="24"/>
          <w:szCs w:val="24"/>
        </w:rPr>
      </w:pPr>
    </w:p>
    <w:p w14:paraId="031FBE75" w14:textId="77777777" w:rsidR="00FC2066" w:rsidRDefault="00CB55FA" w:rsidP="00A661C5">
      <w:pPr>
        <w:spacing w:line="240" w:lineRule="auto"/>
        <w:rPr>
          <w:rFonts w:ascii="Times New Roman" w:hAnsi="Times New Roman" w:cs="Times New Roman"/>
          <w:b/>
          <w:sz w:val="24"/>
          <w:szCs w:val="24"/>
        </w:rPr>
        <w:sectPr w:rsidR="00FC2066" w:rsidSect="000E53D2">
          <w:pgSz w:w="12240" w:h="15840"/>
          <w:pgMar w:top="1500" w:right="1720" w:bottom="1040" w:left="1720" w:header="0" w:footer="849" w:gutter="0"/>
          <w:cols w:space="720"/>
        </w:sectPr>
      </w:pPr>
      <w:r w:rsidRPr="00210FBE">
        <w:rPr>
          <w:rFonts w:ascii="Times New Roman" w:hAnsi="Times New Roman" w:cs="Times New Roman"/>
          <w:b/>
          <w:sz w:val="24"/>
          <w:szCs w:val="24"/>
        </w:rPr>
        <w:br w:type="page"/>
      </w:r>
    </w:p>
    <w:p w14:paraId="73DA3DA2" w14:textId="77777777" w:rsidR="00FC2066" w:rsidRPr="00210FBE" w:rsidRDefault="00FC2066" w:rsidP="00FC206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SEVENTH </w:t>
      </w:r>
      <w:r w:rsidRPr="00210FBE">
        <w:rPr>
          <w:rFonts w:ascii="Times New Roman" w:hAnsi="Times New Roman" w:cs="Times New Roman"/>
          <w:b/>
          <w:sz w:val="24"/>
          <w:szCs w:val="24"/>
        </w:rPr>
        <w:t xml:space="preserve">SCHEDULE (r. </w:t>
      </w:r>
      <w:r>
        <w:rPr>
          <w:rFonts w:ascii="Times New Roman" w:hAnsi="Times New Roman" w:cs="Times New Roman"/>
          <w:b/>
          <w:sz w:val="24"/>
          <w:szCs w:val="24"/>
        </w:rPr>
        <w:t>7</w:t>
      </w:r>
      <w:r w:rsidRPr="00210FBE">
        <w:rPr>
          <w:rFonts w:ascii="Times New Roman" w:hAnsi="Times New Roman" w:cs="Times New Roman"/>
          <w:b/>
          <w:sz w:val="24"/>
          <w:szCs w:val="24"/>
        </w:rPr>
        <w:t>(</w:t>
      </w:r>
      <w:r>
        <w:rPr>
          <w:rFonts w:ascii="Times New Roman" w:hAnsi="Times New Roman" w:cs="Times New Roman"/>
          <w:b/>
          <w:sz w:val="24"/>
          <w:szCs w:val="24"/>
        </w:rPr>
        <w:t>5</w:t>
      </w:r>
      <w:r w:rsidRPr="00210FBE">
        <w:rPr>
          <w:rFonts w:ascii="Times New Roman" w:hAnsi="Times New Roman" w:cs="Times New Roman"/>
          <w:b/>
          <w:sz w:val="24"/>
          <w:szCs w:val="24"/>
        </w:rPr>
        <w:t>)</w:t>
      </w:r>
      <w:r>
        <w:rPr>
          <w:rFonts w:ascii="Times New Roman" w:hAnsi="Times New Roman" w:cs="Times New Roman"/>
          <w:b/>
          <w:sz w:val="24"/>
          <w:szCs w:val="24"/>
        </w:rPr>
        <w:t>, (16)</w:t>
      </w:r>
      <w:r w:rsidRPr="00210FBE">
        <w:rPr>
          <w:rFonts w:ascii="Times New Roman" w:hAnsi="Times New Roman" w:cs="Times New Roman"/>
          <w:b/>
          <w:sz w:val="24"/>
          <w:szCs w:val="24"/>
        </w:rPr>
        <w:t>)</w:t>
      </w:r>
    </w:p>
    <w:p w14:paraId="167B535D" w14:textId="77777777" w:rsidR="00FC2066" w:rsidRPr="006B1612" w:rsidRDefault="00FC2066" w:rsidP="006B1612">
      <w:pPr>
        <w:pStyle w:val="BodyText"/>
        <w:numPr>
          <w:ilvl w:val="0"/>
          <w:numId w:val="91"/>
        </w:numPr>
        <w:spacing w:line="288" w:lineRule="auto"/>
        <w:jc w:val="center"/>
        <w:rPr>
          <w:rFonts w:ascii="Times New Roman" w:hAnsi="Times New Roman" w:cs="Times New Roman"/>
          <w:b/>
          <w:sz w:val="24"/>
          <w:szCs w:val="24"/>
          <w:u w:val="single"/>
        </w:rPr>
      </w:pPr>
      <w:r w:rsidRPr="006B1612">
        <w:rPr>
          <w:rFonts w:ascii="Times New Roman" w:hAnsi="Times New Roman" w:cs="Times New Roman"/>
          <w:b/>
          <w:sz w:val="24"/>
          <w:szCs w:val="24"/>
          <w:u w:val="single"/>
        </w:rPr>
        <w:t>ELECTRICITY SUPPLY CONTRACT TEMPLATE</w:t>
      </w:r>
    </w:p>
    <w:p w14:paraId="1439C35F" w14:textId="77777777" w:rsidR="00FC2066" w:rsidRPr="006B1612" w:rsidRDefault="00FC2066" w:rsidP="00FC2066">
      <w:pPr>
        <w:pStyle w:val="BodyText"/>
        <w:spacing w:line="288" w:lineRule="auto"/>
        <w:jc w:val="center"/>
        <w:rPr>
          <w:rFonts w:ascii="Times New Roman" w:hAnsi="Times New Roman" w:cs="Times New Roman"/>
          <w:b/>
          <w:sz w:val="24"/>
          <w:szCs w:val="24"/>
        </w:rPr>
      </w:pPr>
    </w:p>
    <w:p w14:paraId="0708C9EA" w14:textId="77777777" w:rsidR="00FC2066" w:rsidRPr="0004159C" w:rsidRDefault="00FC2066" w:rsidP="00FC2066">
      <w:pPr>
        <w:pStyle w:val="BodyText"/>
        <w:spacing w:line="288" w:lineRule="auto"/>
        <w:jc w:val="center"/>
        <w:rPr>
          <w:b/>
          <w:szCs w:val="24"/>
        </w:rPr>
      </w:pPr>
    </w:p>
    <w:p w14:paraId="7736C489" w14:textId="69CC0711" w:rsidR="00FC2066" w:rsidRPr="006B1612" w:rsidRDefault="00FC2066" w:rsidP="00FC2066">
      <w:pPr>
        <w:pStyle w:val="BodyText"/>
        <w:spacing w:line="288" w:lineRule="auto"/>
        <w:jc w:val="both"/>
        <w:rPr>
          <w:rFonts w:ascii="Times New Roman" w:hAnsi="Times New Roman" w:cs="Times New Roman"/>
          <w:sz w:val="24"/>
          <w:szCs w:val="24"/>
        </w:rPr>
      </w:pPr>
      <w:r w:rsidRPr="006B1612">
        <w:rPr>
          <w:rFonts w:ascii="Times New Roman" w:hAnsi="Times New Roman" w:cs="Times New Roman"/>
          <w:b/>
          <w:sz w:val="24"/>
          <w:szCs w:val="24"/>
          <w:u w:val="single"/>
        </w:rPr>
        <w:t>THIS CONTRACT</w:t>
      </w:r>
      <w:r w:rsidRPr="006B1612">
        <w:rPr>
          <w:rFonts w:ascii="Times New Roman" w:hAnsi="Times New Roman" w:cs="Times New Roman"/>
          <w:sz w:val="24"/>
          <w:szCs w:val="24"/>
        </w:rPr>
        <w:t xml:space="preserve"> is made on the (date) day of (month, year) </w:t>
      </w:r>
      <w:r w:rsidRPr="006B1612">
        <w:rPr>
          <w:rFonts w:ascii="Times New Roman" w:hAnsi="Times New Roman" w:cs="Times New Roman"/>
          <w:b/>
          <w:sz w:val="24"/>
          <w:szCs w:val="24"/>
        </w:rPr>
        <w:t xml:space="preserve">BETWEEN </w:t>
      </w:r>
      <w:r w:rsidRPr="006B1612">
        <w:rPr>
          <w:rFonts w:ascii="Times New Roman" w:hAnsi="Times New Roman" w:cs="Times New Roman"/>
          <w:b/>
          <w:i/>
          <w:sz w:val="24"/>
          <w:szCs w:val="24"/>
        </w:rPr>
        <w:t>(name of Mini-Grid Developer),</w:t>
      </w:r>
      <w:r w:rsidR="00F95CD7">
        <w:rPr>
          <w:rFonts w:ascii="Times New Roman" w:hAnsi="Times New Roman" w:cs="Times New Roman"/>
          <w:b/>
          <w:i/>
          <w:sz w:val="24"/>
          <w:szCs w:val="24"/>
        </w:rPr>
        <w:t xml:space="preserve"> </w:t>
      </w:r>
      <w:r w:rsidRPr="006B1612">
        <w:rPr>
          <w:rFonts w:ascii="Times New Roman" w:hAnsi="Times New Roman" w:cs="Times New Roman"/>
          <w:sz w:val="24"/>
          <w:szCs w:val="24"/>
        </w:rPr>
        <w:t>a company incorporated under the Companies Act Chapter 486 of the Laws of Kenya having its registered office at (</w:t>
      </w:r>
      <w:r w:rsidRPr="006B1612">
        <w:rPr>
          <w:rFonts w:ascii="Times New Roman" w:hAnsi="Times New Roman" w:cs="Times New Roman"/>
          <w:i/>
          <w:sz w:val="24"/>
          <w:szCs w:val="24"/>
        </w:rPr>
        <w:t xml:space="preserve">Physical address), </w:t>
      </w:r>
      <w:r w:rsidRPr="006B1612">
        <w:rPr>
          <w:rFonts w:ascii="Times New Roman" w:hAnsi="Times New Roman" w:cs="Times New Roman"/>
          <w:sz w:val="24"/>
          <w:szCs w:val="24"/>
        </w:rPr>
        <w:t xml:space="preserve">in the Republic of Kenya and of Post Office Box Number </w:t>
      </w:r>
      <w:r w:rsidRPr="006B1612">
        <w:rPr>
          <w:rFonts w:ascii="Times New Roman" w:hAnsi="Times New Roman" w:cs="Times New Roman"/>
          <w:i/>
          <w:sz w:val="24"/>
          <w:szCs w:val="24"/>
        </w:rPr>
        <w:t>(postal address)</w:t>
      </w:r>
      <w:r w:rsidRPr="006B1612">
        <w:rPr>
          <w:rFonts w:ascii="Times New Roman" w:hAnsi="Times New Roman" w:cs="Times New Roman"/>
          <w:sz w:val="24"/>
          <w:szCs w:val="24"/>
        </w:rPr>
        <w:t xml:space="preserve"> </w:t>
      </w:r>
      <w:r w:rsidRPr="006B1612">
        <w:rPr>
          <w:rFonts w:ascii="Times New Roman" w:hAnsi="Times New Roman" w:cs="Times New Roman"/>
          <w:i/>
          <w:sz w:val="24"/>
          <w:szCs w:val="24"/>
        </w:rPr>
        <w:t>(hereinafter referred to as “</w:t>
      </w:r>
      <w:r w:rsidRPr="006B1612">
        <w:rPr>
          <w:rFonts w:ascii="Times New Roman" w:hAnsi="Times New Roman" w:cs="Times New Roman"/>
          <w:b/>
          <w:i/>
          <w:sz w:val="24"/>
          <w:szCs w:val="24"/>
        </w:rPr>
        <w:t>Developer”)</w:t>
      </w:r>
      <w:r w:rsidRPr="006B1612">
        <w:rPr>
          <w:rFonts w:ascii="Times New Roman" w:hAnsi="Times New Roman" w:cs="Times New Roman"/>
          <w:sz w:val="24"/>
          <w:szCs w:val="24"/>
        </w:rPr>
        <w:t xml:space="preserve"> which expression shall where the context so admits include its successor(s) and assign(s) of the one part;  </w:t>
      </w:r>
    </w:p>
    <w:p w14:paraId="0B1EB442" w14:textId="77777777" w:rsidR="00FC2066" w:rsidRPr="006B1612" w:rsidRDefault="00FC2066" w:rsidP="00FC2066">
      <w:pPr>
        <w:pStyle w:val="BodyText"/>
        <w:spacing w:line="288" w:lineRule="auto"/>
        <w:jc w:val="both"/>
        <w:rPr>
          <w:rFonts w:ascii="Times New Roman" w:hAnsi="Times New Roman" w:cs="Times New Roman"/>
          <w:sz w:val="24"/>
          <w:szCs w:val="24"/>
        </w:rPr>
      </w:pPr>
    </w:p>
    <w:p w14:paraId="33F5FE73" w14:textId="77777777" w:rsidR="00FC2066" w:rsidRPr="006B1612" w:rsidRDefault="00FC2066" w:rsidP="00FC2066">
      <w:pPr>
        <w:pStyle w:val="BodyText"/>
        <w:spacing w:line="288" w:lineRule="auto"/>
        <w:jc w:val="both"/>
        <w:rPr>
          <w:rFonts w:ascii="Times New Roman" w:hAnsi="Times New Roman" w:cs="Times New Roman"/>
          <w:b/>
          <w:bCs/>
          <w:sz w:val="24"/>
          <w:szCs w:val="24"/>
        </w:rPr>
      </w:pPr>
      <w:r w:rsidRPr="006B1612">
        <w:rPr>
          <w:rFonts w:ascii="Times New Roman" w:hAnsi="Times New Roman" w:cs="Times New Roman"/>
          <w:b/>
          <w:bCs/>
          <w:sz w:val="24"/>
          <w:szCs w:val="24"/>
        </w:rPr>
        <w:t xml:space="preserve">AND </w:t>
      </w:r>
    </w:p>
    <w:p w14:paraId="7F2F5DA3" w14:textId="77777777" w:rsidR="00FC2066" w:rsidRPr="006B1612" w:rsidRDefault="00FC2066" w:rsidP="00FC2066">
      <w:pPr>
        <w:pStyle w:val="BodyText"/>
        <w:spacing w:line="288" w:lineRule="auto"/>
        <w:jc w:val="both"/>
        <w:rPr>
          <w:rFonts w:ascii="Times New Roman" w:hAnsi="Times New Roman" w:cs="Times New Roman"/>
          <w:b/>
          <w:bCs/>
          <w:sz w:val="24"/>
          <w:szCs w:val="24"/>
        </w:rPr>
      </w:pPr>
    </w:p>
    <w:p w14:paraId="57282A94" w14:textId="77777777" w:rsidR="00FC2066" w:rsidRPr="006B1612" w:rsidRDefault="00FC2066" w:rsidP="00FC2066">
      <w:pPr>
        <w:spacing w:line="288" w:lineRule="auto"/>
        <w:jc w:val="both"/>
        <w:rPr>
          <w:rFonts w:ascii="Times New Roman" w:hAnsi="Times New Roman" w:cs="Times New Roman"/>
          <w:sz w:val="24"/>
          <w:szCs w:val="24"/>
        </w:rPr>
      </w:pPr>
    </w:p>
    <w:p w14:paraId="3AF64D0D" w14:textId="77777777" w:rsidR="00FC2066" w:rsidRPr="006B1612" w:rsidRDefault="00FC2066" w:rsidP="00FC2066">
      <w:pPr>
        <w:spacing w:line="288" w:lineRule="auto"/>
        <w:jc w:val="both"/>
        <w:rPr>
          <w:rFonts w:ascii="Times New Roman" w:hAnsi="Times New Roman" w:cs="Times New Roman"/>
          <w:sz w:val="24"/>
          <w:szCs w:val="24"/>
        </w:rPr>
      </w:pPr>
      <w:proofErr w:type="spellStart"/>
      <w:r w:rsidRPr="006B1612">
        <w:rPr>
          <w:rFonts w:ascii="Times New Roman" w:hAnsi="Times New Roman" w:cs="Times New Roman"/>
          <w:i/>
          <w:sz w:val="24"/>
          <w:szCs w:val="24"/>
        </w:rPr>
        <w:t>Mr</w:t>
      </w:r>
      <w:proofErr w:type="spellEnd"/>
      <w:r w:rsidRPr="006B1612">
        <w:rPr>
          <w:rFonts w:ascii="Times New Roman" w:hAnsi="Times New Roman" w:cs="Times New Roman"/>
          <w:i/>
          <w:sz w:val="24"/>
          <w:szCs w:val="24"/>
        </w:rPr>
        <w:t>/</w:t>
      </w:r>
      <w:proofErr w:type="spellStart"/>
      <w:r w:rsidRPr="006B1612">
        <w:rPr>
          <w:rFonts w:ascii="Times New Roman" w:hAnsi="Times New Roman" w:cs="Times New Roman"/>
          <w:i/>
          <w:sz w:val="24"/>
          <w:szCs w:val="24"/>
        </w:rPr>
        <w:t>Mrs</w:t>
      </w:r>
      <w:proofErr w:type="spellEnd"/>
      <w:r w:rsidRPr="006B1612">
        <w:rPr>
          <w:rFonts w:ascii="Times New Roman" w:hAnsi="Times New Roman" w:cs="Times New Roman"/>
          <w:i/>
          <w:sz w:val="24"/>
          <w:szCs w:val="24"/>
        </w:rPr>
        <w:t>/</w:t>
      </w:r>
      <w:proofErr w:type="spellStart"/>
      <w:r w:rsidRPr="006B1612">
        <w:rPr>
          <w:rFonts w:ascii="Times New Roman" w:hAnsi="Times New Roman" w:cs="Times New Roman"/>
          <w:i/>
          <w:sz w:val="24"/>
          <w:szCs w:val="24"/>
        </w:rPr>
        <w:t>Ms</w:t>
      </w:r>
      <w:proofErr w:type="spellEnd"/>
      <w:r w:rsidRPr="006B1612">
        <w:rPr>
          <w:rFonts w:ascii="Times New Roman" w:hAnsi="Times New Roman" w:cs="Times New Roman"/>
          <w:sz w:val="24"/>
          <w:szCs w:val="24"/>
        </w:rPr>
        <w:t xml:space="preserve"> ________________ holder of (National Identity Card) Number _____________ of Post Office Box Number ___________, in the Republic aforesaid , e-mail address____________ and telephone number ____________  </w:t>
      </w:r>
      <w:r w:rsidRPr="006B1612">
        <w:rPr>
          <w:rFonts w:ascii="Times New Roman" w:hAnsi="Times New Roman" w:cs="Times New Roman"/>
          <w:i/>
          <w:sz w:val="24"/>
          <w:szCs w:val="24"/>
        </w:rPr>
        <w:t xml:space="preserve">(hereinafter referred to as the </w:t>
      </w:r>
      <w:r w:rsidRPr="006B1612">
        <w:rPr>
          <w:rFonts w:ascii="Times New Roman" w:hAnsi="Times New Roman" w:cs="Times New Roman"/>
          <w:b/>
          <w:i/>
          <w:sz w:val="24"/>
          <w:szCs w:val="24"/>
        </w:rPr>
        <w:t>“Consumer”</w:t>
      </w:r>
      <w:r w:rsidRPr="006B1612">
        <w:rPr>
          <w:rFonts w:ascii="Times New Roman" w:hAnsi="Times New Roman" w:cs="Times New Roman"/>
          <w:i/>
          <w:sz w:val="24"/>
          <w:szCs w:val="24"/>
        </w:rPr>
        <w:t xml:space="preserve">) </w:t>
      </w:r>
      <w:r w:rsidRPr="006B1612">
        <w:rPr>
          <w:rFonts w:ascii="Times New Roman" w:hAnsi="Times New Roman" w:cs="Times New Roman"/>
          <w:sz w:val="24"/>
          <w:szCs w:val="24"/>
        </w:rPr>
        <w:t xml:space="preserve">which expression shall where the context so admits include his/her personal representative(s) and heir(s)) on the other; </w:t>
      </w:r>
      <w:r w:rsidRPr="006B1612">
        <w:rPr>
          <w:rFonts w:ascii="Times New Roman" w:hAnsi="Times New Roman" w:cs="Times New Roman"/>
          <w:i/>
          <w:sz w:val="24"/>
          <w:szCs w:val="24"/>
        </w:rPr>
        <w:t>(delete if inapplicable)</w:t>
      </w:r>
    </w:p>
    <w:p w14:paraId="15F6CB09" w14:textId="77777777" w:rsidR="00FC2066" w:rsidRPr="006B1612" w:rsidRDefault="00FC2066" w:rsidP="00FC2066">
      <w:pPr>
        <w:spacing w:line="288" w:lineRule="auto"/>
        <w:jc w:val="both"/>
        <w:rPr>
          <w:rFonts w:ascii="Times New Roman" w:hAnsi="Times New Roman" w:cs="Times New Roman"/>
          <w:sz w:val="24"/>
          <w:szCs w:val="24"/>
        </w:rPr>
      </w:pPr>
    </w:p>
    <w:p w14:paraId="37D7CD8B" w14:textId="77777777" w:rsidR="00FC2066" w:rsidRPr="006B1612" w:rsidRDefault="00FC2066" w:rsidP="00FC2066">
      <w:pPr>
        <w:spacing w:line="288" w:lineRule="auto"/>
        <w:jc w:val="both"/>
        <w:rPr>
          <w:rFonts w:ascii="Times New Roman" w:hAnsi="Times New Roman" w:cs="Times New Roman"/>
          <w:sz w:val="24"/>
          <w:szCs w:val="24"/>
        </w:rPr>
      </w:pPr>
    </w:p>
    <w:p w14:paraId="6CF52CF4" w14:textId="77777777" w:rsidR="00FC2066" w:rsidRPr="006B1612" w:rsidRDefault="00FC2066" w:rsidP="00FC2066">
      <w:pPr>
        <w:spacing w:line="288" w:lineRule="auto"/>
        <w:jc w:val="both"/>
        <w:rPr>
          <w:rFonts w:ascii="Times New Roman" w:hAnsi="Times New Roman" w:cs="Times New Roman"/>
          <w:b/>
          <w:sz w:val="24"/>
          <w:szCs w:val="24"/>
        </w:rPr>
      </w:pPr>
      <w:r w:rsidRPr="006B1612">
        <w:rPr>
          <w:rFonts w:ascii="Times New Roman" w:hAnsi="Times New Roman" w:cs="Times New Roman"/>
          <w:b/>
          <w:sz w:val="24"/>
          <w:szCs w:val="24"/>
          <w:u w:val="single"/>
        </w:rPr>
        <w:t xml:space="preserve">WHEREAS: </w:t>
      </w:r>
      <w:r w:rsidRPr="006B1612">
        <w:rPr>
          <w:rFonts w:ascii="Times New Roman" w:hAnsi="Times New Roman" w:cs="Times New Roman"/>
          <w:b/>
          <w:sz w:val="24"/>
          <w:szCs w:val="24"/>
        </w:rPr>
        <w:t xml:space="preserve"> </w:t>
      </w:r>
    </w:p>
    <w:p w14:paraId="14CA7638" w14:textId="77777777" w:rsidR="00FC2066" w:rsidRPr="006B1612" w:rsidRDefault="00FC2066" w:rsidP="00FC2066">
      <w:pPr>
        <w:spacing w:line="288" w:lineRule="auto"/>
        <w:jc w:val="both"/>
        <w:rPr>
          <w:rFonts w:ascii="Times New Roman" w:hAnsi="Times New Roman" w:cs="Times New Roman"/>
          <w:b/>
          <w:sz w:val="24"/>
          <w:szCs w:val="24"/>
        </w:rPr>
      </w:pPr>
    </w:p>
    <w:p w14:paraId="3625F346" w14:textId="5337F9B5" w:rsidR="00FC2066" w:rsidRPr="006B1612" w:rsidRDefault="00FC2066" w:rsidP="00FC2066">
      <w:pPr>
        <w:spacing w:line="288" w:lineRule="auto"/>
        <w:ind w:left="432" w:hanging="432"/>
        <w:jc w:val="both"/>
        <w:rPr>
          <w:rFonts w:ascii="Times New Roman" w:hAnsi="Times New Roman" w:cs="Times New Roman"/>
          <w:sz w:val="24"/>
          <w:szCs w:val="24"/>
        </w:rPr>
      </w:pPr>
      <w:r w:rsidRPr="006B1612">
        <w:rPr>
          <w:rFonts w:ascii="Times New Roman" w:hAnsi="Times New Roman" w:cs="Times New Roman"/>
          <w:sz w:val="24"/>
          <w:szCs w:val="24"/>
        </w:rPr>
        <w:t xml:space="preserve">1.  </w:t>
      </w:r>
      <w:r w:rsidRPr="006B1612">
        <w:rPr>
          <w:rFonts w:ascii="Times New Roman" w:hAnsi="Times New Roman" w:cs="Times New Roman"/>
          <w:sz w:val="24"/>
          <w:szCs w:val="24"/>
        </w:rPr>
        <w:tab/>
      </w:r>
      <w:r w:rsidRPr="006B1612">
        <w:rPr>
          <w:rFonts w:ascii="Times New Roman" w:hAnsi="Times New Roman" w:cs="Times New Roman"/>
          <w:bCs/>
          <w:sz w:val="24"/>
          <w:szCs w:val="24"/>
        </w:rPr>
        <w:t>The Developer</w:t>
      </w:r>
      <w:r w:rsidR="00F95CD7">
        <w:rPr>
          <w:rFonts w:ascii="Times New Roman" w:hAnsi="Times New Roman" w:cs="Times New Roman"/>
          <w:bCs/>
          <w:sz w:val="24"/>
          <w:szCs w:val="24"/>
        </w:rPr>
        <w:t xml:space="preserve"> </w:t>
      </w:r>
      <w:r w:rsidRPr="006B1612">
        <w:rPr>
          <w:rFonts w:ascii="Times New Roman" w:hAnsi="Times New Roman" w:cs="Times New Roman"/>
          <w:bCs/>
          <w:sz w:val="24"/>
          <w:szCs w:val="24"/>
        </w:rPr>
        <w:t xml:space="preserve">is licensed to generate, purchase, distribute, sell and supply electrical energy to its consumers at a prescribed charge and for these purposes </w:t>
      </w:r>
      <w:r w:rsidRPr="006B1612">
        <w:rPr>
          <w:rFonts w:ascii="Times New Roman" w:hAnsi="Times New Roman" w:cs="Times New Roman"/>
          <w:sz w:val="24"/>
          <w:szCs w:val="24"/>
        </w:rPr>
        <w:t xml:space="preserve">to undertake to carry out and perform the necessary works, installations and services </w:t>
      </w:r>
      <w:r w:rsidRPr="006B1612">
        <w:rPr>
          <w:rFonts w:ascii="Times New Roman" w:hAnsi="Times New Roman" w:cs="Times New Roman"/>
          <w:i/>
          <w:iCs/>
          <w:sz w:val="24"/>
          <w:szCs w:val="24"/>
        </w:rPr>
        <w:t>(hereinafter collectively referred to as the “services”)</w:t>
      </w:r>
      <w:r w:rsidRPr="006B1612">
        <w:rPr>
          <w:rFonts w:ascii="Times New Roman" w:hAnsi="Times New Roman" w:cs="Times New Roman"/>
          <w:iCs/>
          <w:sz w:val="24"/>
          <w:szCs w:val="24"/>
        </w:rPr>
        <w:t>.</w:t>
      </w:r>
      <w:r w:rsidRPr="006B1612">
        <w:rPr>
          <w:rFonts w:ascii="Times New Roman" w:hAnsi="Times New Roman" w:cs="Times New Roman"/>
          <w:sz w:val="24"/>
          <w:szCs w:val="24"/>
        </w:rPr>
        <w:t xml:space="preserve"> </w:t>
      </w:r>
    </w:p>
    <w:p w14:paraId="68F28F5B" w14:textId="77777777" w:rsidR="00FC2066" w:rsidRPr="006B1612" w:rsidRDefault="00FC2066" w:rsidP="00FC2066">
      <w:pPr>
        <w:spacing w:line="288" w:lineRule="auto"/>
        <w:ind w:left="432" w:hanging="432"/>
        <w:jc w:val="both"/>
        <w:rPr>
          <w:rFonts w:ascii="Times New Roman" w:hAnsi="Times New Roman" w:cs="Times New Roman"/>
          <w:sz w:val="24"/>
          <w:szCs w:val="24"/>
        </w:rPr>
      </w:pPr>
    </w:p>
    <w:p w14:paraId="3C72887A" w14:textId="77777777" w:rsidR="00FC2066" w:rsidRPr="006B1612" w:rsidRDefault="00FC2066" w:rsidP="00FC2066">
      <w:pPr>
        <w:spacing w:line="288" w:lineRule="auto"/>
        <w:ind w:left="432" w:hanging="432"/>
        <w:jc w:val="both"/>
        <w:rPr>
          <w:rFonts w:ascii="Times New Roman" w:hAnsi="Times New Roman" w:cs="Times New Roman"/>
          <w:bCs/>
          <w:sz w:val="24"/>
          <w:szCs w:val="24"/>
        </w:rPr>
      </w:pPr>
    </w:p>
    <w:p w14:paraId="10EA71D0" w14:textId="77777777" w:rsidR="00FC2066" w:rsidRPr="006B1612" w:rsidRDefault="00FC2066" w:rsidP="00FC2066">
      <w:pPr>
        <w:spacing w:line="288" w:lineRule="auto"/>
        <w:ind w:left="432" w:hanging="432"/>
        <w:jc w:val="both"/>
        <w:rPr>
          <w:rFonts w:ascii="Times New Roman" w:hAnsi="Times New Roman" w:cs="Times New Roman"/>
          <w:sz w:val="24"/>
          <w:szCs w:val="24"/>
        </w:rPr>
      </w:pPr>
      <w:r w:rsidRPr="006B1612">
        <w:rPr>
          <w:rFonts w:ascii="Times New Roman" w:hAnsi="Times New Roman" w:cs="Times New Roman"/>
          <w:bCs/>
          <w:sz w:val="24"/>
          <w:szCs w:val="24"/>
        </w:rPr>
        <w:t xml:space="preserve">2. </w:t>
      </w:r>
      <w:r w:rsidRPr="006B1612">
        <w:rPr>
          <w:rFonts w:ascii="Times New Roman" w:hAnsi="Times New Roman" w:cs="Times New Roman"/>
          <w:bCs/>
          <w:sz w:val="24"/>
          <w:szCs w:val="24"/>
        </w:rPr>
        <w:tab/>
        <w:t>T</w:t>
      </w:r>
      <w:r w:rsidRPr="006B1612">
        <w:rPr>
          <w:rFonts w:ascii="Times New Roman" w:hAnsi="Times New Roman" w:cs="Times New Roman"/>
          <w:sz w:val="24"/>
          <w:szCs w:val="24"/>
        </w:rPr>
        <w:t xml:space="preserve">he Consumer has applied for and agreed to accept responsibility in regard to the Developer’s electrical energy supply and services and has agreed to pay for such electrical energy supply and services. </w:t>
      </w:r>
    </w:p>
    <w:p w14:paraId="0D1CE29A" w14:textId="77777777" w:rsidR="00FC2066" w:rsidRPr="006B1612" w:rsidRDefault="00FC2066" w:rsidP="00FC2066">
      <w:pPr>
        <w:spacing w:line="288" w:lineRule="auto"/>
        <w:ind w:left="432" w:hanging="432"/>
        <w:jc w:val="both"/>
        <w:rPr>
          <w:rFonts w:ascii="Times New Roman" w:hAnsi="Times New Roman" w:cs="Times New Roman"/>
          <w:sz w:val="24"/>
          <w:szCs w:val="24"/>
        </w:rPr>
      </w:pPr>
    </w:p>
    <w:p w14:paraId="282DDD9A" w14:textId="25736920" w:rsidR="00FC2066" w:rsidRPr="006B1612" w:rsidRDefault="00FC2066" w:rsidP="00FC2066">
      <w:pPr>
        <w:spacing w:line="288" w:lineRule="auto"/>
        <w:ind w:left="432" w:hanging="432"/>
        <w:jc w:val="both"/>
        <w:rPr>
          <w:rFonts w:ascii="Times New Roman" w:hAnsi="Times New Roman" w:cs="Times New Roman"/>
          <w:bCs/>
          <w:sz w:val="24"/>
          <w:szCs w:val="24"/>
        </w:rPr>
      </w:pPr>
      <w:r w:rsidRPr="006B1612">
        <w:rPr>
          <w:rFonts w:ascii="Times New Roman" w:hAnsi="Times New Roman" w:cs="Times New Roman"/>
          <w:sz w:val="24"/>
          <w:szCs w:val="24"/>
        </w:rPr>
        <w:lastRenderedPageBreak/>
        <w:t xml:space="preserve">3. </w:t>
      </w:r>
      <w:r w:rsidRPr="006B1612">
        <w:rPr>
          <w:rFonts w:ascii="Times New Roman" w:hAnsi="Times New Roman" w:cs="Times New Roman"/>
          <w:sz w:val="24"/>
          <w:szCs w:val="24"/>
        </w:rPr>
        <w:tab/>
        <w:t>The Developer</w:t>
      </w:r>
      <w:r w:rsidR="00F95CD7">
        <w:rPr>
          <w:rFonts w:ascii="Times New Roman" w:hAnsi="Times New Roman" w:cs="Times New Roman"/>
          <w:sz w:val="24"/>
          <w:szCs w:val="24"/>
        </w:rPr>
        <w:t xml:space="preserve"> </w:t>
      </w:r>
      <w:r w:rsidRPr="006B1612">
        <w:rPr>
          <w:rFonts w:ascii="Times New Roman" w:hAnsi="Times New Roman" w:cs="Times New Roman"/>
          <w:sz w:val="24"/>
          <w:szCs w:val="24"/>
        </w:rPr>
        <w:t xml:space="preserve">has agreed to provide the Consumer with electrical energy and services upon the terms and conditions hereinafter </w:t>
      </w:r>
      <w:proofErr w:type="gramStart"/>
      <w:r w:rsidRPr="006B1612">
        <w:rPr>
          <w:rFonts w:ascii="Times New Roman" w:hAnsi="Times New Roman" w:cs="Times New Roman"/>
          <w:sz w:val="24"/>
          <w:szCs w:val="24"/>
        </w:rPr>
        <w:t>appearing:-</w:t>
      </w:r>
      <w:proofErr w:type="gramEnd"/>
      <w:r w:rsidRPr="006B1612">
        <w:rPr>
          <w:rFonts w:ascii="Times New Roman" w:hAnsi="Times New Roman" w:cs="Times New Roman"/>
          <w:sz w:val="24"/>
          <w:szCs w:val="24"/>
        </w:rPr>
        <w:t xml:space="preserve"> </w:t>
      </w:r>
      <w:r w:rsidRPr="006B1612">
        <w:rPr>
          <w:rFonts w:ascii="Times New Roman" w:hAnsi="Times New Roman" w:cs="Times New Roman"/>
          <w:bCs/>
          <w:sz w:val="24"/>
          <w:szCs w:val="24"/>
        </w:rPr>
        <w:t xml:space="preserve">  </w:t>
      </w:r>
    </w:p>
    <w:p w14:paraId="029B2482" w14:textId="77777777" w:rsidR="00FC2066" w:rsidRPr="006B1612" w:rsidRDefault="00FC2066" w:rsidP="00FC2066">
      <w:pPr>
        <w:spacing w:line="288" w:lineRule="auto"/>
        <w:ind w:left="432" w:hanging="432"/>
        <w:jc w:val="both"/>
        <w:rPr>
          <w:rFonts w:ascii="Times New Roman" w:hAnsi="Times New Roman" w:cs="Times New Roman"/>
          <w:bCs/>
          <w:sz w:val="24"/>
          <w:szCs w:val="24"/>
        </w:rPr>
      </w:pPr>
      <w:r w:rsidRPr="006B1612">
        <w:rPr>
          <w:rFonts w:ascii="Times New Roman" w:hAnsi="Times New Roman" w:cs="Times New Roman"/>
          <w:bCs/>
          <w:sz w:val="24"/>
          <w:szCs w:val="24"/>
        </w:rPr>
        <w:t xml:space="preserve"> </w:t>
      </w:r>
    </w:p>
    <w:p w14:paraId="14D42E40" w14:textId="77777777" w:rsidR="00FC2066" w:rsidRPr="006B1612" w:rsidRDefault="00FC2066" w:rsidP="00FC2066">
      <w:pPr>
        <w:pStyle w:val="Footer"/>
        <w:spacing w:line="288" w:lineRule="auto"/>
        <w:jc w:val="both"/>
        <w:rPr>
          <w:rFonts w:ascii="Times New Roman" w:hAnsi="Times New Roman" w:cs="Times New Roman"/>
          <w:bCs/>
          <w:sz w:val="24"/>
          <w:szCs w:val="24"/>
        </w:rPr>
      </w:pPr>
      <w:r w:rsidRPr="006B1612">
        <w:rPr>
          <w:rFonts w:ascii="Times New Roman" w:hAnsi="Times New Roman" w:cs="Times New Roman"/>
          <w:b/>
          <w:sz w:val="24"/>
          <w:szCs w:val="24"/>
          <w:u w:val="single"/>
        </w:rPr>
        <w:t>IT IS HEREBY AGREED</w:t>
      </w:r>
      <w:r w:rsidRPr="006B1612">
        <w:rPr>
          <w:rFonts w:ascii="Times New Roman" w:hAnsi="Times New Roman" w:cs="Times New Roman"/>
          <w:b/>
          <w:sz w:val="24"/>
          <w:szCs w:val="24"/>
        </w:rPr>
        <w:t xml:space="preserve"> </w:t>
      </w:r>
      <w:r w:rsidRPr="006B1612">
        <w:rPr>
          <w:rFonts w:ascii="Times New Roman" w:hAnsi="Times New Roman" w:cs="Times New Roman"/>
          <w:bCs/>
          <w:sz w:val="24"/>
          <w:szCs w:val="24"/>
        </w:rPr>
        <w:t>as follows: -</w:t>
      </w:r>
    </w:p>
    <w:p w14:paraId="2AFF085F" w14:textId="77777777" w:rsidR="00FC2066" w:rsidRPr="006B1612" w:rsidRDefault="00FC2066" w:rsidP="00FC2066">
      <w:pPr>
        <w:spacing w:line="288" w:lineRule="auto"/>
        <w:jc w:val="both"/>
        <w:rPr>
          <w:rFonts w:ascii="Times New Roman" w:hAnsi="Times New Roman" w:cs="Times New Roman"/>
          <w:sz w:val="24"/>
          <w:szCs w:val="24"/>
        </w:rPr>
      </w:pPr>
    </w:p>
    <w:p w14:paraId="14F0FB0F" w14:textId="77777777" w:rsidR="00FC2066" w:rsidRPr="006B1612" w:rsidRDefault="00FC2066" w:rsidP="00FC2066">
      <w:pPr>
        <w:tabs>
          <w:tab w:val="left" w:pos="630"/>
          <w:tab w:val="left" w:pos="720"/>
        </w:tabs>
        <w:spacing w:line="288" w:lineRule="auto"/>
        <w:jc w:val="both"/>
        <w:rPr>
          <w:rFonts w:ascii="Times New Roman" w:hAnsi="Times New Roman" w:cs="Times New Roman"/>
          <w:b/>
          <w:bCs/>
          <w:sz w:val="24"/>
          <w:szCs w:val="24"/>
        </w:rPr>
      </w:pPr>
      <w:r w:rsidRPr="006B1612">
        <w:rPr>
          <w:rFonts w:ascii="Times New Roman" w:hAnsi="Times New Roman" w:cs="Times New Roman"/>
          <w:b/>
          <w:bCs/>
          <w:sz w:val="24"/>
          <w:szCs w:val="24"/>
        </w:rPr>
        <w:t xml:space="preserve">1. </w:t>
      </w:r>
      <w:r w:rsidRPr="006B1612">
        <w:rPr>
          <w:rFonts w:ascii="Times New Roman" w:hAnsi="Times New Roman" w:cs="Times New Roman"/>
          <w:b/>
          <w:bCs/>
          <w:sz w:val="24"/>
          <w:szCs w:val="24"/>
        </w:rPr>
        <w:tab/>
        <w:t>DEFINITIONS</w:t>
      </w:r>
    </w:p>
    <w:p w14:paraId="7BDC1A0E"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proofErr w:type="gramStart"/>
      <w:r w:rsidRPr="006B1612">
        <w:rPr>
          <w:rFonts w:ascii="Times New Roman" w:hAnsi="Times New Roman" w:cs="Times New Roman"/>
          <w:sz w:val="24"/>
          <w:szCs w:val="24"/>
        </w:rPr>
        <w:t xml:space="preserve">1.1  </w:t>
      </w:r>
      <w:r w:rsidRPr="006B1612">
        <w:rPr>
          <w:rFonts w:ascii="Times New Roman" w:hAnsi="Times New Roman" w:cs="Times New Roman"/>
          <w:sz w:val="24"/>
          <w:szCs w:val="24"/>
        </w:rPr>
        <w:tab/>
      </w:r>
      <w:proofErr w:type="gramEnd"/>
      <w:r w:rsidRPr="006B1612">
        <w:rPr>
          <w:rFonts w:ascii="Times New Roman" w:hAnsi="Times New Roman" w:cs="Times New Roman"/>
          <w:sz w:val="24"/>
          <w:szCs w:val="24"/>
        </w:rPr>
        <w:t xml:space="preserve">In this Agreement words and expressions shall have the same meanings as are respectively assigned to them in the Terms and Conditions of Supply.  </w:t>
      </w:r>
    </w:p>
    <w:p w14:paraId="45E08059" w14:textId="77777777" w:rsidR="00FC2066" w:rsidRPr="006B1612" w:rsidRDefault="00FC2066" w:rsidP="00FC2066">
      <w:pPr>
        <w:tabs>
          <w:tab w:val="left" w:pos="630"/>
          <w:tab w:val="left" w:pos="720"/>
        </w:tabs>
        <w:spacing w:line="288" w:lineRule="auto"/>
        <w:jc w:val="both"/>
        <w:rPr>
          <w:rFonts w:ascii="Times New Roman" w:hAnsi="Times New Roman" w:cs="Times New Roman"/>
          <w:bCs/>
          <w:sz w:val="24"/>
          <w:szCs w:val="24"/>
        </w:rPr>
      </w:pPr>
      <w:r w:rsidRPr="006B1612">
        <w:rPr>
          <w:rFonts w:ascii="Times New Roman" w:hAnsi="Times New Roman" w:cs="Times New Roman"/>
          <w:bCs/>
          <w:sz w:val="24"/>
          <w:szCs w:val="24"/>
        </w:rPr>
        <w:t xml:space="preserve">1.2 </w:t>
      </w:r>
      <w:r w:rsidRPr="006B1612">
        <w:rPr>
          <w:rFonts w:ascii="Times New Roman" w:hAnsi="Times New Roman" w:cs="Times New Roman"/>
          <w:bCs/>
          <w:sz w:val="24"/>
          <w:szCs w:val="24"/>
        </w:rPr>
        <w:tab/>
        <w:t xml:space="preserve">Unless the context or express provision otherwise </w:t>
      </w:r>
      <w:proofErr w:type="gramStart"/>
      <w:r w:rsidRPr="006B1612">
        <w:rPr>
          <w:rFonts w:ascii="Times New Roman" w:hAnsi="Times New Roman" w:cs="Times New Roman"/>
          <w:bCs/>
          <w:sz w:val="24"/>
          <w:szCs w:val="24"/>
        </w:rPr>
        <w:t>requires:-</w:t>
      </w:r>
      <w:proofErr w:type="gramEnd"/>
    </w:p>
    <w:p w14:paraId="50A8BA83" w14:textId="1580AAD8" w:rsidR="00FC2066" w:rsidRPr="006B1612" w:rsidRDefault="00FC2066" w:rsidP="00FC2066">
      <w:pPr>
        <w:tabs>
          <w:tab w:val="left" w:pos="630"/>
        </w:tabs>
        <w:spacing w:line="288" w:lineRule="auto"/>
        <w:ind w:left="1440" w:hanging="1440"/>
        <w:jc w:val="both"/>
        <w:rPr>
          <w:rFonts w:ascii="Times New Roman" w:hAnsi="Times New Roman" w:cs="Times New Roman"/>
          <w:sz w:val="24"/>
          <w:szCs w:val="24"/>
        </w:rPr>
      </w:pPr>
      <w:r w:rsidRPr="006B1612">
        <w:rPr>
          <w:rFonts w:ascii="Times New Roman" w:hAnsi="Times New Roman" w:cs="Times New Roman"/>
          <w:bCs/>
          <w:sz w:val="24"/>
          <w:szCs w:val="24"/>
        </w:rPr>
        <w:tab/>
        <w:t xml:space="preserve">a) </w:t>
      </w:r>
      <w:r w:rsidRPr="006B1612">
        <w:rPr>
          <w:rFonts w:ascii="Times New Roman" w:hAnsi="Times New Roman" w:cs="Times New Roman"/>
          <w:bCs/>
          <w:sz w:val="24"/>
          <w:szCs w:val="24"/>
        </w:rPr>
        <w:tab/>
      </w:r>
      <w:r w:rsidR="008A5E0E">
        <w:rPr>
          <w:rFonts w:ascii="Times New Roman" w:hAnsi="Times New Roman" w:cs="Times New Roman"/>
          <w:bCs/>
          <w:sz w:val="24"/>
          <w:szCs w:val="24"/>
        </w:rPr>
        <w:t>“</w:t>
      </w:r>
      <w:r w:rsidRPr="006B1612">
        <w:rPr>
          <w:rFonts w:ascii="Times New Roman" w:hAnsi="Times New Roman" w:cs="Times New Roman"/>
          <w:sz w:val="24"/>
          <w:szCs w:val="24"/>
        </w:rPr>
        <w:t>ADMD</w:t>
      </w:r>
      <w:r w:rsidR="008A5E0E">
        <w:rPr>
          <w:rFonts w:ascii="Times New Roman" w:hAnsi="Times New Roman" w:cs="Times New Roman"/>
          <w:sz w:val="24"/>
          <w:szCs w:val="24"/>
        </w:rPr>
        <w:t>”</w:t>
      </w:r>
      <w:r w:rsidRPr="006B1612">
        <w:rPr>
          <w:rFonts w:ascii="Times New Roman" w:hAnsi="Times New Roman" w:cs="Times New Roman"/>
          <w:sz w:val="24"/>
          <w:szCs w:val="24"/>
        </w:rPr>
        <w:t xml:space="preserve"> is the abbreviation for ‘After Diversity Maximum Demand’. This is factored from the Consumer’s electrical energy requirements </w:t>
      </w:r>
      <w:r w:rsidRPr="006B1612">
        <w:rPr>
          <w:rFonts w:ascii="Times New Roman" w:hAnsi="Times New Roman" w:cs="Times New Roman"/>
          <w:i/>
          <w:sz w:val="24"/>
          <w:szCs w:val="24"/>
        </w:rPr>
        <w:t>(or load)</w:t>
      </w:r>
      <w:r w:rsidRPr="006B1612">
        <w:rPr>
          <w:rFonts w:ascii="Times New Roman" w:hAnsi="Times New Roman" w:cs="Times New Roman"/>
          <w:sz w:val="24"/>
          <w:szCs w:val="24"/>
        </w:rPr>
        <w:t xml:space="preserve"> and is calculated by the Developer</w:t>
      </w:r>
      <w:r w:rsidR="00F95CD7">
        <w:rPr>
          <w:rFonts w:ascii="Times New Roman" w:hAnsi="Times New Roman" w:cs="Times New Roman"/>
          <w:sz w:val="24"/>
          <w:szCs w:val="24"/>
        </w:rPr>
        <w:t xml:space="preserve"> </w:t>
      </w:r>
      <w:r w:rsidRPr="006B1612">
        <w:rPr>
          <w:rFonts w:ascii="Times New Roman" w:hAnsi="Times New Roman" w:cs="Times New Roman"/>
          <w:sz w:val="24"/>
          <w:szCs w:val="24"/>
        </w:rPr>
        <w:t xml:space="preserve">guided by -  </w:t>
      </w:r>
    </w:p>
    <w:p w14:paraId="740807CE" w14:textId="0426ED93" w:rsidR="00FC2066" w:rsidRPr="006B1612" w:rsidRDefault="00FC2066" w:rsidP="00FC2066">
      <w:pPr>
        <w:tabs>
          <w:tab w:val="left" w:pos="630"/>
        </w:tabs>
        <w:spacing w:line="288" w:lineRule="auto"/>
        <w:ind w:left="1440" w:hanging="1440"/>
        <w:jc w:val="both"/>
        <w:rPr>
          <w:rFonts w:ascii="Times New Roman" w:hAnsi="Times New Roman" w:cs="Times New Roman"/>
          <w:sz w:val="24"/>
          <w:szCs w:val="24"/>
        </w:rPr>
      </w:pPr>
      <w:r w:rsidRPr="006B1612">
        <w:rPr>
          <w:rFonts w:ascii="Times New Roman" w:hAnsi="Times New Roman" w:cs="Times New Roman"/>
          <w:sz w:val="24"/>
          <w:szCs w:val="24"/>
        </w:rPr>
        <w:tab/>
      </w:r>
      <w:r w:rsidRPr="006B1612">
        <w:rPr>
          <w:rFonts w:ascii="Times New Roman" w:hAnsi="Times New Roman" w:cs="Times New Roman"/>
          <w:sz w:val="24"/>
          <w:szCs w:val="24"/>
        </w:rPr>
        <w:tab/>
        <w:t>(</w:t>
      </w:r>
      <w:proofErr w:type="spellStart"/>
      <w:r w:rsidRPr="006B1612">
        <w:rPr>
          <w:rFonts w:ascii="Times New Roman" w:hAnsi="Times New Roman" w:cs="Times New Roman"/>
          <w:sz w:val="24"/>
          <w:szCs w:val="24"/>
        </w:rPr>
        <w:t>i</w:t>
      </w:r>
      <w:proofErr w:type="spellEnd"/>
      <w:r w:rsidRPr="006B1612">
        <w:rPr>
          <w:rFonts w:ascii="Times New Roman" w:hAnsi="Times New Roman" w:cs="Times New Roman"/>
          <w:sz w:val="24"/>
          <w:szCs w:val="24"/>
        </w:rPr>
        <w:t xml:space="preserve">) </w:t>
      </w:r>
      <w:r w:rsidRPr="006B1612">
        <w:rPr>
          <w:rFonts w:ascii="Times New Roman" w:hAnsi="Times New Roman" w:cs="Times New Roman"/>
          <w:sz w:val="24"/>
          <w:szCs w:val="24"/>
        </w:rPr>
        <w:tab/>
        <w:t>The information contained in the Enquiry for Supply Form</w:t>
      </w:r>
    </w:p>
    <w:p w14:paraId="73207054" w14:textId="77777777" w:rsidR="00FC2066" w:rsidRPr="006B1612" w:rsidRDefault="00FC2066" w:rsidP="00FC2066">
      <w:pPr>
        <w:tabs>
          <w:tab w:val="left" w:pos="630"/>
        </w:tabs>
        <w:spacing w:line="288" w:lineRule="auto"/>
        <w:ind w:left="1440" w:hanging="1440"/>
        <w:jc w:val="both"/>
        <w:rPr>
          <w:rFonts w:ascii="Times New Roman" w:hAnsi="Times New Roman" w:cs="Times New Roman"/>
          <w:sz w:val="24"/>
          <w:szCs w:val="24"/>
        </w:rPr>
      </w:pPr>
      <w:r w:rsidRPr="006B1612">
        <w:rPr>
          <w:rFonts w:ascii="Times New Roman" w:hAnsi="Times New Roman" w:cs="Times New Roman"/>
          <w:sz w:val="24"/>
          <w:szCs w:val="24"/>
        </w:rPr>
        <w:tab/>
      </w:r>
      <w:r w:rsidRPr="006B1612">
        <w:rPr>
          <w:rFonts w:ascii="Times New Roman" w:hAnsi="Times New Roman" w:cs="Times New Roman"/>
          <w:sz w:val="24"/>
          <w:szCs w:val="24"/>
        </w:rPr>
        <w:tab/>
        <w:t xml:space="preserve">(ii.) </w:t>
      </w:r>
      <w:r w:rsidRPr="006B1612">
        <w:rPr>
          <w:rFonts w:ascii="Times New Roman" w:hAnsi="Times New Roman" w:cs="Times New Roman"/>
          <w:sz w:val="24"/>
          <w:szCs w:val="24"/>
        </w:rPr>
        <w:tab/>
        <w:t xml:space="preserve">The Wiring Installation Certificates  </w:t>
      </w:r>
    </w:p>
    <w:p w14:paraId="3E824884" w14:textId="6474D05B" w:rsidR="00FC2066" w:rsidRPr="006B1612" w:rsidRDefault="00FC2066" w:rsidP="00FC2066">
      <w:pPr>
        <w:tabs>
          <w:tab w:val="left" w:pos="0"/>
          <w:tab w:val="left" w:pos="630"/>
          <w:tab w:val="left" w:pos="720"/>
        </w:tabs>
        <w:spacing w:line="288" w:lineRule="auto"/>
        <w:ind w:left="1440" w:hanging="1440"/>
        <w:jc w:val="both"/>
        <w:rPr>
          <w:rFonts w:ascii="Times New Roman" w:hAnsi="Times New Roman" w:cs="Times New Roman"/>
          <w:sz w:val="24"/>
          <w:szCs w:val="24"/>
        </w:rPr>
      </w:pPr>
      <w:r w:rsidRPr="006B1612">
        <w:rPr>
          <w:rFonts w:ascii="Times New Roman" w:hAnsi="Times New Roman" w:cs="Times New Roman"/>
          <w:bCs/>
          <w:sz w:val="24"/>
          <w:szCs w:val="24"/>
        </w:rPr>
        <w:tab/>
        <w:t xml:space="preserve">b) </w:t>
      </w:r>
      <w:r w:rsidRPr="006B1612">
        <w:rPr>
          <w:rFonts w:ascii="Times New Roman" w:hAnsi="Times New Roman" w:cs="Times New Roman"/>
          <w:bCs/>
          <w:sz w:val="24"/>
          <w:szCs w:val="24"/>
        </w:rPr>
        <w:tab/>
      </w:r>
      <w:r w:rsidRPr="006B1612">
        <w:rPr>
          <w:rFonts w:ascii="Times New Roman" w:hAnsi="Times New Roman" w:cs="Times New Roman"/>
          <w:sz w:val="24"/>
          <w:szCs w:val="24"/>
        </w:rPr>
        <w:t xml:space="preserve">“Charges” means the collectivity of consumption, statutory and other charges    </w:t>
      </w:r>
    </w:p>
    <w:p w14:paraId="2724CF7D" w14:textId="30ED94AD" w:rsidR="00FC2066" w:rsidRPr="006B1612" w:rsidRDefault="00FC2066" w:rsidP="00FC2066">
      <w:pPr>
        <w:tabs>
          <w:tab w:val="left" w:pos="630"/>
        </w:tabs>
        <w:spacing w:line="288" w:lineRule="auto"/>
        <w:ind w:left="1440" w:hanging="1440"/>
        <w:jc w:val="both"/>
        <w:rPr>
          <w:rFonts w:ascii="Times New Roman" w:hAnsi="Times New Roman" w:cs="Times New Roman"/>
          <w:sz w:val="24"/>
          <w:szCs w:val="24"/>
        </w:rPr>
      </w:pPr>
      <w:r w:rsidRPr="006B1612">
        <w:rPr>
          <w:rFonts w:ascii="Times New Roman" w:hAnsi="Times New Roman" w:cs="Times New Roman"/>
          <w:sz w:val="24"/>
          <w:szCs w:val="24"/>
        </w:rPr>
        <w:tab/>
        <w:t xml:space="preserve">d) </w:t>
      </w:r>
      <w:r w:rsidRPr="006B1612">
        <w:rPr>
          <w:rFonts w:ascii="Times New Roman" w:hAnsi="Times New Roman" w:cs="Times New Roman"/>
          <w:sz w:val="24"/>
          <w:szCs w:val="24"/>
        </w:rPr>
        <w:tab/>
      </w:r>
      <w:r w:rsidR="008A5E0E">
        <w:rPr>
          <w:rFonts w:ascii="Times New Roman" w:hAnsi="Times New Roman" w:cs="Times New Roman"/>
          <w:sz w:val="24"/>
          <w:szCs w:val="24"/>
        </w:rPr>
        <w:t>“</w:t>
      </w:r>
      <w:r w:rsidRPr="006B1612">
        <w:rPr>
          <w:rFonts w:ascii="Times New Roman" w:hAnsi="Times New Roman" w:cs="Times New Roman"/>
          <w:sz w:val="24"/>
          <w:szCs w:val="24"/>
        </w:rPr>
        <w:t>kVA</w:t>
      </w:r>
      <w:r w:rsidR="008A5E0E">
        <w:rPr>
          <w:rFonts w:ascii="Times New Roman" w:hAnsi="Times New Roman" w:cs="Times New Roman"/>
          <w:sz w:val="24"/>
          <w:szCs w:val="24"/>
        </w:rPr>
        <w:t>”</w:t>
      </w:r>
      <w:r w:rsidRPr="006B1612">
        <w:rPr>
          <w:rFonts w:ascii="Times New Roman" w:hAnsi="Times New Roman" w:cs="Times New Roman"/>
          <w:sz w:val="24"/>
          <w:szCs w:val="24"/>
        </w:rPr>
        <w:t xml:space="preserve"> is the abbreviation for kilovolt amperes and is a term to measure demand of power drawn by the Consumer</w:t>
      </w:r>
    </w:p>
    <w:p w14:paraId="4A38B897" w14:textId="77777777" w:rsidR="00FC2066" w:rsidRPr="006B1612" w:rsidRDefault="00FC2066" w:rsidP="00FC2066">
      <w:pPr>
        <w:tabs>
          <w:tab w:val="left" w:pos="630"/>
        </w:tabs>
        <w:spacing w:line="288" w:lineRule="auto"/>
        <w:ind w:left="1440" w:hanging="1440"/>
        <w:jc w:val="both"/>
        <w:rPr>
          <w:rFonts w:ascii="Times New Roman" w:hAnsi="Times New Roman" w:cs="Times New Roman"/>
          <w:b/>
          <w:sz w:val="24"/>
          <w:szCs w:val="24"/>
        </w:rPr>
      </w:pPr>
      <w:r w:rsidRPr="006B1612">
        <w:rPr>
          <w:rFonts w:ascii="Times New Roman" w:hAnsi="Times New Roman" w:cs="Times New Roman"/>
          <w:sz w:val="24"/>
          <w:szCs w:val="24"/>
        </w:rPr>
        <w:tab/>
      </w:r>
      <w:r w:rsidRPr="006B1612">
        <w:rPr>
          <w:rFonts w:ascii="Times New Roman" w:hAnsi="Times New Roman" w:cs="Times New Roman"/>
          <w:sz w:val="24"/>
          <w:szCs w:val="24"/>
        </w:rPr>
        <w:tab/>
      </w:r>
      <w:r w:rsidRPr="006B1612">
        <w:rPr>
          <w:rFonts w:ascii="Times New Roman" w:hAnsi="Times New Roman" w:cs="Times New Roman"/>
          <w:sz w:val="24"/>
          <w:szCs w:val="24"/>
        </w:rPr>
        <w:tab/>
      </w:r>
    </w:p>
    <w:p w14:paraId="7D0E4BF3" w14:textId="77777777" w:rsidR="00FC2066" w:rsidRPr="006B1612" w:rsidRDefault="00FC2066" w:rsidP="00FC2066">
      <w:pPr>
        <w:tabs>
          <w:tab w:val="left" w:pos="630"/>
        </w:tabs>
        <w:spacing w:line="288" w:lineRule="auto"/>
        <w:ind w:left="1440" w:hanging="1440"/>
        <w:jc w:val="both"/>
        <w:rPr>
          <w:rFonts w:ascii="Times New Roman" w:hAnsi="Times New Roman" w:cs="Times New Roman"/>
          <w:b/>
          <w:sz w:val="24"/>
          <w:szCs w:val="24"/>
        </w:rPr>
      </w:pPr>
      <w:r w:rsidRPr="006B1612">
        <w:rPr>
          <w:rFonts w:ascii="Times New Roman" w:hAnsi="Times New Roman" w:cs="Times New Roman"/>
          <w:b/>
          <w:sz w:val="24"/>
          <w:szCs w:val="24"/>
        </w:rPr>
        <w:t xml:space="preserve">2. </w:t>
      </w:r>
      <w:r w:rsidRPr="006B1612">
        <w:rPr>
          <w:rFonts w:ascii="Times New Roman" w:hAnsi="Times New Roman" w:cs="Times New Roman"/>
          <w:b/>
          <w:sz w:val="24"/>
          <w:szCs w:val="24"/>
        </w:rPr>
        <w:tab/>
        <w:t>DOCUMENTS MAKING UP THE CONTRACT</w:t>
      </w:r>
    </w:p>
    <w:p w14:paraId="288493FA" w14:textId="71F4A9B6" w:rsidR="00FC2066" w:rsidRPr="006B1612" w:rsidRDefault="00FC2066" w:rsidP="00FC2066">
      <w:pPr>
        <w:pStyle w:val="BodyText"/>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2.1</w:t>
      </w:r>
      <w:r w:rsidRPr="006B1612">
        <w:rPr>
          <w:rFonts w:ascii="Times New Roman" w:hAnsi="Times New Roman" w:cs="Times New Roman"/>
          <w:sz w:val="24"/>
          <w:szCs w:val="24"/>
        </w:rPr>
        <w:tab/>
        <w:t>The following documents shall constitute the Contract between the Developer</w:t>
      </w:r>
      <w:r w:rsidR="008A5E0E">
        <w:rPr>
          <w:rFonts w:ascii="Times New Roman" w:hAnsi="Times New Roman" w:cs="Times New Roman"/>
          <w:sz w:val="24"/>
          <w:szCs w:val="24"/>
        </w:rPr>
        <w:t xml:space="preserve"> </w:t>
      </w:r>
      <w:r w:rsidRPr="006B1612">
        <w:rPr>
          <w:rFonts w:ascii="Times New Roman" w:hAnsi="Times New Roman" w:cs="Times New Roman"/>
          <w:sz w:val="24"/>
          <w:szCs w:val="24"/>
        </w:rPr>
        <w:t xml:space="preserve">and the Consumer and each shall be read and construed as an integral part of the </w:t>
      </w:r>
      <w:proofErr w:type="gramStart"/>
      <w:r w:rsidRPr="006B1612">
        <w:rPr>
          <w:rFonts w:ascii="Times New Roman" w:hAnsi="Times New Roman" w:cs="Times New Roman"/>
          <w:sz w:val="24"/>
          <w:szCs w:val="24"/>
        </w:rPr>
        <w:t>Contract:-</w:t>
      </w:r>
      <w:proofErr w:type="gramEnd"/>
      <w:r w:rsidRPr="006B1612">
        <w:rPr>
          <w:rFonts w:ascii="Times New Roman" w:hAnsi="Times New Roman" w:cs="Times New Roman"/>
          <w:sz w:val="24"/>
          <w:szCs w:val="24"/>
        </w:rPr>
        <w:t xml:space="preserve"> </w:t>
      </w:r>
    </w:p>
    <w:p w14:paraId="012DAA7A" w14:textId="77777777" w:rsidR="00FC2066" w:rsidRPr="006B1612" w:rsidRDefault="00FC2066" w:rsidP="00FC2066">
      <w:pPr>
        <w:pStyle w:val="BodyText"/>
        <w:tabs>
          <w:tab w:val="left" w:pos="1260"/>
        </w:tabs>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ab/>
        <w:t xml:space="preserve">a) </w:t>
      </w:r>
      <w:r w:rsidRPr="006B1612">
        <w:rPr>
          <w:rFonts w:ascii="Times New Roman" w:hAnsi="Times New Roman" w:cs="Times New Roman"/>
          <w:sz w:val="24"/>
          <w:szCs w:val="24"/>
        </w:rPr>
        <w:tab/>
        <w:t>this Contract Agreement</w:t>
      </w:r>
    </w:p>
    <w:p w14:paraId="4FF1B6D4" w14:textId="77777777" w:rsidR="00FC2066" w:rsidRPr="006B1612" w:rsidRDefault="00FC2066" w:rsidP="00FC2066">
      <w:pPr>
        <w:pStyle w:val="BodyText"/>
        <w:tabs>
          <w:tab w:val="left" w:pos="1260"/>
        </w:tabs>
        <w:spacing w:line="288" w:lineRule="auto"/>
        <w:ind w:left="630"/>
        <w:jc w:val="both"/>
        <w:rPr>
          <w:rFonts w:ascii="Times New Roman" w:hAnsi="Times New Roman" w:cs="Times New Roman"/>
          <w:sz w:val="24"/>
          <w:szCs w:val="24"/>
        </w:rPr>
      </w:pPr>
      <w:r w:rsidRPr="006B1612">
        <w:rPr>
          <w:rFonts w:ascii="Times New Roman" w:hAnsi="Times New Roman" w:cs="Times New Roman"/>
          <w:sz w:val="24"/>
          <w:szCs w:val="24"/>
        </w:rPr>
        <w:t xml:space="preserve">b) </w:t>
      </w:r>
      <w:r w:rsidRPr="006B1612">
        <w:rPr>
          <w:rFonts w:ascii="Times New Roman" w:hAnsi="Times New Roman" w:cs="Times New Roman"/>
          <w:sz w:val="24"/>
          <w:szCs w:val="24"/>
        </w:rPr>
        <w:tab/>
        <w:t>the Terms and Conditions of Supply</w:t>
      </w:r>
    </w:p>
    <w:p w14:paraId="06FFB8D0" w14:textId="77777777" w:rsidR="00FC2066" w:rsidRPr="006B1612" w:rsidRDefault="00FC2066" w:rsidP="00FC2066">
      <w:pPr>
        <w:pStyle w:val="BodyText"/>
        <w:spacing w:line="288" w:lineRule="auto"/>
        <w:ind w:left="126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c) </w:t>
      </w:r>
      <w:r w:rsidRPr="006B1612">
        <w:rPr>
          <w:rFonts w:ascii="Times New Roman" w:hAnsi="Times New Roman" w:cs="Times New Roman"/>
          <w:sz w:val="24"/>
          <w:szCs w:val="24"/>
        </w:rPr>
        <w:tab/>
        <w:t>the schedule of Retail Tariffs</w:t>
      </w:r>
    </w:p>
    <w:p w14:paraId="1B61C1AE" w14:textId="77777777" w:rsidR="00FC2066" w:rsidRPr="006B1612" w:rsidRDefault="00FC2066" w:rsidP="00FC2066">
      <w:pPr>
        <w:pStyle w:val="BodyText"/>
        <w:spacing w:line="288" w:lineRule="auto"/>
        <w:ind w:left="126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d) </w:t>
      </w:r>
      <w:r w:rsidRPr="006B1612">
        <w:rPr>
          <w:rFonts w:ascii="Times New Roman" w:hAnsi="Times New Roman" w:cs="Times New Roman"/>
          <w:sz w:val="24"/>
          <w:szCs w:val="24"/>
        </w:rPr>
        <w:tab/>
        <w:t xml:space="preserve">the Enquiry for Supply Form </w:t>
      </w:r>
    </w:p>
    <w:p w14:paraId="104FF9F2" w14:textId="77777777" w:rsidR="00FC2066" w:rsidRPr="006B1612" w:rsidRDefault="00FC2066" w:rsidP="00FC2066">
      <w:pPr>
        <w:pStyle w:val="BodyText"/>
        <w:spacing w:line="288" w:lineRule="auto"/>
        <w:ind w:left="126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e) </w:t>
      </w:r>
      <w:r w:rsidRPr="006B1612">
        <w:rPr>
          <w:rFonts w:ascii="Times New Roman" w:hAnsi="Times New Roman" w:cs="Times New Roman"/>
          <w:sz w:val="24"/>
          <w:szCs w:val="24"/>
        </w:rPr>
        <w:tab/>
        <w:t>the Design Plan</w:t>
      </w:r>
    </w:p>
    <w:p w14:paraId="67346233" w14:textId="77777777" w:rsidR="00FC2066" w:rsidRPr="006B1612" w:rsidRDefault="00FC2066" w:rsidP="00FC2066">
      <w:pPr>
        <w:pStyle w:val="BodyText"/>
        <w:spacing w:line="288" w:lineRule="auto"/>
        <w:ind w:left="126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f) </w:t>
      </w:r>
      <w:r w:rsidRPr="006B1612">
        <w:rPr>
          <w:rFonts w:ascii="Times New Roman" w:hAnsi="Times New Roman" w:cs="Times New Roman"/>
          <w:sz w:val="24"/>
          <w:szCs w:val="24"/>
        </w:rPr>
        <w:tab/>
        <w:t xml:space="preserve">the Supply Application Data Form </w:t>
      </w:r>
    </w:p>
    <w:p w14:paraId="5FA81B96" w14:textId="77777777" w:rsidR="00FC2066" w:rsidRPr="006B1612" w:rsidRDefault="00FC2066" w:rsidP="00FC2066">
      <w:pPr>
        <w:pStyle w:val="BodyText"/>
        <w:spacing w:line="288" w:lineRule="auto"/>
        <w:ind w:left="126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g) </w:t>
      </w:r>
      <w:r w:rsidRPr="006B1612">
        <w:rPr>
          <w:rFonts w:ascii="Times New Roman" w:hAnsi="Times New Roman" w:cs="Times New Roman"/>
          <w:sz w:val="24"/>
          <w:szCs w:val="24"/>
        </w:rPr>
        <w:tab/>
        <w:t>the Installation Certificates</w:t>
      </w:r>
    </w:p>
    <w:p w14:paraId="4F373A42"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2.2 </w:t>
      </w:r>
      <w:r w:rsidRPr="006B1612">
        <w:rPr>
          <w:rFonts w:ascii="Times New Roman" w:hAnsi="Times New Roman" w:cs="Times New Roman"/>
          <w:sz w:val="24"/>
          <w:szCs w:val="24"/>
        </w:rPr>
        <w:tab/>
        <w:t xml:space="preserve">In the event of any ambiguity or conflict between the contract documents listed above, the order of precedence shall be the order in which the contract documents are listed in 2.1 above except where otherwise mutually agreed in writing. </w:t>
      </w:r>
    </w:p>
    <w:p w14:paraId="14C2DDFB" w14:textId="77777777" w:rsidR="00FC2066" w:rsidRPr="006B1612" w:rsidRDefault="00FC2066" w:rsidP="00FC2066">
      <w:pPr>
        <w:tabs>
          <w:tab w:val="left" w:pos="630"/>
        </w:tabs>
        <w:spacing w:line="288" w:lineRule="auto"/>
        <w:ind w:left="630" w:hanging="630"/>
        <w:jc w:val="both"/>
        <w:rPr>
          <w:rFonts w:ascii="Times New Roman" w:hAnsi="Times New Roman" w:cs="Times New Roman"/>
          <w:b/>
          <w:sz w:val="24"/>
          <w:szCs w:val="24"/>
        </w:rPr>
      </w:pPr>
    </w:p>
    <w:p w14:paraId="12CA9E28" w14:textId="77777777" w:rsidR="00FC2066" w:rsidRPr="006B1612" w:rsidRDefault="00FC2066" w:rsidP="00FC2066">
      <w:pPr>
        <w:tabs>
          <w:tab w:val="left" w:pos="630"/>
        </w:tabs>
        <w:spacing w:line="288" w:lineRule="auto"/>
        <w:ind w:left="630" w:hanging="630"/>
        <w:jc w:val="both"/>
        <w:rPr>
          <w:rFonts w:ascii="Times New Roman" w:hAnsi="Times New Roman" w:cs="Times New Roman"/>
          <w:b/>
          <w:sz w:val="24"/>
          <w:szCs w:val="24"/>
        </w:rPr>
      </w:pPr>
      <w:r w:rsidRPr="006B1612">
        <w:rPr>
          <w:rFonts w:ascii="Times New Roman" w:hAnsi="Times New Roman" w:cs="Times New Roman"/>
          <w:b/>
          <w:sz w:val="24"/>
          <w:szCs w:val="24"/>
        </w:rPr>
        <w:t xml:space="preserve">3. </w:t>
      </w:r>
      <w:r w:rsidRPr="006B1612">
        <w:rPr>
          <w:rFonts w:ascii="Times New Roman" w:hAnsi="Times New Roman" w:cs="Times New Roman"/>
          <w:b/>
          <w:sz w:val="24"/>
          <w:szCs w:val="24"/>
        </w:rPr>
        <w:tab/>
        <w:t xml:space="preserve">SUPPLY AND PROVISION OF ELECTRIC ENERGY AND SERVICES </w:t>
      </w:r>
    </w:p>
    <w:p w14:paraId="02223250" w14:textId="521FB057" w:rsidR="00FC2066" w:rsidRPr="006B1612" w:rsidRDefault="00FC2066" w:rsidP="00FC2066">
      <w:pPr>
        <w:tabs>
          <w:tab w:val="left" w:pos="630"/>
        </w:tabs>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lastRenderedPageBreak/>
        <w:t xml:space="preserve">3.1 </w:t>
      </w:r>
      <w:r w:rsidRPr="006B1612">
        <w:rPr>
          <w:rFonts w:ascii="Times New Roman" w:hAnsi="Times New Roman" w:cs="Times New Roman"/>
          <w:sz w:val="24"/>
          <w:szCs w:val="24"/>
        </w:rPr>
        <w:tab/>
        <w:t>In consideration of the payments for charges to be paid by the Consumer, the Developer</w:t>
      </w:r>
      <w:r w:rsidR="008A5E0E">
        <w:rPr>
          <w:rFonts w:ascii="Times New Roman" w:hAnsi="Times New Roman" w:cs="Times New Roman"/>
          <w:sz w:val="24"/>
          <w:szCs w:val="24"/>
        </w:rPr>
        <w:t xml:space="preserve"> </w:t>
      </w:r>
      <w:r w:rsidRPr="006B1612">
        <w:rPr>
          <w:rFonts w:ascii="Times New Roman" w:hAnsi="Times New Roman" w:cs="Times New Roman"/>
          <w:sz w:val="24"/>
          <w:szCs w:val="24"/>
        </w:rPr>
        <w:t>has agreed to provide the Consumer with electric energy and services under the provisions of the Contract at the times and in the manner prescribed by the Contract.</w:t>
      </w:r>
    </w:p>
    <w:p w14:paraId="74F0C901" w14:textId="77777777" w:rsidR="00FC2066" w:rsidRPr="006B1612" w:rsidRDefault="00FC2066" w:rsidP="00FC2066">
      <w:pPr>
        <w:tabs>
          <w:tab w:val="left" w:pos="630"/>
        </w:tabs>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3.2</w:t>
      </w:r>
      <w:r w:rsidRPr="006B1612">
        <w:rPr>
          <w:rFonts w:ascii="Times New Roman" w:hAnsi="Times New Roman" w:cs="Times New Roman"/>
          <w:sz w:val="24"/>
          <w:szCs w:val="24"/>
        </w:rPr>
        <w:tab/>
        <w:t xml:space="preserve">The Consumer has agreed to accept responsibility as provided for and in accordance with the terms and conditions of the contract with regard to the Developer’s electrical energy supply and services. </w:t>
      </w:r>
    </w:p>
    <w:p w14:paraId="545C1011" w14:textId="77777777" w:rsidR="00FC2066" w:rsidRPr="006B1612" w:rsidRDefault="00FC2066" w:rsidP="00FC2066">
      <w:pPr>
        <w:spacing w:line="288" w:lineRule="auto"/>
        <w:ind w:left="630" w:hanging="630"/>
        <w:jc w:val="both"/>
        <w:rPr>
          <w:rFonts w:ascii="Times New Roman" w:hAnsi="Times New Roman" w:cs="Times New Roman"/>
          <w:sz w:val="24"/>
          <w:szCs w:val="24"/>
        </w:rPr>
      </w:pPr>
    </w:p>
    <w:p w14:paraId="6AE151E3" w14:textId="77777777" w:rsidR="00FC2066" w:rsidRPr="006B1612" w:rsidRDefault="00FC2066" w:rsidP="00FC2066">
      <w:pPr>
        <w:spacing w:line="288" w:lineRule="auto"/>
        <w:ind w:left="630" w:hanging="630"/>
        <w:jc w:val="both"/>
        <w:rPr>
          <w:rFonts w:ascii="Times New Roman" w:hAnsi="Times New Roman" w:cs="Times New Roman"/>
          <w:b/>
          <w:sz w:val="24"/>
          <w:szCs w:val="24"/>
        </w:rPr>
      </w:pPr>
      <w:r w:rsidRPr="006B1612">
        <w:rPr>
          <w:rFonts w:ascii="Times New Roman" w:hAnsi="Times New Roman" w:cs="Times New Roman"/>
          <w:b/>
          <w:sz w:val="24"/>
          <w:szCs w:val="24"/>
        </w:rPr>
        <w:t xml:space="preserve">4. </w:t>
      </w:r>
      <w:r w:rsidRPr="006B1612">
        <w:rPr>
          <w:rFonts w:ascii="Times New Roman" w:hAnsi="Times New Roman" w:cs="Times New Roman"/>
          <w:b/>
          <w:sz w:val="24"/>
          <w:szCs w:val="24"/>
        </w:rPr>
        <w:tab/>
        <w:t>SRN, AMOUNT, TYPE AND LOCATION OF SUPPLY</w:t>
      </w:r>
    </w:p>
    <w:p w14:paraId="610F5904" w14:textId="77777777" w:rsidR="00FC2066" w:rsidRPr="006B1612" w:rsidRDefault="00FC2066" w:rsidP="00FC2066">
      <w:pPr>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4.1 </w:t>
      </w:r>
      <w:r w:rsidRPr="006B1612">
        <w:rPr>
          <w:rFonts w:ascii="Times New Roman" w:hAnsi="Times New Roman" w:cs="Times New Roman"/>
          <w:sz w:val="24"/>
          <w:szCs w:val="24"/>
        </w:rPr>
        <w:tab/>
        <w:t>The supply of electrical energy and services will be made to the Consumer as follows -</w:t>
      </w:r>
    </w:p>
    <w:p w14:paraId="24D6C97E" w14:textId="77777777" w:rsidR="00FC2066" w:rsidRPr="006B1612" w:rsidRDefault="00FC2066" w:rsidP="00FC2066">
      <w:pPr>
        <w:spacing w:line="288" w:lineRule="auto"/>
        <w:ind w:left="432" w:firstLine="198"/>
        <w:jc w:val="both"/>
        <w:rPr>
          <w:rFonts w:ascii="Times New Roman" w:hAnsi="Times New Roman" w:cs="Times New Roman"/>
          <w:sz w:val="24"/>
          <w:szCs w:val="24"/>
        </w:rPr>
      </w:pPr>
      <w:r w:rsidRPr="006B1612">
        <w:rPr>
          <w:rFonts w:ascii="Times New Roman" w:hAnsi="Times New Roman" w:cs="Times New Roman"/>
          <w:sz w:val="24"/>
          <w:szCs w:val="24"/>
        </w:rPr>
        <w:t xml:space="preserve">4.1.1 </w:t>
      </w:r>
      <w:r w:rsidRPr="006B1612">
        <w:rPr>
          <w:rFonts w:ascii="Times New Roman" w:hAnsi="Times New Roman" w:cs="Times New Roman"/>
          <w:sz w:val="24"/>
          <w:szCs w:val="24"/>
        </w:rPr>
        <w:tab/>
        <w:t xml:space="preserve">On Supply Reference Number (SRN) ___________ </w:t>
      </w:r>
    </w:p>
    <w:p w14:paraId="5EFCB4D9" w14:textId="77777777" w:rsidR="00FC2066" w:rsidRPr="006B1612" w:rsidRDefault="00FC2066" w:rsidP="00FC2066">
      <w:pPr>
        <w:spacing w:line="288" w:lineRule="auto"/>
        <w:ind w:left="432" w:firstLine="198"/>
        <w:jc w:val="both"/>
        <w:rPr>
          <w:rFonts w:ascii="Times New Roman" w:hAnsi="Times New Roman" w:cs="Times New Roman"/>
          <w:sz w:val="24"/>
          <w:szCs w:val="24"/>
        </w:rPr>
      </w:pPr>
      <w:r w:rsidRPr="006B1612">
        <w:rPr>
          <w:rFonts w:ascii="Times New Roman" w:hAnsi="Times New Roman" w:cs="Times New Roman"/>
          <w:sz w:val="24"/>
          <w:szCs w:val="24"/>
        </w:rPr>
        <w:t xml:space="preserve">4.1.2 </w:t>
      </w:r>
      <w:r w:rsidRPr="006B1612">
        <w:rPr>
          <w:rFonts w:ascii="Times New Roman" w:hAnsi="Times New Roman" w:cs="Times New Roman"/>
          <w:sz w:val="24"/>
          <w:szCs w:val="24"/>
        </w:rPr>
        <w:tab/>
        <w:t xml:space="preserve">Type and amount of deposit ______________ </w:t>
      </w:r>
    </w:p>
    <w:p w14:paraId="1FB2CD03" w14:textId="77777777" w:rsidR="00FC2066" w:rsidRPr="006B1612" w:rsidRDefault="00FC2066" w:rsidP="00FC2066">
      <w:pPr>
        <w:spacing w:line="288" w:lineRule="auto"/>
        <w:ind w:left="432" w:firstLine="198"/>
        <w:jc w:val="both"/>
        <w:rPr>
          <w:rFonts w:ascii="Times New Roman" w:hAnsi="Times New Roman" w:cs="Times New Roman"/>
          <w:sz w:val="24"/>
          <w:szCs w:val="24"/>
        </w:rPr>
      </w:pPr>
      <w:r w:rsidRPr="006B1612">
        <w:rPr>
          <w:rFonts w:ascii="Times New Roman" w:hAnsi="Times New Roman" w:cs="Times New Roman"/>
          <w:sz w:val="24"/>
          <w:szCs w:val="24"/>
        </w:rPr>
        <w:t xml:space="preserve">4.1.3 </w:t>
      </w:r>
      <w:r w:rsidRPr="006B1612">
        <w:rPr>
          <w:rFonts w:ascii="Times New Roman" w:hAnsi="Times New Roman" w:cs="Times New Roman"/>
          <w:sz w:val="24"/>
          <w:szCs w:val="24"/>
        </w:rPr>
        <w:tab/>
        <w:t>With a maximum demand of supply (ADMD) not exceeding _______ kVA</w:t>
      </w:r>
    </w:p>
    <w:p w14:paraId="296FC050" w14:textId="77777777" w:rsidR="00FC2066" w:rsidRPr="006B1612" w:rsidRDefault="00FC2066" w:rsidP="00FC2066">
      <w:pPr>
        <w:spacing w:line="288" w:lineRule="auto"/>
        <w:ind w:left="432" w:firstLine="198"/>
        <w:jc w:val="both"/>
        <w:rPr>
          <w:rFonts w:ascii="Times New Roman" w:hAnsi="Times New Roman" w:cs="Times New Roman"/>
          <w:sz w:val="24"/>
          <w:szCs w:val="24"/>
        </w:rPr>
      </w:pPr>
      <w:proofErr w:type="gramStart"/>
      <w:r w:rsidRPr="006B1612">
        <w:rPr>
          <w:rFonts w:ascii="Times New Roman" w:hAnsi="Times New Roman" w:cs="Times New Roman"/>
          <w:sz w:val="24"/>
          <w:szCs w:val="24"/>
        </w:rPr>
        <w:t>4.1.4  With</w:t>
      </w:r>
      <w:proofErr w:type="gramEnd"/>
      <w:r w:rsidRPr="006B1612">
        <w:rPr>
          <w:rFonts w:ascii="Times New Roman" w:hAnsi="Times New Roman" w:cs="Times New Roman"/>
          <w:sz w:val="24"/>
          <w:szCs w:val="24"/>
        </w:rPr>
        <w:t xml:space="preserve"> Voltage ______________V</w:t>
      </w:r>
    </w:p>
    <w:p w14:paraId="3F3176D5" w14:textId="77777777" w:rsidR="00FC2066" w:rsidRPr="006B1612" w:rsidRDefault="00FC2066" w:rsidP="00FC2066">
      <w:pPr>
        <w:spacing w:line="288" w:lineRule="auto"/>
        <w:ind w:left="198" w:firstLine="432"/>
        <w:jc w:val="both"/>
        <w:rPr>
          <w:rFonts w:ascii="Times New Roman" w:hAnsi="Times New Roman" w:cs="Times New Roman"/>
          <w:i/>
          <w:sz w:val="24"/>
          <w:szCs w:val="24"/>
        </w:rPr>
      </w:pPr>
      <w:r w:rsidRPr="006B1612">
        <w:rPr>
          <w:rFonts w:ascii="Times New Roman" w:hAnsi="Times New Roman" w:cs="Times New Roman"/>
          <w:sz w:val="24"/>
          <w:szCs w:val="24"/>
        </w:rPr>
        <w:t>4.1.5</w:t>
      </w:r>
      <w:r w:rsidRPr="006B1612">
        <w:rPr>
          <w:rFonts w:ascii="Times New Roman" w:hAnsi="Times New Roman" w:cs="Times New Roman"/>
          <w:sz w:val="24"/>
          <w:szCs w:val="24"/>
        </w:rPr>
        <w:tab/>
        <w:t xml:space="preserve">With a meter connection type of _______________ phase. </w:t>
      </w:r>
    </w:p>
    <w:p w14:paraId="67A8A4F0" w14:textId="77777777" w:rsidR="00FC2066" w:rsidRPr="006B1612" w:rsidRDefault="00FC2066" w:rsidP="00FC2066">
      <w:pPr>
        <w:tabs>
          <w:tab w:val="left" w:pos="630"/>
        </w:tabs>
        <w:spacing w:line="288" w:lineRule="auto"/>
        <w:ind w:left="1350" w:hanging="1350"/>
        <w:jc w:val="both"/>
        <w:rPr>
          <w:rFonts w:ascii="Times New Roman" w:hAnsi="Times New Roman" w:cs="Times New Roman"/>
          <w:sz w:val="24"/>
          <w:szCs w:val="24"/>
        </w:rPr>
      </w:pPr>
      <w:r w:rsidRPr="006B1612">
        <w:rPr>
          <w:rFonts w:ascii="Times New Roman" w:hAnsi="Times New Roman" w:cs="Times New Roman"/>
          <w:sz w:val="24"/>
          <w:szCs w:val="24"/>
        </w:rPr>
        <w:tab/>
        <w:t>4.1.6</w:t>
      </w:r>
      <w:r w:rsidRPr="006B1612">
        <w:rPr>
          <w:rFonts w:ascii="Times New Roman" w:hAnsi="Times New Roman" w:cs="Times New Roman"/>
          <w:sz w:val="24"/>
          <w:szCs w:val="24"/>
        </w:rPr>
        <w:tab/>
        <w:t>On Plot or Land Reference Number ________</w:t>
      </w:r>
    </w:p>
    <w:p w14:paraId="4BCC8A0A" w14:textId="77777777" w:rsidR="00FC2066" w:rsidRPr="006B1612" w:rsidRDefault="00FC2066" w:rsidP="00FC2066">
      <w:pPr>
        <w:tabs>
          <w:tab w:val="left" w:pos="630"/>
        </w:tabs>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4.2</w:t>
      </w:r>
      <w:r w:rsidRPr="006B1612">
        <w:rPr>
          <w:rFonts w:ascii="Times New Roman" w:hAnsi="Times New Roman" w:cs="Times New Roman"/>
          <w:sz w:val="24"/>
          <w:szCs w:val="24"/>
        </w:rPr>
        <w:tab/>
        <w:t xml:space="preserve">Geographical Co-ordinates for the supply terminals __________ </w:t>
      </w:r>
    </w:p>
    <w:p w14:paraId="00D88F55" w14:textId="77777777" w:rsidR="00FC2066" w:rsidRPr="006B1612" w:rsidRDefault="00FC2066" w:rsidP="00FC2066">
      <w:pPr>
        <w:tabs>
          <w:tab w:val="left" w:pos="630"/>
        </w:tabs>
        <w:spacing w:line="288" w:lineRule="auto"/>
        <w:ind w:left="1260" w:hanging="1440"/>
        <w:jc w:val="both"/>
        <w:rPr>
          <w:rFonts w:ascii="Times New Roman" w:hAnsi="Times New Roman" w:cs="Times New Roman"/>
          <w:sz w:val="24"/>
          <w:szCs w:val="24"/>
        </w:rPr>
      </w:pPr>
    </w:p>
    <w:p w14:paraId="0EFF605C" w14:textId="77777777" w:rsidR="00FC2066" w:rsidRPr="006B1612" w:rsidRDefault="00FC2066" w:rsidP="00FC2066">
      <w:pPr>
        <w:tabs>
          <w:tab w:val="left" w:pos="630"/>
        </w:tabs>
        <w:spacing w:line="288" w:lineRule="auto"/>
        <w:ind w:left="1260" w:hanging="1260"/>
        <w:jc w:val="both"/>
        <w:rPr>
          <w:rFonts w:ascii="Times New Roman" w:hAnsi="Times New Roman" w:cs="Times New Roman"/>
          <w:sz w:val="24"/>
          <w:szCs w:val="24"/>
        </w:rPr>
      </w:pPr>
      <w:r w:rsidRPr="006B1612">
        <w:rPr>
          <w:rFonts w:ascii="Times New Roman" w:hAnsi="Times New Roman" w:cs="Times New Roman"/>
          <w:b/>
          <w:sz w:val="24"/>
          <w:szCs w:val="24"/>
        </w:rPr>
        <w:t xml:space="preserve">5. </w:t>
      </w:r>
      <w:r w:rsidRPr="006B1612">
        <w:rPr>
          <w:rFonts w:ascii="Times New Roman" w:hAnsi="Times New Roman" w:cs="Times New Roman"/>
          <w:b/>
          <w:sz w:val="24"/>
          <w:szCs w:val="24"/>
        </w:rPr>
        <w:tab/>
        <w:t>AUTHORISED LOAD</w:t>
      </w:r>
    </w:p>
    <w:p w14:paraId="762070E7" w14:textId="5221C090" w:rsidR="00FC2066" w:rsidRPr="006B1612" w:rsidRDefault="00FC2066" w:rsidP="00FC2066">
      <w:pPr>
        <w:tabs>
          <w:tab w:val="left" w:pos="630"/>
        </w:tabs>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5.1</w:t>
      </w:r>
      <w:r w:rsidRPr="006B1612">
        <w:rPr>
          <w:rFonts w:ascii="Times New Roman" w:hAnsi="Times New Roman" w:cs="Times New Roman"/>
          <w:sz w:val="24"/>
          <w:szCs w:val="24"/>
        </w:rPr>
        <w:tab/>
        <w:t>In consideration of the payment of charges to be made to the Developer</w:t>
      </w:r>
      <w:r w:rsidR="00F42BA7">
        <w:rPr>
          <w:rFonts w:ascii="Times New Roman" w:hAnsi="Times New Roman" w:cs="Times New Roman"/>
          <w:sz w:val="24"/>
          <w:szCs w:val="24"/>
        </w:rPr>
        <w:t xml:space="preserve"> </w:t>
      </w:r>
      <w:r w:rsidRPr="006B1612">
        <w:rPr>
          <w:rFonts w:ascii="Times New Roman" w:hAnsi="Times New Roman" w:cs="Times New Roman"/>
          <w:sz w:val="24"/>
          <w:szCs w:val="24"/>
        </w:rPr>
        <w:t xml:space="preserve">by the Consumer, the Consumer shall take an authorized supply of electrical energy at the supply premises using the SRN and not exceeding the ADMD and through the meter connection type as stated above by the </w:t>
      </w:r>
      <w:r w:rsidR="001B551B" w:rsidRPr="006B1612">
        <w:rPr>
          <w:rFonts w:ascii="Times New Roman" w:hAnsi="Times New Roman" w:cs="Times New Roman"/>
          <w:sz w:val="24"/>
          <w:szCs w:val="24"/>
        </w:rPr>
        <w:t>Developer in</w:t>
      </w:r>
      <w:r w:rsidRPr="006B1612">
        <w:rPr>
          <w:rFonts w:ascii="Times New Roman" w:hAnsi="Times New Roman" w:cs="Times New Roman"/>
          <w:sz w:val="24"/>
          <w:szCs w:val="24"/>
        </w:rPr>
        <w:t xml:space="preserve"> this contract.  </w:t>
      </w:r>
    </w:p>
    <w:p w14:paraId="55983E32" w14:textId="77777777" w:rsidR="00FC2066" w:rsidRPr="006B1612" w:rsidRDefault="00FC2066" w:rsidP="00FC2066">
      <w:pPr>
        <w:tabs>
          <w:tab w:val="left" w:pos="630"/>
        </w:tabs>
        <w:spacing w:line="288" w:lineRule="auto"/>
        <w:ind w:left="630" w:hanging="630"/>
        <w:jc w:val="both"/>
        <w:rPr>
          <w:rFonts w:ascii="Times New Roman" w:hAnsi="Times New Roman" w:cs="Times New Roman"/>
          <w:sz w:val="24"/>
          <w:szCs w:val="24"/>
        </w:rPr>
      </w:pPr>
    </w:p>
    <w:p w14:paraId="4C96F887" w14:textId="77777777" w:rsidR="00FC2066" w:rsidRPr="006B1612" w:rsidRDefault="00FC2066" w:rsidP="00FC2066">
      <w:pPr>
        <w:pStyle w:val="BodyText"/>
        <w:spacing w:line="288" w:lineRule="auto"/>
        <w:ind w:left="630" w:hanging="630"/>
        <w:jc w:val="both"/>
        <w:rPr>
          <w:rFonts w:ascii="Times New Roman" w:hAnsi="Times New Roman" w:cs="Times New Roman"/>
          <w:b/>
          <w:sz w:val="24"/>
          <w:szCs w:val="24"/>
        </w:rPr>
      </w:pPr>
      <w:r w:rsidRPr="006B1612">
        <w:rPr>
          <w:rFonts w:ascii="Times New Roman" w:hAnsi="Times New Roman" w:cs="Times New Roman"/>
          <w:b/>
          <w:sz w:val="24"/>
          <w:szCs w:val="24"/>
        </w:rPr>
        <w:t xml:space="preserve">6. </w:t>
      </w:r>
      <w:r w:rsidRPr="006B1612">
        <w:rPr>
          <w:rFonts w:ascii="Times New Roman" w:hAnsi="Times New Roman" w:cs="Times New Roman"/>
          <w:b/>
          <w:sz w:val="24"/>
          <w:szCs w:val="24"/>
        </w:rPr>
        <w:tab/>
        <w:t>COMMENCEMENT DATE</w:t>
      </w:r>
    </w:p>
    <w:p w14:paraId="56C93041"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6.1 </w:t>
      </w:r>
      <w:r w:rsidRPr="006B1612">
        <w:rPr>
          <w:rFonts w:ascii="Times New Roman" w:hAnsi="Times New Roman" w:cs="Times New Roman"/>
          <w:sz w:val="24"/>
          <w:szCs w:val="24"/>
        </w:rPr>
        <w:tab/>
        <w:t xml:space="preserve">The Commencement Date of the contract shall be the date first entered above after both the Developer and the Consumer have executed this Contract Agreement. </w:t>
      </w:r>
    </w:p>
    <w:p w14:paraId="7F4D05F3"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p>
    <w:p w14:paraId="48EA4166" w14:textId="77777777" w:rsidR="00FC2066" w:rsidRPr="006B1612" w:rsidRDefault="00FC2066" w:rsidP="00FC2066">
      <w:pPr>
        <w:pStyle w:val="BodyText"/>
        <w:tabs>
          <w:tab w:val="left" w:pos="630"/>
        </w:tabs>
        <w:spacing w:line="288" w:lineRule="auto"/>
        <w:ind w:left="630" w:hanging="630"/>
        <w:jc w:val="both"/>
        <w:rPr>
          <w:rFonts w:ascii="Times New Roman" w:hAnsi="Times New Roman" w:cs="Times New Roman"/>
          <w:b/>
          <w:sz w:val="24"/>
          <w:szCs w:val="24"/>
        </w:rPr>
      </w:pPr>
      <w:r w:rsidRPr="006B1612">
        <w:rPr>
          <w:rFonts w:ascii="Times New Roman" w:hAnsi="Times New Roman" w:cs="Times New Roman"/>
          <w:b/>
          <w:sz w:val="24"/>
          <w:szCs w:val="24"/>
        </w:rPr>
        <w:t xml:space="preserve">7. </w:t>
      </w:r>
      <w:r w:rsidRPr="006B1612">
        <w:rPr>
          <w:rFonts w:ascii="Times New Roman" w:hAnsi="Times New Roman" w:cs="Times New Roman"/>
          <w:b/>
          <w:sz w:val="24"/>
          <w:szCs w:val="24"/>
        </w:rPr>
        <w:tab/>
        <w:t>EFFECTIVE DATE</w:t>
      </w:r>
    </w:p>
    <w:p w14:paraId="5DDBC549" w14:textId="77777777" w:rsidR="00FC2066" w:rsidRPr="006B1612" w:rsidRDefault="00FC2066" w:rsidP="00FC2066">
      <w:pPr>
        <w:pStyle w:val="BodyText"/>
        <w:tabs>
          <w:tab w:val="left" w:pos="1080"/>
        </w:tabs>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7.1 </w:t>
      </w:r>
      <w:r w:rsidRPr="006B1612">
        <w:rPr>
          <w:rFonts w:ascii="Times New Roman" w:hAnsi="Times New Roman" w:cs="Times New Roman"/>
          <w:sz w:val="24"/>
          <w:szCs w:val="24"/>
        </w:rPr>
        <w:tab/>
        <w:t xml:space="preserve">For new or uprated or decrease in load installations, the Effective Date of the contract shall be the date immediately after the completion of both of the following, unless </w:t>
      </w:r>
      <w:r w:rsidRPr="006B1612">
        <w:rPr>
          <w:rFonts w:ascii="Times New Roman" w:hAnsi="Times New Roman" w:cs="Times New Roman"/>
          <w:sz w:val="24"/>
          <w:szCs w:val="24"/>
        </w:rPr>
        <w:lastRenderedPageBreak/>
        <w:t xml:space="preserve">dictated </w:t>
      </w:r>
      <w:proofErr w:type="gramStart"/>
      <w:r w:rsidRPr="006B1612">
        <w:rPr>
          <w:rFonts w:ascii="Times New Roman" w:hAnsi="Times New Roman" w:cs="Times New Roman"/>
          <w:sz w:val="24"/>
          <w:szCs w:val="24"/>
        </w:rPr>
        <w:t>otherwise:-</w:t>
      </w:r>
      <w:proofErr w:type="gramEnd"/>
      <w:r w:rsidRPr="006B1612">
        <w:rPr>
          <w:rFonts w:ascii="Times New Roman" w:hAnsi="Times New Roman" w:cs="Times New Roman"/>
          <w:sz w:val="24"/>
          <w:szCs w:val="24"/>
        </w:rPr>
        <w:t xml:space="preserve"> </w:t>
      </w:r>
    </w:p>
    <w:p w14:paraId="532C7C8D" w14:textId="77777777" w:rsidR="00FC2066" w:rsidRPr="006B1612" w:rsidRDefault="00FC2066" w:rsidP="00FC2066">
      <w:pPr>
        <w:pStyle w:val="BodyText"/>
        <w:tabs>
          <w:tab w:val="left" w:pos="630"/>
        </w:tabs>
        <w:spacing w:line="288" w:lineRule="auto"/>
        <w:ind w:left="1290" w:hanging="1290"/>
        <w:jc w:val="both"/>
        <w:rPr>
          <w:rFonts w:ascii="Times New Roman" w:hAnsi="Times New Roman" w:cs="Times New Roman"/>
          <w:sz w:val="24"/>
          <w:szCs w:val="24"/>
        </w:rPr>
      </w:pPr>
      <w:r w:rsidRPr="006B1612">
        <w:rPr>
          <w:rFonts w:ascii="Times New Roman" w:hAnsi="Times New Roman" w:cs="Times New Roman"/>
          <w:sz w:val="24"/>
          <w:szCs w:val="24"/>
        </w:rPr>
        <w:tab/>
        <w:t xml:space="preserve">7.1.1 </w:t>
      </w:r>
      <w:r w:rsidRPr="006B1612">
        <w:rPr>
          <w:rFonts w:ascii="Times New Roman" w:hAnsi="Times New Roman" w:cs="Times New Roman"/>
          <w:sz w:val="24"/>
          <w:szCs w:val="24"/>
        </w:rPr>
        <w:tab/>
        <w:t>When the meter is installed on the supply premises, where such installation is necessary</w:t>
      </w:r>
    </w:p>
    <w:p w14:paraId="6CB310CD" w14:textId="77777777" w:rsidR="00FC2066" w:rsidRPr="006B1612" w:rsidRDefault="00FC2066" w:rsidP="00FC2066">
      <w:pPr>
        <w:pStyle w:val="BodyText"/>
        <w:tabs>
          <w:tab w:val="left" w:pos="630"/>
        </w:tabs>
        <w:spacing w:line="288" w:lineRule="auto"/>
        <w:ind w:left="1290" w:hanging="1290"/>
        <w:jc w:val="both"/>
        <w:rPr>
          <w:rFonts w:ascii="Times New Roman" w:hAnsi="Times New Roman" w:cs="Times New Roman"/>
          <w:sz w:val="24"/>
          <w:szCs w:val="24"/>
        </w:rPr>
      </w:pPr>
      <w:r w:rsidRPr="006B1612">
        <w:rPr>
          <w:rFonts w:ascii="Times New Roman" w:hAnsi="Times New Roman" w:cs="Times New Roman"/>
          <w:sz w:val="24"/>
          <w:szCs w:val="24"/>
        </w:rPr>
        <w:tab/>
        <w:t xml:space="preserve">7.1.2 </w:t>
      </w:r>
      <w:r w:rsidRPr="006B1612">
        <w:rPr>
          <w:rFonts w:ascii="Times New Roman" w:hAnsi="Times New Roman" w:cs="Times New Roman"/>
          <w:sz w:val="24"/>
          <w:szCs w:val="24"/>
        </w:rPr>
        <w:tab/>
        <w:t>When electric energy reaches the installed meter at the supply premises and is available for consumption</w:t>
      </w:r>
    </w:p>
    <w:p w14:paraId="2C9871AC" w14:textId="77777777" w:rsidR="00FC2066" w:rsidRPr="006B1612" w:rsidRDefault="00FC2066" w:rsidP="00FC2066">
      <w:pPr>
        <w:pStyle w:val="BodyText"/>
        <w:tabs>
          <w:tab w:val="left" w:pos="1080"/>
        </w:tabs>
        <w:spacing w:line="288" w:lineRule="auto"/>
        <w:ind w:left="630" w:hanging="630"/>
        <w:jc w:val="both"/>
        <w:rPr>
          <w:rFonts w:ascii="Times New Roman" w:hAnsi="Times New Roman" w:cs="Times New Roman"/>
          <w:sz w:val="24"/>
          <w:szCs w:val="24"/>
        </w:rPr>
      </w:pPr>
    </w:p>
    <w:p w14:paraId="6F4DAE38" w14:textId="77777777" w:rsidR="00FC2066" w:rsidRPr="006B1612" w:rsidRDefault="00FC2066" w:rsidP="00FC2066">
      <w:pPr>
        <w:pStyle w:val="BodyText"/>
        <w:tabs>
          <w:tab w:val="left" w:pos="1080"/>
        </w:tabs>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7.2 </w:t>
      </w:r>
      <w:r w:rsidRPr="006B1612">
        <w:rPr>
          <w:rFonts w:ascii="Times New Roman" w:hAnsi="Times New Roman" w:cs="Times New Roman"/>
          <w:sz w:val="24"/>
          <w:szCs w:val="24"/>
        </w:rPr>
        <w:tab/>
        <w:t>For supply premises that are taken over by the Consumer, the Effective Date of the contract shall be three (3) working days after the Commencement Date.</w:t>
      </w:r>
    </w:p>
    <w:p w14:paraId="12219947" w14:textId="77777777" w:rsidR="00FC2066" w:rsidRPr="006B1612" w:rsidRDefault="00FC2066" w:rsidP="00FC2066">
      <w:pPr>
        <w:tabs>
          <w:tab w:val="left" w:pos="630"/>
        </w:tabs>
        <w:spacing w:line="288" w:lineRule="auto"/>
        <w:ind w:left="630" w:hanging="630"/>
        <w:jc w:val="both"/>
        <w:rPr>
          <w:rFonts w:ascii="Times New Roman" w:hAnsi="Times New Roman" w:cs="Times New Roman"/>
          <w:b/>
          <w:sz w:val="24"/>
          <w:szCs w:val="24"/>
        </w:rPr>
      </w:pPr>
    </w:p>
    <w:p w14:paraId="2E01E0E2" w14:textId="77777777" w:rsidR="00FC2066" w:rsidRPr="006B1612" w:rsidRDefault="00FC2066" w:rsidP="00FC2066">
      <w:pPr>
        <w:tabs>
          <w:tab w:val="left" w:pos="630"/>
        </w:tabs>
        <w:spacing w:line="288" w:lineRule="auto"/>
        <w:ind w:left="630" w:hanging="630"/>
        <w:jc w:val="both"/>
        <w:rPr>
          <w:rFonts w:ascii="Times New Roman" w:hAnsi="Times New Roman" w:cs="Times New Roman"/>
          <w:b/>
          <w:sz w:val="24"/>
          <w:szCs w:val="24"/>
        </w:rPr>
      </w:pPr>
      <w:r w:rsidRPr="006B1612">
        <w:rPr>
          <w:rFonts w:ascii="Times New Roman" w:hAnsi="Times New Roman" w:cs="Times New Roman"/>
          <w:b/>
          <w:sz w:val="24"/>
          <w:szCs w:val="24"/>
        </w:rPr>
        <w:t xml:space="preserve">8. </w:t>
      </w:r>
      <w:r w:rsidRPr="006B1612">
        <w:rPr>
          <w:rFonts w:ascii="Times New Roman" w:hAnsi="Times New Roman" w:cs="Times New Roman"/>
          <w:b/>
          <w:sz w:val="24"/>
          <w:szCs w:val="24"/>
        </w:rPr>
        <w:tab/>
        <w:t>PAYMENT FOR SERVICES</w:t>
      </w:r>
    </w:p>
    <w:p w14:paraId="191CF866" w14:textId="77777777" w:rsidR="00FC2066" w:rsidRPr="006B1612" w:rsidRDefault="00FC2066" w:rsidP="00FC2066">
      <w:pPr>
        <w:tabs>
          <w:tab w:val="left" w:pos="630"/>
          <w:tab w:val="left" w:pos="855"/>
        </w:tabs>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8.1 </w:t>
      </w:r>
      <w:r w:rsidRPr="006B1612">
        <w:rPr>
          <w:rFonts w:ascii="Times New Roman" w:hAnsi="Times New Roman" w:cs="Times New Roman"/>
          <w:sz w:val="24"/>
          <w:szCs w:val="24"/>
        </w:rPr>
        <w:tab/>
        <w:t>The Consumer shall pay the Charges as and when due in respect of the supply of electric energy as provided under the Contract.</w:t>
      </w:r>
    </w:p>
    <w:p w14:paraId="077220AC" w14:textId="256D6D9E" w:rsidR="00FC2066" w:rsidRPr="006B1612" w:rsidRDefault="00FC2066" w:rsidP="00FC2066">
      <w:pPr>
        <w:tabs>
          <w:tab w:val="left" w:pos="630"/>
          <w:tab w:val="left" w:pos="855"/>
        </w:tabs>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8.2 </w:t>
      </w:r>
      <w:r w:rsidRPr="006B1612">
        <w:rPr>
          <w:rFonts w:ascii="Times New Roman" w:hAnsi="Times New Roman" w:cs="Times New Roman"/>
          <w:sz w:val="24"/>
          <w:szCs w:val="24"/>
        </w:rPr>
        <w:tab/>
        <w:t xml:space="preserve">The Charges shall be regulated by the Energy &amp; Petroleum Regulatory </w:t>
      </w:r>
      <w:r w:rsidR="00F42BA7" w:rsidRPr="006B1612">
        <w:rPr>
          <w:rFonts w:ascii="Times New Roman" w:hAnsi="Times New Roman" w:cs="Times New Roman"/>
          <w:sz w:val="24"/>
          <w:szCs w:val="24"/>
        </w:rPr>
        <w:t>Authority and</w:t>
      </w:r>
      <w:r w:rsidRPr="006B1612">
        <w:rPr>
          <w:rFonts w:ascii="Times New Roman" w:hAnsi="Times New Roman" w:cs="Times New Roman"/>
          <w:sz w:val="24"/>
          <w:szCs w:val="24"/>
        </w:rPr>
        <w:t xml:space="preserve"> are subject to periodic review.   </w:t>
      </w:r>
    </w:p>
    <w:p w14:paraId="405C2221" w14:textId="77777777" w:rsidR="00FC2066" w:rsidRPr="006B1612" w:rsidRDefault="00FC2066" w:rsidP="00FC2066">
      <w:pPr>
        <w:pStyle w:val="ListParagraph"/>
        <w:spacing w:line="288" w:lineRule="auto"/>
        <w:rPr>
          <w:rFonts w:ascii="Times New Roman" w:hAnsi="Times New Roman" w:cs="Times New Roman"/>
          <w:sz w:val="24"/>
          <w:szCs w:val="24"/>
        </w:rPr>
      </w:pPr>
    </w:p>
    <w:p w14:paraId="299615F2" w14:textId="77777777" w:rsidR="00FC2066" w:rsidRPr="006B1612" w:rsidRDefault="00FC2066" w:rsidP="00FC2066">
      <w:pPr>
        <w:pStyle w:val="BodyText"/>
        <w:spacing w:line="288" w:lineRule="auto"/>
        <w:ind w:left="630" w:hanging="630"/>
        <w:jc w:val="both"/>
        <w:rPr>
          <w:rFonts w:ascii="Times New Roman" w:hAnsi="Times New Roman" w:cs="Times New Roman"/>
          <w:b/>
          <w:sz w:val="24"/>
          <w:szCs w:val="24"/>
        </w:rPr>
      </w:pPr>
      <w:r w:rsidRPr="006B1612">
        <w:rPr>
          <w:rFonts w:ascii="Times New Roman" w:hAnsi="Times New Roman" w:cs="Times New Roman"/>
          <w:b/>
          <w:sz w:val="24"/>
          <w:szCs w:val="24"/>
        </w:rPr>
        <w:t xml:space="preserve">9. </w:t>
      </w:r>
      <w:r w:rsidRPr="006B1612">
        <w:rPr>
          <w:rFonts w:ascii="Times New Roman" w:hAnsi="Times New Roman" w:cs="Times New Roman"/>
          <w:b/>
          <w:sz w:val="24"/>
          <w:szCs w:val="24"/>
        </w:rPr>
        <w:tab/>
        <w:t>CHANGES TO CONTRACT</w:t>
      </w:r>
    </w:p>
    <w:p w14:paraId="7DD4A31A" w14:textId="77777777" w:rsidR="00FC2066" w:rsidRPr="006B1612" w:rsidRDefault="00FC2066" w:rsidP="00FC2066">
      <w:pPr>
        <w:pStyle w:val="BodyText"/>
        <w:spacing w:line="288" w:lineRule="auto"/>
        <w:ind w:left="630" w:hanging="198"/>
        <w:jc w:val="both"/>
        <w:rPr>
          <w:rFonts w:ascii="Times New Roman" w:hAnsi="Times New Roman" w:cs="Times New Roman"/>
          <w:sz w:val="24"/>
          <w:szCs w:val="24"/>
        </w:rPr>
      </w:pPr>
      <w:r w:rsidRPr="006B1612">
        <w:rPr>
          <w:rFonts w:ascii="Times New Roman" w:hAnsi="Times New Roman" w:cs="Times New Roman"/>
          <w:sz w:val="24"/>
          <w:szCs w:val="24"/>
        </w:rPr>
        <w:t>Any amendment, change, addition, deletion or variation to this Contract shall be expressly agreed in writing by the parties.</w:t>
      </w:r>
    </w:p>
    <w:p w14:paraId="61821381" w14:textId="77777777" w:rsidR="00FC2066" w:rsidRPr="006B1612" w:rsidRDefault="00FC2066" w:rsidP="00FC2066">
      <w:pPr>
        <w:pStyle w:val="BodyText"/>
        <w:spacing w:line="288" w:lineRule="auto"/>
        <w:jc w:val="both"/>
        <w:rPr>
          <w:rFonts w:ascii="Times New Roman" w:hAnsi="Times New Roman" w:cs="Times New Roman"/>
          <w:sz w:val="24"/>
          <w:szCs w:val="24"/>
        </w:rPr>
      </w:pPr>
    </w:p>
    <w:p w14:paraId="56332DD4" w14:textId="77777777" w:rsidR="00FC2066" w:rsidRPr="006B1612" w:rsidRDefault="00FC2066" w:rsidP="00FC2066">
      <w:pPr>
        <w:spacing w:line="288" w:lineRule="auto"/>
        <w:ind w:left="630" w:hanging="630"/>
        <w:jc w:val="both"/>
        <w:rPr>
          <w:rFonts w:ascii="Times New Roman" w:hAnsi="Times New Roman" w:cs="Times New Roman"/>
          <w:b/>
          <w:iCs/>
          <w:sz w:val="24"/>
          <w:szCs w:val="24"/>
        </w:rPr>
      </w:pPr>
      <w:r w:rsidRPr="006B1612">
        <w:rPr>
          <w:rFonts w:ascii="Times New Roman" w:hAnsi="Times New Roman" w:cs="Times New Roman"/>
          <w:b/>
          <w:iCs/>
          <w:sz w:val="24"/>
          <w:szCs w:val="24"/>
        </w:rPr>
        <w:t xml:space="preserve">10. </w:t>
      </w:r>
      <w:r w:rsidRPr="006B1612">
        <w:rPr>
          <w:rFonts w:ascii="Times New Roman" w:hAnsi="Times New Roman" w:cs="Times New Roman"/>
          <w:b/>
          <w:iCs/>
          <w:sz w:val="24"/>
          <w:szCs w:val="24"/>
        </w:rPr>
        <w:tab/>
        <w:t xml:space="preserve">WAIVERS AND FORFEITURES </w:t>
      </w:r>
    </w:p>
    <w:p w14:paraId="0472026C"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r w:rsidRPr="006B1612">
        <w:rPr>
          <w:rFonts w:ascii="Times New Roman" w:hAnsi="Times New Roman" w:cs="Times New Roman"/>
          <w:iCs/>
          <w:sz w:val="24"/>
          <w:szCs w:val="24"/>
        </w:rPr>
        <w:t xml:space="preserve">10.1 </w:t>
      </w:r>
      <w:r w:rsidRPr="006B1612">
        <w:rPr>
          <w:rFonts w:ascii="Times New Roman" w:hAnsi="Times New Roman" w:cs="Times New Roman"/>
          <w:iCs/>
          <w:sz w:val="24"/>
          <w:szCs w:val="24"/>
        </w:rPr>
        <w:tab/>
      </w:r>
      <w:r w:rsidRPr="006B1612">
        <w:rPr>
          <w:rFonts w:ascii="Times New Roman" w:hAnsi="Times New Roman" w:cs="Times New Roman"/>
          <w:sz w:val="24"/>
          <w:szCs w:val="24"/>
        </w:rPr>
        <w:t xml:space="preserve">No failure or delay to exercise any power, right or remedy by the Developer shall operate as a forfeiture or waiver of that right, power or remedy. </w:t>
      </w:r>
    </w:p>
    <w:p w14:paraId="24D3ABFF" w14:textId="77777777" w:rsidR="00FC2066" w:rsidRPr="006B1612" w:rsidRDefault="00FC2066" w:rsidP="00FC2066">
      <w:pPr>
        <w:pStyle w:val="BodyText"/>
        <w:spacing w:line="288" w:lineRule="auto"/>
        <w:ind w:left="864" w:hanging="864"/>
        <w:jc w:val="both"/>
        <w:rPr>
          <w:rFonts w:ascii="Times New Roman" w:hAnsi="Times New Roman" w:cs="Times New Roman"/>
          <w:sz w:val="24"/>
          <w:szCs w:val="24"/>
        </w:rPr>
      </w:pPr>
    </w:p>
    <w:p w14:paraId="677A2968" w14:textId="77777777" w:rsidR="00FC2066" w:rsidRPr="006B1612" w:rsidRDefault="00FC2066" w:rsidP="00FC2066">
      <w:pPr>
        <w:pStyle w:val="BodyText"/>
        <w:tabs>
          <w:tab w:val="left" w:pos="630"/>
        </w:tabs>
        <w:spacing w:line="288" w:lineRule="auto"/>
        <w:jc w:val="both"/>
        <w:rPr>
          <w:rFonts w:ascii="Times New Roman" w:hAnsi="Times New Roman" w:cs="Times New Roman"/>
          <w:b/>
          <w:sz w:val="24"/>
          <w:szCs w:val="24"/>
        </w:rPr>
      </w:pPr>
      <w:r w:rsidRPr="006B1612">
        <w:rPr>
          <w:rFonts w:ascii="Times New Roman" w:hAnsi="Times New Roman" w:cs="Times New Roman"/>
          <w:b/>
          <w:sz w:val="24"/>
          <w:szCs w:val="24"/>
        </w:rPr>
        <w:t xml:space="preserve">11. </w:t>
      </w:r>
      <w:r w:rsidRPr="006B1612">
        <w:rPr>
          <w:rFonts w:ascii="Times New Roman" w:hAnsi="Times New Roman" w:cs="Times New Roman"/>
          <w:b/>
          <w:sz w:val="24"/>
          <w:szCs w:val="24"/>
        </w:rPr>
        <w:tab/>
        <w:t>NOTICES</w:t>
      </w:r>
    </w:p>
    <w:p w14:paraId="54935777"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11.1</w:t>
      </w:r>
      <w:r w:rsidRPr="006B1612">
        <w:rPr>
          <w:rFonts w:ascii="Times New Roman" w:hAnsi="Times New Roman" w:cs="Times New Roman"/>
          <w:sz w:val="24"/>
          <w:szCs w:val="24"/>
        </w:rPr>
        <w:tab/>
        <w:t>Any notice required to be given by any Party shall be deemed to have been sufficiently served, if where delivered physically one (1) working day after such delivery; notices sent by post shall be deemed served five (5) days after posting.</w:t>
      </w:r>
    </w:p>
    <w:p w14:paraId="338F6485"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p>
    <w:p w14:paraId="1F101890"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11.2 </w:t>
      </w:r>
      <w:r w:rsidRPr="006B1612">
        <w:rPr>
          <w:rFonts w:ascii="Times New Roman" w:hAnsi="Times New Roman" w:cs="Times New Roman"/>
          <w:sz w:val="24"/>
          <w:szCs w:val="24"/>
        </w:rPr>
        <w:tab/>
        <w:t xml:space="preserve">For the purposes of Notices, the address of the parties shall be as </w:t>
      </w:r>
      <w:proofErr w:type="gramStart"/>
      <w:r w:rsidRPr="006B1612">
        <w:rPr>
          <w:rFonts w:ascii="Times New Roman" w:hAnsi="Times New Roman" w:cs="Times New Roman"/>
          <w:sz w:val="24"/>
          <w:szCs w:val="24"/>
        </w:rPr>
        <w:t>follows:-</w:t>
      </w:r>
      <w:proofErr w:type="gramEnd"/>
      <w:r w:rsidRPr="006B1612">
        <w:rPr>
          <w:rFonts w:ascii="Times New Roman" w:hAnsi="Times New Roman" w:cs="Times New Roman"/>
          <w:sz w:val="24"/>
          <w:szCs w:val="24"/>
        </w:rPr>
        <w:t xml:space="preserve"> </w:t>
      </w:r>
    </w:p>
    <w:p w14:paraId="478B0269" w14:textId="77777777" w:rsidR="00FC2066" w:rsidRPr="006B1612" w:rsidRDefault="00FC2066" w:rsidP="00FC2066">
      <w:pPr>
        <w:pStyle w:val="BodyText"/>
        <w:tabs>
          <w:tab w:val="left" w:pos="1440"/>
        </w:tabs>
        <w:spacing w:line="288" w:lineRule="auto"/>
        <w:ind w:left="1440" w:hanging="810"/>
        <w:jc w:val="both"/>
        <w:rPr>
          <w:rFonts w:ascii="Times New Roman" w:hAnsi="Times New Roman" w:cs="Times New Roman"/>
          <w:sz w:val="24"/>
          <w:szCs w:val="24"/>
        </w:rPr>
      </w:pPr>
      <w:r w:rsidRPr="006B1612">
        <w:rPr>
          <w:rFonts w:ascii="Times New Roman" w:hAnsi="Times New Roman" w:cs="Times New Roman"/>
          <w:sz w:val="24"/>
          <w:szCs w:val="24"/>
        </w:rPr>
        <w:t xml:space="preserve">11.2.1 </w:t>
      </w:r>
      <w:r w:rsidRPr="006B1612">
        <w:rPr>
          <w:rFonts w:ascii="Times New Roman" w:hAnsi="Times New Roman" w:cs="Times New Roman"/>
          <w:sz w:val="24"/>
          <w:szCs w:val="24"/>
        </w:rPr>
        <w:tab/>
        <w:t xml:space="preserve">For the Developer – </w:t>
      </w:r>
    </w:p>
    <w:p w14:paraId="3AE85587" w14:textId="77777777" w:rsidR="00FC2066" w:rsidRPr="006B1612" w:rsidRDefault="00FC2066" w:rsidP="00FC2066">
      <w:pPr>
        <w:pStyle w:val="BodyText"/>
        <w:tabs>
          <w:tab w:val="left" w:pos="1440"/>
        </w:tabs>
        <w:spacing w:line="288" w:lineRule="auto"/>
        <w:ind w:left="1440" w:hanging="810"/>
        <w:jc w:val="both"/>
        <w:rPr>
          <w:rFonts w:ascii="Times New Roman" w:hAnsi="Times New Roman" w:cs="Times New Roman"/>
          <w:sz w:val="24"/>
          <w:szCs w:val="24"/>
        </w:rPr>
      </w:pPr>
      <w:r w:rsidRPr="006B1612">
        <w:rPr>
          <w:rFonts w:ascii="Times New Roman" w:hAnsi="Times New Roman" w:cs="Times New Roman"/>
          <w:sz w:val="24"/>
          <w:szCs w:val="24"/>
        </w:rPr>
        <w:t>The Mini Grid Developer Office Located at:</w:t>
      </w:r>
    </w:p>
    <w:p w14:paraId="7E25FEA5" w14:textId="77777777" w:rsidR="00FC2066" w:rsidRPr="006B1612" w:rsidRDefault="00FC2066" w:rsidP="00FC2066">
      <w:pPr>
        <w:pStyle w:val="BodyText"/>
        <w:tabs>
          <w:tab w:val="left" w:pos="1440"/>
        </w:tabs>
        <w:spacing w:line="288" w:lineRule="auto"/>
        <w:ind w:left="1440" w:hanging="810"/>
        <w:jc w:val="both"/>
        <w:rPr>
          <w:rFonts w:ascii="Times New Roman" w:hAnsi="Times New Roman" w:cs="Times New Roman"/>
          <w:sz w:val="24"/>
          <w:szCs w:val="24"/>
        </w:rPr>
      </w:pPr>
    </w:p>
    <w:p w14:paraId="12A701A5" w14:textId="77777777" w:rsidR="00FC2066" w:rsidRPr="006B1612" w:rsidRDefault="00FC2066" w:rsidP="00FC2066">
      <w:pPr>
        <w:pStyle w:val="BodyText"/>
        <w:tabs>
          <w:tab w:val="left" w:pos="1440"/>
        </w:tabs>
        <w:spacing w:line="288" w:lineRule="auto"/>
        <w:ind w:left="1440" w:hanging="810"/>
        <w:jc w:val="both"/>
        <w:rPr>
          <w:rFonts w:ascii="Times New Roman" w:hAnsi="Times New Roman" w:cs="Times New Roman"/>
          <w:sz w:val="24"/>
          <w:szCs w:val="24"/>
        </w:rPr>
      </w:pPr>
      <w:r w:rsidRPr="006B1612">
        <w:rPr>
          <w:rFonts w:ascii="Times New Roman" w:hAnsi="Times New Roman" w:cs="Times New Roman"/>
          <w:sz w:val="24"/>
          <w:szCs w:val="24"/>
        </w:rPr>
        <w:t xml:space="preserve">Head of the nearest Branch Office where the supply premises are situated. </w:t>
      </w:r>
    </w:p>
    <w:p w14:paraId="2BF6DA9A" w14:textId="77777777" w:rsidR="00FC2066" w:rsidRPr="006B1612" w:rsidRDefault="00FC2066" w:rsidP="00FC2066">
      <w:pPr>
        <w:pStyle w:val="BodyText"/>
        <w:spacing w:line="288" w:lineRule="auto"/>
        <w:ind w:left="1440" w:hanging="810"/>
        <w:jc w:val="both"/>
        <w:rPr>
          <w:rFonts w:ascii="Times New Roman" w:hAnsi="Times New Roman" w:cs="Times New Roman"/>
          <w:sz w:val="24"/>
          <w:szCs w:val="24"/>
        </w:rPr>
      </w:pPr>
      <w:r w:rsidRPr="006B1612">
        <w:rPr>
          <w:rFonts w:ascii="Times New Roman" w:hAnsi="Times New Roman" w:cs="Times New Roman"/>
          <w:sz w:val="24"/>
          <w:szCs w:val="24"/>
        </w:rPr>
        <w:t>11.2.2</w:t>
      </w:r>
      <w:r w:rsidRPr="006B1612">
        <w:rPr>
          <w:rFonts w:ascii="Times New Roman" w:hAnsi="Times New Roman" w:cs="Times New Roman"/>
          <w:sz w:val="24"/>
          <w:szCs w:val="24"/>
        </w:rPr>
        <w:tab/>
        <w:t xml:space="preserve">The Consumer – The address of the Consumer shall be that specified in this </w:t>
      </w:r>
      <w:proofErr w:type="gramStart"/>
      <w:r w:rsidRPr="006B1612">
        <w:rPr>
          <w:rFonts w:ascii="Times New Roman" w:hAnsi="Times New Roman" w:cs="Times New Roman"/>
          <w:sz w:val="24"/>
          <w:szCs w:val="24"/>
        </w:rPr>
        <w:t>contract :</w:t>
      </w:r>
      <w:proofErr w:type="gramEnd"/>
      <w:r w:rsidRPr="006B1612">
        <w:rPr>
          <w:rFonts w:ascii="Times New Roman" w:hAnsi="Times New Roman" w:cs="Times New Roman"/>
          <w:sz w:val="24"/>
          <w:szCs w:val="24"/>
        </w:rPr>
        <w:t xml:space="preserve"> </w:t>
      </w:r>
    </w:p>
    <w:p w14:paraId="382D209C" w14:textId="77777777" w:rsidR="00FC2066" w:rsidRPr="006B1612" w:rsidRDefault="00FC2066" w:rsidP="00FC2066">
      <w:pPr>
        <w:pStyle w:val="BodyText"/>
        <w:spacing w:line="288" w:lineRule="auto"/>
        <w:ind w:left="1440" w:hanging="810"/>
        <w:jc w:val="both"/>
        <w:rPr>
          <w:rFonts w:ascii="Times New Roman" w:hAnsi="Times New Roman" w:cs="Times New Roman"/>
          <w:sz w:val="24"/>
          <w:szCs w:val="24"/>
        </w:rPr>
      </w:pPr>
      <w:r w:rsidRPr="006B1612">
        <w:rPr>
          <w:rFonts w:ascii="Times New Roman" w:hAnsi="Times New Roman" w:cs="Times New Roman"/>
          <w:sz w:val="24"/>
          <w:szCs w:val="24"/>
        </w:rPr>
        <w:t>……………………..</w:t>
      </w:r>
    </w:p>
    <w:p w14:paraId="3648D245" w14:textId="77777777" w:rsidR="00FC2066" w:rsidRPr="006B1612" w:rsidRDefault="00FC2066" w:rsidP="00FC2066">
      <w:pPr>
        <w:pStyle w:val="BodyText"/>
        <w:spacing w:line="288" w:lineRule="auto"/>
        <w:ind w:left="1440" w:hanging="810"/>
        <w:jc w:val="both"/>
        <w:rPr>
          <w:rFonts w:ascii="Times New Roman" w:hAnsi="Times New Roman" w:cs="Times New Roman"/>
          <w:sz w:val="24"/>
          <w:szCs w:val="24"/>
        </w:rPr>
      </w:pPr>
      <w:r w:rsidRPr="006B1612">
        <w:rPr>
          <w:rFonts w:ascii="Times New Roman" w:hAnsi="Times New Roman" w:cs="Times New Roman"/>
          <w:sz w:val="24"/>
          <w:szCs w:val="24"/>
        </w:rPr>
        <w:t>……………………….</w:t>
      </w:r>
    </w:p>
    <w:p w14:paraId="22B7737D" w14:textId="77777777" w:rsidR="00FC2066" w:rsidRPr="006B1612" w:rsidRDefault="00FC2066" w:rsidP="00FC2066">
      <w:pPr>
        <w:pStyle w:val="BodyText"/>
        <w:spacing w:line="288" w:lineRule="auto"/>
        <w:ind w:left="1440" w:hanging="810"/>
        <w:jc w:val="both"/>
        <w:rPr>
          <w:rFonts w:ascii="Times New Roman" w:hAnsi="Times New Roman" w:cs="Times New Roman"/>
          <w:sz w:val="24"/>
          <w:szCs w:val="24"/>
        </w:rPr>
      </w:pPr>
      <w:r w:rsidRPr="006B1612">
        <w:rPr>
          <w:rFonts w:ascii="Times New Roman" w:hAnsi="Times New Roman" w:cs="Times New Roman"/>
          <w:sz w:val="24"/>
          <w:szCs w:val="24"/>
        </w:rPr>
        <w:lastRenderedPageBreak/>
        <w:t>…………………………</w:t>
      </w:r>
    </w:p>
    <w:p w14:paraId="72D654C1"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p>
    <w:p w14:paraId="237E61DB" w14:textId="77777777" w:rsidR="00FC2066" w:rsidRPr="006B1612" w:rsidRDefault="00FC2066" w:rsidP="00FC2066">
      <w:pPr>
        <w:spacing w:line="288" w:lineRule="auto"/>
        <w:ind w:left="720" w:hanging="862"/>
        <w:jc w:val="both"/>
        <w:rPr>
          <w:rFonts w:ascii="Times New Roman" w:hAnsi="Times New Roman" w:cs="Times New Roman"/>
          <w:iCs/>
          <w:sz w:val="24"/>
          <w:szCs w:val="24"/>
        </w:rPr>
      </w:pPr>
    </w:p>
    <w:p w14:paraId="427CDE35" w14:textId="77777777" w:rsidR="00FC2066" w:rsidRPr="006B1612" w:rsidRDefault="00FC2066" w:rsidP="00FC2066">
      <w:pPr>
        <w:pStyle w:val="BodyText"/>
        <w:tabs>
          <w:tab w:val="left" w:pos="630"/>
        </w:tabs>
        <w:spacing w:line="288" w:lineRule="auto"/>
        <w:jc w:val="both"/>
        <w:rPr>
          <w:rFonts w:ascii="Times New Roman" w:hAnsi="Times New Roman" w:cs="Times New Roman"/>
          <w:b/>
          <w:sz w:val="24"/>
          <w:szCs w:val="24"/>
        </w:rPr>
      </w:pPr>
      <w:r w:rsidRPr="006B1612">
        <w:rPr>
          <w:rFonts w:ascii="Times New Roman" w:hAnsi="Times New Roman" w:cs="Times New Roman"/>
          <w:b/>
          <w:sz w:val="24"/>
          <w:szCs w:val="24"/>
        </w:rPr>
        <w:t xml:space="preserve">12. </w:t>
      </w:r>
      <w:r w:rsidRPr="006B1612">
        <w:rPr>
          <w:rFonts w:ascii="Times New Roman" w:hAnsi="Times New Roman" w:cs="Times New Roman"/>
          <w:b/>
          <w:sz w:val="24"/>
          <w:szCs w:val="24"/>
        </w:rPr>
        <w:tab/>
        <w:t>DECLARATION &amp; INDEMNITY</w:t>
      </w:r>
    </w:p>
    <w:p w14:paraId="4B657451" w14:textId="77777777" w:rsidR="00FC2066" w:rsidRPr="006B1612" w:rsidRDefault="00FC2066" w:rsidP="00FC2066">
      <w:pPr>
        <w:pStyle w:val="BodyText"/>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12.1 </w:t>
      </w:r>
      <w:r w:rsidRPr="006B1612">
        <w:rPr>
          <w:rFonts w:ascii="Times New Roman" w:hAnsi="Times New Roman" w:cs="Times New Roman"/>
          <w:sz w:val="24"/>
          <w:szCs w:val="24"/>
        </w:rPr>
        <w:tab/>
        <w:t>The Consumer confirms that s/he has read and understood the Terms and Conditions regarding electric supply and services and that the details and information given in and with regard to this Contract are true and correct.</w:t>
      </w:r>
    </w:p>
    <w:p w14:paraId="0E2C11D5" w14:textId="721305C9" w:rsidR="00FC2066" w:rsidRPr="006B1612" w:rsidRDefault="00FC2066" w:rsidP="00FC2066">
      <w:pPr>
        <w:pStyle w:val="BodyText"/>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12.2 </w:t>
      </w:r>
      <w:r w:rsidRPr="006B1612">
        <w:rPr>
          <w:rFonts w:ascii="Times New Roman" w:hAnsi="Times New Roman" w:cs="Times New Roman"/>
          <w:sz w:val="24"/>
          <w:szCs w:val="24"/>
        </w:rPr>
        <w:tab/>
        <w:t xml:space="preserve">The Consumer hereby agrees to fully indemnify the Developer against any loss, claim, expense or demand made against the Developer as a result of any false or inaccurate information or </w:t>
      </w:r>
      <w:r w:rsidR="00F42BA7" w:rsidRPr="006B1612">
        <w:rPr>
          <w:rFonts w:ascii="Times New Roman" w:hAnsi="Times New Roman" w:cs="Times New Roman"/>
          <w:sz w:val="24"/>
          <w:szCs w:val="24"/>
        </w:rPr>
        <w:t>misrepresentation provided</w:t>
      </w:r>
      <w:r w:rsidRPr="006B1612">
        <w:rPr>
          <w:rFonts w:ascii="Times New Roman" w:hAnsi="Times New Roman" w:cs="Times New Roman"/>
          <w:sz w:val="24"/>
          <w:szCs w:val="24"/>
        </w:rPr>
        <w:t xml:space="preserve"> in this Contract.  </w:t>
      </w:r>
    </w:p>
    <w:p w14:paraId="4BB4DA04" w14:textId="77777777" w:rsidR="00FC2066" w:rsidRPr="006B1612" w:rsidRDefault="00FC2066" w:rsidP="00FC2066">
      <w:pPr>
        <w:pStyle w:val="BodyText"/>
        <w:spacing w:line="288" w:lineRule="auto"/>
        <w:ind w:left="720"/>
        <w:jc w:val="both"/>
        <w:rPr>
          <w:rFonts w:ascii="Times New Roman" w:hAnsi="Times New Roman" w:cs="Times New Roman"/>
          <w:sz w:val="24"/>
          <w:szCs w:val="24"/>
        </w:rPr>
      </w:pPr>
    </w:p>
    <w:p w14:paraId="741CA9C9" w14:textId="77777777" w:rsidR="00FC2066" w:rsidRPr="006B1612" w:rsidRDefault="00FC2066" w:rsidP="00FC2066">
      <w:pPr>
        <w:pStyle w:val="BodyText"/>
        <w:spacing w:line="288" w:lineRule="auto"/>
        <w:ind w:left="630" w:hanging="630"/>
        <w:jc w:val="both"/>
        <w:rPr>
          <w:rFonts w:ascii="Times New Roman" w:hAnsi="Times New Roman" w:cs="Times New Roman"/>
          <w:b/>
          <w:sz w:val="24"/>
          <w:szCs w:val="24"/>
        </w:rPr>
      </w:pPr>
      <w:r w:rsidRPr="006B1612">
        <w:rPr>
          <w:rFonts w:ascii="Times New Roman" w:hAnsi="Times New Roman" w:cs="Times New Roman"/>
          <w:b/>
          <w:sz w:val="24"/>
          <w:szCs w:val="24"/>
        </w:rPr>
        <w:t xml:space="preserve">13. </w:t>
      </w:r>
      <w:r w:rsidRPr="006B1612">
        <w:rPr>
          <w:rFonts w:ascii="Times New Roman" w:hAnsi="Times New Roman" w:cs="Times New Roman"/>
          <w:b/>
          <w:sz w:val="24"/>
          <w:szCs w:val="24"/>
        </w:rPr>
        <w:tab/>
        <w:t>GOVERNING LAW</w:t>
      </w:r>
    </w:p>
    <w:p w14:paraId="0AAA7829" w14:textId="5ED1E37C" w:rsidR="00FC2066" w:rsidRPr="006B1612" w:rsidRDefault="00FC2066" w:rsidP="00FC2066">
      <w:pPr>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 xml:space="preserve">13.1 </w:t>
      </w:r>
      <w:r w:rsidRPr="006B1612">
        <w:rPr>
          <w:rFonts w:ascii="Times New Roman" w:hAnsi="Times New Roman" w:cs="Times New Roman"/>
          <w:sz w:val="24"/>
          <w:szCs w:val="24"/>
        </w:rPr>
        <w:tab/>
        <w:t xml:space="preserve">This Contract shall be governed in accordance with </w:t>
      </w:r>
      <w:r w:rsidR="00F42BA7" w:rsidRPr="006B1612">
        <w:rPr>
          <w:rFonts w:ascii="Times New Roman" w:hAnsi="Times New Roman" w:cs="Times New Roman"/>
          <w:sz w:val="24"/>
          <w:szCs w:val="24"/>
        </w:rPr>
        <w:t>the laws</w:t>
      </w:r>
      <w:r w:rsidRPr="006B1612">
        <w:rPr>
          <w:rFonts w:ascii="Times New Roman" w:hAnsi="Times New Roman" w:cs="Times New Roman"/>
          <w:sz w:val="24"/>
          <w:szCs w:val="24"/>
        </w:rPr>
        <w:t xml:space="preserve"> of Kenya. </w:t>
      </w:r>
    </w:p>
    <w:p w14:paraId="48D0855A" w14:textId="77777777" w:rsidR="00FC2066" w:rsidRPr="006B1612" w:rsidRDefault="00FC2066" w:rsidP="00FC2066">
      <w:pPr>
        <w:spacing w:line="288" w:lineRule="auto"/>
        <w:ind w:left="720" w:hanging="720"/>
        <w:jc w:val="both"/>
        <w:rPr>
          <w:rFonts w:ascii="Times New Roman" w:hAnsi="Times New Roman" w:cs="Times New Roman"/>
          <w:sz w:val="24"/>
          <w:szCs w:val="24"/>
        </w:rPr>
      </w:pPr>
    </w:p>
    <w:p w14:paraId="029899FA" w14:textId="77777777" w:rsidR="00FC2066" w:rsidRPr="006B1612" w:rsidRDefault="00FC2066" w:rsidP="00FC2066">
      <w:pPr>
        <w:spacing w:line="288" w:lineRule="auto"/>
        <w:ind w:left="630" w:hanging="630"/>
        <w:jc w:val="both"/>
        <w:rPr>
          <w:rFonts w:ascii="Times New Roman" w:hAnsi="Times New Roman" w:cs="Times New Roman"/>
          <w:b/>
          <w:sz w:val="24"/>
          <w:szCs w:val="24"/>
        </w:rPr>
      </w:pPr>
      <w:r w:rsidRPr="006B1612">
        <w:rPr>
          <w:rFonts w:ascii="Times New Roman" w:hAnsi="Times New Roman" w:cs="Times New Roman"/>
          <w:b/>
          <w:sz w:val="24"/>
          <w:szCs w:val="24"/>
        </w:rPr>
        <w:t xml:space="preserve">14. </w:t>
      </w:r>
      <w:r w:rsidRPr="006B1612">
        <w:rPr>
          <w:rFonts w:ascii="Times New Roman" w:hAnsi="Times New Roman" w:cs="Times New Roman"/>
          <w:b/>
          <w:sz w:val="24"/>
          <w:szCs w:val="24"/>
        </w:rPr>
        <w:tab/>
        <w:t>ENTIRE AGREEMENT</w:t>
      </w:r>
    </w:p>
    <w:p w14:paraId="3357BBDA" w14:textId="77777777" w:rsidR="00FC2066" w:rsidRPr="006B1612" w:rsidRDefault="00FC2066" w:rsidP="00FC2066">
      <w:pPr>
        <w:spacing w:line="288" w:lineRule="auto"/>
        <w:ind w:left="630" w:hanging="630"/>
        <w:jc w:val="both"/>
        <w:rPr>
          <w:rFonts w:ascii="Times New Roman" w:hAnsi="Times New Roman" w:cs="Times New Roman"/>
          <w:sz w:val="24"/>
          <w:szCs w:val="24"/>
        </w:rPr>
      </w:pPr>
      <w:r w:rsidRPr="006B1612">
        <w:rPr>
          <w:rFonts w:ascii="Times New Roman" w:hAnsi="Times New Roman" w:cs="Times New Roman"/>
          <w:sz w:val="24"/>
          <w:szCs w:val="24"/>
        </w:rPr>
        <w:t>14.1</w:t>
      </w:r>
      <w:r w:rsidRPr="006B1612">
        <w:rPr>
          <w:rFonts w:ascii="Times New Roman" w:hAnsi="Times New Roman" w:cs="Times New Roman"/>
          <w:sz w:val="24"/>
          <w:szCs w:val="24"/>
        </w:rPr>
        <w:tab/>
        <w:t xml:space="preserve">This constitutes the entire Contract between the parties as respects the electrical energy supply and services. </w:t>
      </w:r>
    </w:p>
    <w:p w14:paraId="47CE5E3B" w14:textId="77777777" w:rsidR="00FC2066" w:rsidRPr="006B1612" w:rsidRDefault="00FC2066" w:rsidP="00FC2066">
      <w:pPr>
        <w:spacing w:line="288" w:lineRule="auto"/>
        <w:ind w:left="720" w:hanging="720"/>
        <w:jc w:val="both"/>
        <w:rPr>
          <w:rFonts w:ascii="Times New Roman" w:hAnsi="Times New Roman" w:cs="Times New Roman"/>
          <w:sz w:val="24"/>
          <w:szCs w:val="24"/>
        </w:rPr>
      </w:pPr>
    </w:p>
    <w:p w14:paraId="5301EB94" w14:textId="77777777" w:rsidR="00FC2066" w:rsidRPr="006B1612" w:rsidRDefault="00FC2066" w:rsidP="00FC2066">
      <w:pPr>
        <w:spacing w:line="288" w:lineRule="auto"/>
        <w:jc w:val="both"/>
        <w:rPr>
          <w:rFonts w:ascii="Times New Roman" w:hAnsi="Times New Roman" w:cs="Times New Roman"/>
          <w:sz w:val="24"/>
          <w:szCs w:val="24"/>
        </w:rPr>
      </w:pPr>
      <w:r w:rsidRPr="006B1612">
        <w:rPr>
          <w:rFonts w:ascii="Times New Roman" w:hAnsi="Times New Roman" w:cs="Times New Roman"/>
          <w:b/>
          <w:sz w:val="24"/>
          <w:szCs w:val="24"/>
          <w:u w:val="single"/>
        </w:rPr>
        <w:t>IN WITNESS</w:t>
      </w:r>
      <w:r w:rsidRPr="006B1612">
        <w:rPr>
          <w:rFonts w:ascii="Times New Roman" w:hAnsi="Times New Roman" w:cs="Times New Roman"/>
          <w:sz w:val="24"/>
          <w:szCs w:val="24"/>
        </w:rPr>
        <w:t xml:space="preserve"> whereof the parties have respectively attested to this Agreement the day and year first hereinbefore mentioned.</w:t>
      </w:r>
    </w:p>
    <w:p w14:paraId="0BB7670F" w14:textId="77777777" w:rsidR="00FC2066" w:rsidRPr="006B1612" w:rsidRDefault="00FC2066" w:rsidP="00FC2066">
      <w:pPr>
        <w:spacing w:line="288" w:lineRule="auto"/>
        <w:ind w:left="1296" w:hanging="1296"/>
        <w:jc w:val="both"/>
        <w:rPr>
          <w:rFonts w:ascii="Times New Roman" w:hAnsi="Times New Roman" w:cs="Times New Roman"/>
          <w:b/>
          <w:sz w:val="24"/>
          <w:szCs w:val="24"/>
        </w:rPr>
      </w:pPr>
    </w:p>
    <w:p w14:paraId="15F95935" w14:textId="77777777" w:rsidR="00FC2066" w:rsidRPr="006B1612" w:rsidRDefault="00FC2066" w:rsidP="00FC2066">
      <w:pPr>
        <w:spacing w:line="288" w:lineRule="auto"/>
        <w:ind w:left="1296" w:hanging="1296"/>
        <w:jc w:val="both"/>
        <w:rPr>
          <w:rFonts w:ascii="Times New Roman" w:hAnsi="Times New Roman" w:cs="Times New Roman"/>
          <w:b/>
          <w:sz w:val="24"/>
          <w:szCs w:val="24"/>
        </w:rPr>
      </w:pPr>
      <w:r w:rsidRPr="006B1612">
        <w:rPr>
          <w:rFonts w:ascii="Times New Roman" w:hAnsi="Times New Roman" w:cs="Times New Roman"/>
          <w:b/>
          <w:sz w:val="24"/>
          <w:szCs w:val="24"/>
        </w:rPr>
        <w:t xml:space="preserve">SIGNED </w:t>
      </w:r>
      <w:r w:rsidRPr="006B1612">
        <w:rPr>
          <w:rFonts w:ascii="Times New Roman" w:hAnsi="Times New Roman" w:cs="Times New Roman"/>
          <w:bCs/>
          <w:sz w:val="24"/>
          <w:szCs w:val="24"/>
        </w:rPr>
        <w:t>by Developer</w:t>
      </w:r>
      <w:r w:rsidRPr="006B1612">
        <w:rPr>
          <w:rFonts w:ascii="Times New Roman" w:hAnsi="Times New Roman" w:cs="Times New Roman"/>
          <w:b/>
          <w:sz w:val="24"/>
          <w:szCs w:val="24"/>
        </w:rPr>
        <w:tab/>
      </w:r>
      <w:r w:rsidRPr="006B1612">
        <w:rPr>
          <w:rFonts w:ascii="Times New Roman" w:hAnsi="Times New Roman" w:cs="Times New Roman"/>
          <w:b/>
          <w:sz w:val="24"/>
          <w:szCs w:val="24"/>
        </w:rPr>
        <w:tab/>
        <w:t xml:space="preserve"> </w:t>
      </w:r>
    </w:p>
    <w:p w14:paraId="19E006EB" w14:textId="77777777" w:rsidR="00FC2066" w:rsidRPr="006B1612" w:rsidRDefault="00FC2066" w:rsidP="00FC2066">
      <w:pPr>
        <w:spacing w:line="288" w:lineRule="auto"/>
        <w:ind w:left="1296" w:hanging="1296"/>
        <w:jc w:val="both"/>
        <w:rPr>
          <w:rFonts w:ascii="Times New Roman" w:hAnsi="Times New Roman" w:cs="Times New Roman"/>
          <w:b/>
          <w:sz w:val="24"/>
          <w:szCs w:val="24"/>
        </w:rPr>
      </w:pPr>
    </w:p>
    <w:p w14:paraId="427635D8" w14:textId="77777777" w:rsidR="00FC2066" w:rsidRPr="006B1612" w:rsidRDefault="00FC2066" w:rsidP="00FC2066">
      <w:pPr>
        <w:spacing w:line="288" w:lineRule="auto"/>
        <w:ind w:left="1296" w:hanging="1296"/>
        <w:jc w:val="both"/>
        <w:rPr>
          <w:rFonts w:ascii="Times New Roman" w:hAnsi="Times New Roman" w:cs="Times New Roman"/>
          <w:b/>
          <w:sz w:val="24"/>
          <w:szCs w:val="24"/>
        </w:rPr>
      </w:pPr>
    </w:p>
    <w:p w14:paraId="4BFC7C74" w14:textId="3510E271" w:rsidR="00FC2066" w:rsidRPr="006B1612" w:rsidRDefault="00FC2066" w:rsidP="00FC2066">
      <w:pPr>
        <w:spacing w:line="288" w:lineRule="auto"/>
        <w:ind w:left="1296" w:hanging="1296"/>
        <w:jc w:val="both"/>
        <w:rPr>
          <w:rFonts w:ascii="Times New Roman" w:hAnsi="Times New Roman" w:cs="Times New Roman"/>
          <w:b/>
          <w:sz w:val="24"/>
          <w:szCs w:val="24"/>
        </w:rPr>
      </w:pPr>
      <w:r w:rsidRPr="006B1612">
        <w:rPr>
          <w:rFonts w:ascii="Times New Roman" w:hAnsi="Times New Roman" w:cs="Times New Roman"/>
          <w:b/>
          <w:sz w:val="24"/>
          <w:szCs w:val="24"/>
        </w:rPr>
        <w:tab/>
      </w:r>
      <w:r w:rsidRPr="006B1612">
        <w:rPr>
          <w:rFonts w:ascii="Times New Roman" w:hAnsi="Times New Roman" w:cs="Times New Roman"/>
          <w:b/>
          <w:sz w:val="24"/>
          <w:szCs w:val="24"/>
        </w:rPr>
        <w:tab/>
      </w:r>
      <w:r w:rsidRPr="006B1612">
        <w:rPr>
          <w:rFonts w:ascii="Times New Roman" w:hAnsi="Times New Roman" w:cs="Times New Roman"/>
          <w:b/>
          <w:sz w:val="24"/>
          <w:szCs w:val="24"/>
        </w:rPr>
        <w:tab/>
      </w:r>
      <w:r w:rsidRPr="006B1612">
        <w:rPr>
          <w:rFonts w:ascii="Times New Roman" w:hAnsi="Times New Roman" w:cs="Times New Roman"/>
          <w:b/>
          <w:sz w:val="24"/>
          <w:szCs w:val="24"/>
        </w:rPr>
        <w:tab/>
      </w:r>
      <w:r w:rsidRPr="006B1612">
        <w:rPr>
          <w:rFonts w:ascii="Times New Roman" w:hAnsi="Times New Roman" w:cs="Times New Roman"/>
          <w:b/>
          <w:sz w:val="24"/>
          <w:szCs w:val="24"/>
        </w:rPr>
        <w:tab/>
      </w:r>
      <w:r w:rsidRPr="006B1612">
        <w:rPr>
          <w:rFonts w:ascii="Times New Roman" w:hAnsi="Times New Roman" w:cs="Times New Roman"/>
          <w:b/>
          <w:sz w:val="24"/>
          <w:szCs w:val="24"/>
        </w:rPr>
        <w:tab/>
        <w:t>APPLY DEVELOPER STAMP HERE</w:t>
      </w:r>
    </w:p>
    <w:p w14:paraId="303F57F1" w14:textId="77777777" w:rsidR="00FC2066" w:rsidRPr="006B1612" w:rsidRDefault="00FC2066" w:rsidP="00FC2066">
      <w:pPr>
        <w:spacing w:line="288" w:lineRule="auto"/>
        <w:ind w:left="1296" w:hanging="1296"/>
        <w:jc w:val="both"/>
        <w:rPr>
          <w:rFonts w:ascii="Times New Roman" w:hAnsi="Times New Roman" w:cs="Times New Roman"/>
          <w:bCs/>
          <w:sz w:val="24"/>
          <w:szCs w:val="24"/>
        </w:rPr>
      </w:pPr>
    </w:p>
    <w:p w14:paraId="091D7E50" w14:textId="77777777" w:rsidR="00FC2066" w:rsidRPr="0004159C" w:rsidRDefault="00FC2066" w:rsidP="00FC2066">
      <w:pPr>
        <w:spacing w:line="288" w:lineRule="auto"/>
        <w:ind w:left="1296" w:hanging="1296"/>
        <w:jc w:val="both"/>
        <w:rPr>
          <w:sz w:val="24"/>
          <w:szCs w:val="24"/>
        </w:rPr>
      </w:pPr>
      <w:r w:rsidRPr="006B1612">
        <w:rPr>
          <w:rFonts w:ascii="Times New Roman" w:hAnsi="Times New Roman" w:cs="Times New Roman"/>
          <w:sz w:val="24"/>
          <w:szCs w:val="24"/>
        </w:rPr>
        <w:tab/>
      </w:r>
      <w:r w:rsidRPr="006B1612">
        <w:rPr>
          <w:rFonts w:ascii="Times New Roman" w:hAnsi="Times New Roman" w:cs="Times New Roman"/>
          <w:sz w:val="24"/>
          <w:szCs w:val="24"/>
        </w:rPr>
        <w:tab/>
      </w:r>
      <w:r w:rsidRPr="006B1612">
        <w:rPr>
          <w:rFonts w:ascii="Times New Roman" w:hAnsi="Times New Roman" w:cs="Times New Roman"/>
          <w:sz w:val="24"/>
          <w:szCs w:val="24"/>
        </w:rPr>
        <w:tab/>
      </w:r>
      <w:r w:rsidRPr="006B1612">
        <w:rPr>
          <w:rFonts w:ascii="Times New Roman" w:hAnsi="Times New Roman" w:cs="Times New Roman"/>
          <w:sz w:val="24"/>
          <w:szCs w:val="24"/>
        </w:rPr>
        <w:tab/>
      </w:r>
      <w:r w:rsidRPr="006B1612">
        <w:rPr>
          <w:rFonts w:ascii="Times New Roman" w:hAnsi="Times New Roman" w:cs="Times New Roman"/>
          <w:sz w:val="24"/>
          <w:szCs w:val="24"/>
        </w:rPr>
        <w:tab/>
      </w:r>
      <w:r w:rsidRPr="006B1612">
        <w:rPr>
          <w:rFonts w:ascii="Times New Roman" w:hAnsi="Times New Roman" w:cs="Times New Roman"/>
          <w:sz w:val="24"/>
          <w:szCs w:val="24"/>
        </w:rPr>
        <w:tab/>
      </w:r>
      <w:r w:rsidRPr="0004159C">
        <w:rPr>
          <w:sz w:val="24"/>
          <w:szCs w:val="24"/>
        </w:rPr>
        <w:tab/>
      </w:r>
      <w:r w:rsidRPr="0004159C">
        <w:rPr>
          <w:sz w:val="24"/>
          <w:szCs w:val="24"/>
        </w:rPr>
        <w:tab/>
      </w:r>
    </w:p>
    <w:p w14:paraId="4B837AA9" w14:textId="77777777" w:rsidR="00FC2066" w:rsidRPr="0004159C" w:rsidRDefault="00FC2066" w:rsidP="00FC2066">
      <w:pPr>
        <w:pStyle w:val="Heading2"/>
        <w:spacing w:line="288" w:lineRule="auto"/>
        <w:rPr>
          <w:b/>
          <w:szCs w:val="24"/>
        </w:rPr>
      </w:pPr>
    </w:p>
    <w:p w14:paraId="0E0576B2" w14:textId="77777777" w:rsidR="00FC2066" w:rsidRPr="006B1612" w:rsidRDefault="00FC2066" w:rsidP="00FC2066">
      <w:pPr>
        <w:pStyle w:val="Heading2"/>
        <w:spacing w:line="288" w:lineRule="auto"/>
        <w:rPr>
          <w:rFonts w:ascii="Times New Roman" w:hAnsi="Times New Roman" w:cs="Times New Roman"/>
          <w:b/>
          <w:color w:val="000000" w:themeColor="text1"/>
          <w:sz w:val="24"/>
          <w:szCs w:val="24"/>
        </w:rPr>
      </w:pPr>
      <w:r w:rsidRPr="006B1612">
        <w:rPr>
          <w:rFonts w:ascii="Times New Roman" w:hAnsi="Times New Roman" w:cs="Times New Roman"/>
          <w:b/>
          <w:color w:val="000000" w:themeColor="text1"/>
          <w:sz w:val="24"/>
          <w:szCs w:val="24"/>
        </w:rPr>
        <w:t xml:space="preserve">SIGNED </w:t>
      </w:r>
      <w:r w:rsidRPr="006B1612">
        <w:rPr>
          <w:rFonts w:ascii="Times New Roman" w:hAnsi="Times New Roman" w:cs="Times New Roman"/>
          <w:bCs/>
          <w:color w:val="000000" w:themeColor="text1"/>
          <w:sz w:val="24"/>
          <w:szCs w:val="24"/>
        </w:rPr>
        <w:t>by the</w:t>
      </w:r>
      <w:r w:rsidRPr="006B1612">
        <w:rPr>
          <w:rFonts w:ascii="Times New Roman" w:hAnsi="Times New Roman" w:cs="Times New Roman"/>
          <w:b/>
          <w:color w:val="000000" w:themeColor="text1"/>
          <w:sz w:val="24"/>
          <w:szCs w:val="24"/>
        </w:rPr>
        <w:t xml:space="preserve"> CONSUMER </w:t>
      </w:r>
      <w:r w:rsidRPr="006B1612">
        <w:rPr>
          <w:rFonts w:ascii="Times New Roman" w:hAnsi="Times New Roman" w:cs="Times New Roman"/>
          <w:bCs/>
          <w:color w:val="000000" w:themeColor="text1"/>
          <w:sz w:val="24"/>
          <w:szCs w:val="24"/>
        </w:rPr>
        <w:t xml:space="preserve"> </w:t>
      </w:r>
      <w:r w:rsidRPr="006B1612">
        <w:rPr>
          <w:rFonts w:ascii="Times New Roman" w:hAnsi="Times New Roman" w:cs="Times New Roman"/>
          <w:b/>
          <w:color w:val="000000" w:themeColor="text1"/>
          <w:sz w:val="24"/>
          <w:szCs w:val="24"/>
        </w:rPr>
        <w:t xml:space="preserve">  </w:t>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t>PASSPORT PHOTO</w:t>
      </w:r>
    </w:p>
    <w:p w14:paraId="02A74137" w14:textId="77777777" w:rsidR="00FC2066" w:rsidRPr="006B1612" w:rsidRDefault="00FC2066" w:rsidP="00FC2066">
      <w:pPr>
        <w:pStyle w:val="Heading2"/>
        <w:spacing w:line="288" w:lineRule="auto"/>
        <w:rPr>
          <w:rFonts w:ascii="Times New Roman" w:hAnsi="Times New Roman" w:cs="Times New Roman"/>
          <w:color w:val="000000" w:themeColor="text1"/>
          <w:sz w:val="24"/>
          <w:szCs w:val="24"/>
        </w:rPr>
      </w:pP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b/>
          <w:color w:val="000000" w:themeColor="text1"/>
          <w:sz w:val="24"/>
          <w:szCs w:val="24"/>
        </w:rPr>
        <w:tab/>
      </w:r>
      <w:r w:rsidRPr="006B1612">
        <w:rPr>
          <w:rFonts w:ascii="Times New Roman" w:hAnsi="Times New Roman" w:cs="Times New Roman"/>
          <w:color w:val="000000" w:themeColor="text1"/>
          <w:sz w:val="24"/>
          <w:szCs w:val="24"/>
        </w:rPr>
        <w:t xml:space="preserve">PIN NO. </w:t>
      </w:r>
    </w:p>
    <w:p w14:paraId="657D9772" w14:textId="77777777" w:rsidR="00FC2066" w:rsidRPr="006B1612" w:rsidRDefault="00FC2066" w:rsidP="00FC2066">
      <w:pPr>
        <w:pStyle w:val="Heading2"/>
        <w:spacing w:line="288" w:lineRule="auto"/>
        <w:rPr>
          <w:rFonts w:ascii="Times New Roman" w:hAnsi="Times New Roman" w:cs="Times New Roman"/>
          <w:bCs/>
          <w:color w:val="000000" w:themeColor="text1"/>
          <w:sz w:val="24"/>
          <w:szCs w:val="24"/>
        </w:rPr>
      </w:pPr>
      <w:r w:rsidRPr="006B1612">
        <w:rPr>
          <w:rFonts w:ascii="Times New Roman" w:hAnsi="Times New Roman" w:cs="Times New Roman"/>
          <w:bCs/>
          <w:color w:val="000000" w:themeColor="text1"/>
          <w:sz w:val="24"/>
          <w:szCs w:val="24"/>
        </w:rPr>
        <w:t>Full Name as per the ID ……………</w:t>
      </w:r>
      <w:r w:rsidRPr="006B1612">
        <w:rPr>
          <w:rFonts w:ascii="Times New Roman" w:hAnsi="Times New Roman" w:cs="Times New Roman"/>
          <w:bCs/>
          <w:color w:val="000000" w:themeColor="text1"/>
          <w:sz w:val="24"/>
          <w:szCs w:val="24"/>
        </w:rPr>
        <w:tab/>
        <w:t xml:space="preserve">                       ID NO.  </w:t>
      </w:r>
    </w:p>
    <w:p w14:paraId="1E27E0A9" w14:textId="77777777" w:rsidR="00FC2066" w:rsidRPr="006B1612" w:rsidRDefault="00FC2066" w:rsidP="00FC2066">
      <w:pPr>
        <w:pStyle w:val="Heading2"/>
        <w:spacing w:line="288" w:lineRule="auto"/>
        <w:rPr>
          <w:rFonts w:ascii="Times New Roman" w:hAnsi="Times New Roman" w:cs="Times New Roman"/>
          <w:bCs/>
          <w:color w:val="000000" w:themeColor="text1"/>
          <w:sz w:val="24"/>
          <w:szCs w:val="24"/>
        </w:rPr>
      </w:pPr>
    </w:p>
    <w:p w14:paraId="7AE2819E" w14:textId="77777777" w:rsidR="00FC2066" w:rsidRPr="006B1612" w:rsidRDefault="00FC2066" w:rsidP="00FC2066">
      <w:pPr>
        <w:pStyle w:val="Heading2"/>
        <w:spacing w:line="288" w:lineRule="auto"/>
        <w:rPr>
          <w:rFonts w:ascii="Times New Roman" w:hAnsi="Times New Roman" w:cs="Times New Roman"/>
          <w:bCs/>
          <w:color w:val="000000" w:themeColor="text1"/>
          <w:sz w:val="24"/>
          <w:szCs w:val="24"/>
        </w:rPr>
      </w:pPr>
    </w:p>
    <w:p w14:paraId="5E937C83" w14:textId="77777777" w:rsidR="00FC2066" w:rsidRPr="006B1612" w:rsidRDefault="00FC2066" w:rsidP="00FC2066">
      <w:pPr>
        <w:pStyle w:val="Heading2"/>
        <w:spacing w:line="288" w:lineRule="auto"/>
        <w:rPr>
          <w:bCs/>
          <w:color w:val="000000" w:themeColor="text1"/>
          <w:szCs w:val="24"/>
        </w:rPr>
      </w:pPr>
      <w:r w:rsidRPr="006B1612">
        <w:rPr>
          <w:rFonts w:ascii="Times New Roman" w:hAnsi="Times New Roman" w:cs="Times New Roman"/>
          <w:bCs/>
          <w:color w:val="000000" w:themeColor="text1"/>
          <w:sz w:val="24"/>
          <w:szCs w:val="24"/>
        </w:rPr>
        <w:t>Signature</w:t>
      </w:r>
      <w:proofErr w:type="gramStart"/>
      <w:r w:rsidRPr="006B1612">
        <w:rPr>
          <w:rFonts w:ascii="Times New Roman" w:hAnsi="Times New Roman" w:cs="Times New Roman"/>
          <w:bCs/>
          <w:color w:val="000000" w:themeColor="text1"/>
          <w:sz w:val="24"/>
          <w:szCs w:val="24"/>
        </w:rPr>
        <w:t>…..</w:t>
      </w:r>
      <w:proofErr w:type="gramEnd"/>
      <w:r w:rsidRPr="006B1612">
        <w:rPr>
          <w:rFonts w:ascii="Times New Roman" w:hAnsi="Times New Roman" w:cs="Times New Roman"/>
          <w:bCs/>
          <w:color w:val="000000" w:themeColor="text1"/>
          <w:sz w:val="24"/>
          <w:szCs w:val="24"/>
        </w:rPr>
        <w:t>………………………</w:t>
      </w:r>
      <w:r w:rsidRPr="006B1612">
        <w:rPr>
          <w:bCs/>
          <w:color w:val="000000" w:themeColor="text1"/>
          <w:szCs w:val="24"/>
        </w:rPr>
        <w:t xml:space="preserve"> </w:t>
      </w:r>
      <w:r w:rsidRPr="006B1612">
        <w:rPr>
          <w:bCs/>
          <w:color w:val="000000" w:themeColor="text1"/>
          <w:szCs w:val="24"/>
        </w:rPr>
        <w:tab/>
      </w:r>
    </w:p>
    <w:p w14:paraId="5B1CA001" w14:textId="77777777" w:rsidR="00FC2066" w:rsidRDefault="00FC2066" w:rsidP="00A661C5">
      <w:pPr>
        <w:spacing w:line="240" w:lineRule="auto"/>
        <w:rPr>
          <w:rFonts w:ascii="Times New Roman" w:hAnsi="Times New Roman" w:cs="Times New Roman"/>
          <w:b/>
          <w:sz w:val="24"/>
          <w:szCs w:val="24"/>
        </w:rPr>
        <w:sectPr w:rsidR="00FC2066" w:rsidSect="000E53D2">
          <w:pgSz w:w="12240" w:h="15840"/>
          <w:pgMar w:top="1500" w:right="1720" w:bottom="1040" w:left="1720" w:header="0" w:footer="849" w:gutter="0"/>
          <w:cols w:space="720"/>
        </w:sectPr>
      </w:pPr>
    </w:p>
    <w:p w14:paraId="74332E36" w14:textId="77777777" w:rsidR="00203406" w:rsidRPr="006B1612" w:rsidRDefault="00203406" w:rsidP="006B1612">
      <w:pPr>
        <w:pStyle w:val="BodyText"/>
        <w:numPr>
          <w:ilvl w:val="0"/>
          <w:numId w:val="91"/>
        </w:numPr>
        <w:spacing w:line="288" w:lineRule="auto"/>
        <w:jc w:val="center"/>
        <w:rPr>
          <w:rFonts w:ascii="Times New Roman" w:hAnsi="Times New Roman" w:cs="Times New Roman"/>
          <w:b/>
          <w:sz w:val="24"/>
          <w:szCs w:val="24"/>
        </w:rPr>
      </w:pPr>
      <w:r w:rsidRPr="006B1612">
        <w:rPr>
          <w:rFonts w:ascii="Times New Roman" w:hAnsi="Times New Roman" w:cs="Times New Roman"/>
          <w:b/>
          <w:sz w:val="24"/>
          <w:szCs w:val="24"/>
        </w:rPr>
        <w:lastRenderedPageBreak/>
        <w:t>GUIDELINES FOR PREPARATION OF THE CONSUMER SERVICE CHARTER</w:t>
      </w:r>
    </w:p>
    <w:p w14:paraId="6A80C460" w14:textId="77777777" w:rsidR="00203406" w:rsidRPr="00EF0977" w:rsidRDefault="00203406" w:rsidP="00203406">
      <w:pPr>
        <w:jc w:val="both"/>
        <w:rPr>
          <w:rFonts w:ascii="Times New Roman" w:hAnsi="Times New Roman" w:cs="Times New Roman"/>
          <w:sz w:val="24"/>
          <w:szCs w:val="24"/>
        </w:rPr>
      </w:pPr>
      <w:r w:rsidRPr="00EF0977">
        <w:rPr>
          <w:rFonts w:ascii="Times New Roman" w:hAnsi="Times New Roman" w:cs="Times New Roman"/>
          <w:sz w:val="24"/>
          <w:szCs w:val="24"/>
        </w:rPr>
        <w:t>A consumer service charter shall include</w:t>
      </w:r>
    </w:p>
    <w:p w14:paraId="68FA9354" w14:textId="77777777" w:rsidR="00203406" w:rsidRPr="00EF0977" w:rsidRDefault="00203406" w:rsidP="00203406">
      <w:pPr>
        <w:pStyle w:val="ListParagraph"/>
        <w:numPr>
          <w:ilvl w:val="0"/>
          <w:numId w:val="24"/>
        </w:numPr>
        <w:ind w:left="1686" w:hanging="425"/>
        <w:jc w:val="both"/>
        <w:rPr>
          <w:rFonts w:ascii="Times New Roman" w:hAnsi="Times New Roman" w:cs="Times New Roman"/>
          <w:sz w:val="24"/>
          <w:szCs w:val="24"/>
        </w:rPr>
      </w:pPr>
      <w:r w:rsidRPr="00EF0977">
        <w:rPr>
          <w:rFonts w:ascii="Times New Roman" w:hAnsi="Times New Roman" w:cs="Times New Roman"/>
          <w:sz w:val="24"/>
          <w:szCs w:val="24"/>
        </w:rPr>
        <w:t>Process of application for connection of electricity supply to the Consumer;</w:t>
      </w:r>
    </w:p>
    <w:p w14:paraId="6FF2F267" w14:textId="77777777" w:rsidR="00203406" w:rsidRPr="00EF0977" w:rsidRDefault="00203406" w:rsidP="00203406">
      <w:pPr>
        <w:pStyle w:val="ListParagraph"/>
        <w:numPr>
          <w:ilvl w:val="0"/>
          <w:numId w:val="24"/>
        </w:numPr>
        <w:ind w:left="1686" w:hanging="425"/>
        <w:jc w:val="both"/>
        <w:rPr>
          <w:rFonts w:ascii="Times New Roman" w:hAnsi="Times New Roman" w:cs="Times New Roman"/>
          <w:sz w:val="24"/>
          <w:szCs w:val="24"/>
        </w:rPr>
      </w:pPr>
      <w:r w:rsidRPr="00EF0977">
        <w:rPr>
          <w:rFonts w:ascii="Times New Roman" w:hAnsi="Times New Roman" w:cs="Times New Roman"/>
          <w:sz w:val="24"/>
          <w:szCs w:val="24"/>
        </w:rPr>
        <w:t>Timeframes for connection to electricity after application;</w:t>
      </w:r>
    </w:p>
    <w:p w14:paraId="564A410B" w14:textId="77777777" w:rsidR="00203406" w:rsidRPr="00EF0977" w:rsidRDefault="00203406" w:rsidP="00203406">
      <w:pPr>
        <w:pStyle w:val="ListParagraph"/>
        <w:numPr>
          <w:ilvl w:val="0"/>
          <w:numId w:val="24"/>
        </w:numPr>
        <w:ind w:left="1686" w:hanging="425"/>
        <w:jc w:val="both"/>
        <w:rPr>
          <w:rFonts w:ascii="Times New Roman" w:hAnsi="Times New Roman" w:cs="Times New Roman"/>
          <w:sz w:val="24"/>
          <w:szCs w:val="24"/>
        </w:rPr>
      </w:pPr>
      <w:r w:rsidRPr="00EF0977">
        <w:rPr>
          <w:rFonts w:ascii="Times New Roman" w:hAnsi="Times New Roman" w:cs="Times New Roman"/>
          <w:sz w:val="24"/>
          <w:szCs w:val="24"/>
        </w:rPr>
        <w:t>Expected quality of supply and quality of service parameters;</w:t>
      </w:r>
    </w:p>
    <w:p w14:paraId="79AE24ED" w14:textId="77777777" w:rsidR="00203406" w:rsidRPr="00EF0977" w:rsidRDefault="00203406" w:rsidP="00203406">
      <w:pPr>
        <w:pStyle w:val="ListParagraph"/>
        <w:numPr>
          <w:ilvl w:val="0"/>
          <w:numId w:val="24"/>
        </w:numPr>
        <w:ind w:left="1686" w:hanging="425"/>
        <w:jc w:val="both"/>
        <w:rPr>
          <w:rFonts w:ascii="Times New Roman" w:hAnsi="Times New Roman" w:cs="Times New Roman"/>
          <w:sz w:val="24"/>
          <w:szCs w:val="24"/>
        </w:rPr>
      </w:pPr>
      <w:r w:rsidRPr="00EF0977">
        <w:rPr>
          <w:rFonts w:ascii="Times New Roman" w:hAnsi="Times New Roman" w:cs="Times New Roman"/>
          <w:sz w:val="24"/>
          <w:szCs w:val="24"/>
        </w:rPr>
        <w:t>Determination and</w:t>
      </w:r>
      <w:r w:rsidRPr="00EF0977">
        <w:rPr>
          <w:rFonts w:ascii="Times New Roman" w:hAnsi="Times New Roman" w:cs="Times New Roman"/>
          <w:sz w:val="24"/>
          <w:szCs w:val="24"/>
        </w:rPr>
        <w:tab/>
        <w:t>payment for electricity supplied;</w:t>
      </w:r>
    </w:p>
    <w:p w14:paraId="28CB8173" w14:textId="77777777" w:rsidR="00203406" w:rsidRPr="00EF0977" w:rsidRDefault="00203406" w:rsidP="00203406">
      <w:pPr>
        <w:pStyle w:val="ListParagraph"/>
        <w:numPr>
          <w:ilvl w:val="0"/>
          <w:numId w:val="24"/>
        </w:numPr>
        <w:ind w:left="1686" w:hanging="425"/>
        <w:jc w:val="both"/>
        <w:rPr>
          <w:rFonts w:ascii="Times New Roman" w:hAnsi="Times New Roman" w:cs="Times New Roman"/>
          <w:sz w:val="24"/>
          <w:szCs w:val="24"/>
        </w:rPr>
      </w:pPr>
      <w:r w:rsidRPr="00EF0977">
        <w:rPr>
          <w:rFonts w:ascii="Times New Roman" w:hAnsi="Times New Roman" w:cs="Times New Roman"/>
          <w:sz w:val="24"/>
          <w:szCs w:val="24"/>
        </w:rPr>
        <w:t>Disconnection and reconnection of electricity supply;</w:t>
      </w:r>
    </w:p>
    <w:p w14:paraId="2231DB3E" w14:textId="77777777" w:rsidR="00203406" w:rsidRPr="00EF0977" w:rsidRDefault="00203406" w:rsidP="00203406">
      <w:pPr>
        <w:pStyle w:val="ListParagraph"/>
        <w:numPr>
          <w:ilvl w:val="0"/>
          <w:numId w:val="24"/>
        </w:numPr>
        <w:ind w:left="1686" w:hanging="425"/>
        <w:jc w:val="both"/>
        <w:rPr>
          <w:rFonts w:ascii="Times New Roman" w:hAnsi="Times New Roman" w:cs="Times New Roman"/>
          <w:sz w:val="24"/>
          <w:szCs w:val="24"/>
        </w:rPr>
      </w:pPr>
      <w:r w:rsidRPr="00EF0977">
        <w:rPr>
          <w:rFonts w:ascii="Times New Roman" w:hAnsi="Times New Roman" w:cs="Times New Roman"/>
          <w:sz w:val="24"/>
          <w:szCs w:val="24"/>
        </w:rPr>
        <w:t>Electricity supply interruptions;</w:t>
      </w:r>
    </w:p>
    <w:p w14:paraId="6DB4916B" w14:textId="77777777" w:rsidR="00203406" w:rsidRPr="00EF0977" w:rsidRDefault="00203406" w:rsidP="00203406">
      <w:pPr>
        <w:pStyle w:val="ListParagraph"/>
        <w:numPr>
          <w:ilvl w:val="0"/>
          <w:numId w:val="24"/>
        </w:numPr>
        <w:ind w:left="1686" w:hanging="425"/>
        <w:jc w:val="both"/>
        <w:rPr>
          <w:rFonts w:ascii="Times New Roman" w:hAnsi="Times New Roman" w:cs="Times New Roman"/>
          <w:sz w:val="24"/>
          <w:szCs w:val="24"/>
        </w:rPr>
      </w:pPr>
      <w:r w:rsidRPr="00EF0977">
        <w:rPr>
          <w:rFonts w:ascii="Times New Roman" w:hAnsi="Times New Roman" w:cs="Times New Roman"/>
          <w:sz w:val="24"/>
          <w:szCs w:val="24"/>
        </w:rPr>
        <w:t>Illegal connection and sanctions, metering, and rights and obligations of the Mini-Grid developer/operator;</w:t>
      </w:r>
    </w:p>
    <w:p w14:paraId="433BA30B" w14:textId="77777777" w:rsidR="00203406" w:rsidRPr="00210FBE" w:rsidRDefault="00203406" w:rsidP="00203406">
      <w:pPr>
        <w:pStyle w:val="ListParagraph"/>
        <w:numPr>
          <w:ilvl w:val="0"/>
          <w:numId w:val="24"/>
        </w:numPr>
        <w:jc w:val="both"/>
        <w:rPr>
          <w:rFonts w:ascii="Times New Roman" w:hAnsi="Times New Roman" w:cs="Times New Roman"/>
          <w:sz w:val="24"/>
          <w:szCs w:val="24"/>
        </w:rPr>
      </w:pPr>
      <w:r w:rsidRPr="00210FBE">
        <w:rPr>
          <w:rFonts w:ascii="Times New Roman" w:hAnsi="Times New Roman" w:cs="Times New Roman"/>
          <w:sz w:val="24"/>
          <w:szCs w:val="24"/>
        </w:rPr>
        <w:t>Consumer obligations</w:t>
      </w:r>
      <w:r>
        <w:rPr>
          <w:rFonts w:ascii="Times New Roman" w:hAnsi="Times New Roman" w:cs="Times New Roman"/>
          <w:sz w:val="24"/>
          <w:szCs w:val="24"/>
        </w:rPr>
        <w:t xml:space="preserve"> and rights; and</w:t>
      </w:r>
    </w:p>
    <w:p w14:paraId="61EAA97F" w14:textId="77777777" w:rsidR="00203406" w:rsidRDefault="00203406" w:rsidP="00203406">
      <w:pPr>
        <w:pStyle w:val="ListParagraph"/>
        <w:numPr>
          <w:ilvl w:val="0"/>
          <w:numId w:val="24"/>
        </w:numPr>
        <w:jc w:val="both"/>
        <w:rPr>
          <w:rFonts w:ascii="Times New Roman" w:hAnsi="Times New Roman" w:cs="Times New Roman"/>
          <w:sz w:val="24"/>
          <w:szCs w:val="24"/>
        </w:rPr>
      </w:pPr>
      <w:r w:rsidRPr="001670A4">
        <w:rPr>
          <w:rFonts w:ascii="Times New Roman" w:hAnsi="Times New Roman" w:cs="Times New Roman"/>
          <w:sz w:val="24"/>
          <w:szCs w:val="24"/>
        </w:rPr>
        <w:t xml:space="preserve">Attendance to Consumer in service </w:t>
      </w:r>
      <w:proofErr w:type="spellStart"/>
      <w:r w:rsidRPr="001670A4">
        <w:rPr>
          <w:rFonts w:ascii="Times New Roman" w:hAnsi="Times New Roman" w:cs="Times New Roman"/>
          <w:sz w:val="24"/>
          <w:szCs w:val="24"/>
        </w:rPr>
        <w:t>centres</w:t>
      </w:r>
      <w:proofErr w:type="spellEnd"/>
      <w:r w:rsidRPr="001670A4">
        <w:rPr>
          <w:rFonts w:ascii="Times New Roman" w:hAnsi="Times New Roman" w:cs="Times New Roman"/>
          <w:sz w:val="24"/>
          <w:szCs w:val="24"/>
        </w:rPr>
        <w:t xml:space="preserve">, or through community-based Consumer service agents, on telephone or in correspondence; </w:t>
      </w:r>
    </w:p>
    <w:p w14:paraId="02755870" w14:textId="77777777" w:rsidR="00203406" w:rsidRDefault="00203406" w:rsidP="00203406">
      <w:pPr>
        <w:jc w:val="both"/>
        <w:rPr>
          <w:rFonts w:ascii="Times New Roman" w:hAnsi="Times New Roman" w:cs="Times New Roman"/>
          <w:sz w:val="24"/>
          <w:szCs w:val="24"/>
        </w:rPr>
      </w:pPr>
    </w:p>
    <w:p w14:paraId="6ACE785B" w14:textId="77777777" w:rsidR="007C0DF6" w:rsidRDefault="007C0DF6" w:rsidP="00203406">
      <w:pPr>
        <w:jc w:val="both"/>
        <w:rPr>
          <w:rFonts w:ascii="Times New Roman" w:hAnsi="Times New Roman" w:cs="Times New Roman"/>
          <w:sz w:val="24"/>
          <w:szCs w:val="24"/>
        </w:rPr>
      </w:pPr>
    </w:p>
    <w:p w14:paraId="0DEC39B1" w14:textId="77777777" w:rsidR="007C0DF6" w:rsidRDefault="007C0DF6" w:rsidP="00203406">
      <w:pPr>
        <w:jc w:val="both"/>
        <w:rPr>
          <w:rFonts w:ascii="Times New Roman" w:hAnsi="Times New Roman" w:cs="Times New Roman"/>
          <w:sz w:val="24"/>
          <w:szCs w:val="24"/>
        </w:rPr>
      </w:pPr>
    </w:p>
    <w:p w14:paraId="3A6E04CE" w14:textId="77777777" w:rsidR="007C0DF6" w:rsidRDefault="007C0DF6" w:rsidP="00203406">
      <w:pPr>
        <w:jc w:val="both"/>
        <w:rPr>
          <w:rFonts w:ascii="Times New Roman" w:hAnsi="Times New Roman" w:cs="Times New Roman"/>
          <w:sz w:val="24"/>
          <w:szCs w:val="24"/>
        </w:rPr>
        <w:sectPr w:rsidR="007C0DF6" w:rsidSect="000E53D2">
          <w:pgSz w:w="12240" w:h="15840"/>
          <w:pgMar w:top="1500" w:right="1720" w:bottom="1040" w:left="1720" w:header="0" w:footer="849" w:gutter="0"/>
          <w:cols w:space="720"/>
        </w:sectPr>
      </w:pPr>
    </w:p>
    <w:p w14:paraId="29BB33F2" w14:textId="77777777" w:rsidR="007C0DF6" w:rsidRDefault="007C0DF6" w:rsidP="007C0DF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EIGHTH </w:t>
      </w:r>
      <w:r w:rsidRPr="00210FBE">
        <w:rPr>
          <w:rFonts w:ascii="Times New Roman" w:hAnsi="Times New Roman" w:cs="Times New Roman"/>
          <w:b/>
          <w:sz w:val="24"/>
          <w:szCs w:val="24"/>
        </w:rPr>
        <w:t>SCHEDULE (r.</w:t>
      </w:r>
      <w:r>
        <w:rPr>
          <w:rFonts w:ascii="Times New Roman" w:hAnsi="Times New Roman" w:cs="Times New Roman"/>
          <w:b/>
          <w:sz w:val="24"/>
          <w:szCs w:val="24"/>
        </w:rPr>
        <w:t>8</w:t>
      </w:r>
      <w:r w:rsidRPr="00210FBE">
        <w:rPr>
          <w:rFonts w:ascii="Times New Roman" w:hAnsi="Times New Roman" w:cs="Times New Roman"/>
          <w:b/>
          <w:sz w:val="24"/>
          <w:szCs w:val="24"/>
        </w:rPr>
        <w:t>)</w:t>
      </w:r>
    </w:p>
    <w:p w14:paraId="0DC48DFA" w14:textId="77777777" w:rsidR="007C0DF6" w:rsidRDefault="007C0DF6" w:rsidP="007C0DF6">
      <w:pPr>
        <w:pStyle w:val="BodyText"/>
        <w:jc w:val="center"/>
        <w:rPr>
          <w:rFonts w:ascii="Book Antiqua" w:hAnsi="Book Antiqua" w:cs="Tahoma"/>
          <w:b/>
          <w:bCs/>
          <w:sz w:val="26"/>
          <w:szCs w:val="26"/>
        </w:rPr>
      </w:pPr>
      <w:r>
        <w:rPr>
          <w:rFonts w:ascii="Book Antiqua" w:hAnsi="Book Antiqua" w:cs="Tahoma"/>
          <w:b/>
          <w:bCs/>
          <w:sz w:val="26"/>
          <w:szCs w:val="26"/>
        </w:rPr>
        <w:t>FORM OF</w:t>
      </w:r>
      <w:r w:rsidRPr="00FC0425">
        <w:rPr>
          <w:rFonts w:ascii="Book Antiqua" w:hAnsi="Book Antiqua" w:cs="Tahoma"/>
          <w:b/>
          <w:bCs/>
          <w:sz w:val="26"/>
          <w:szCs w:val="26"/>
        </w:rPr>
        <w:t xml:space="preserve"> LICENCE</w:t>
      </w:r>
    </w:p>
    <w:p w14:paraId="4887791A" w14:textId="77777777" w:rsidR="007C0DF6" w:rsidRDefault="007C0DF6" w:rsidP="007C0DF6">
      <w:pPr>
        <w:pStyle w:val="BodyText"/>
        <w:jc w:val="center"/>
        <w:rPr>
          <w:rFonts w:ascii="Book Antiqua" w:hAnsi="Book Antiqua" w:cs="Tahoma"/>
          <w:b/>
          <w:bCs/>
          <w:sz w:val="26"/>
          <w:szCs w:val="26"/>
        </w:rPr>
      </w:pPr>
    </w:p>
    <w:p w14:paraId="103DA6A7" w14:textId="77777777" w:rsidR="007C0DF6" w:rsidRDefault="007C0DF6" w:rsidP="007C0DF6">
      <w:pPr>
        <w:pStyle w:val="BodyText"/>
        <w:jc w:val="center"/>
        <w:rPr>
          <w:rFonts w:ascii="Book Antiqua" w:hAnsi="Book Antiqua" w:cs="Tahoma"/>
          <w:b/>
          <w:bCs/>
          <w:sz w:val="26"/>
          <w:szCs w:val="26"/>
        </w:rPr>
      </w:pPr>
      <w:r>
        <w:rPr>
          <w:noProof/>
        </w:rPr>
        <w:drawing>
          <wp:inline distT="0" distB="0" distL="0" distR="0" wp14:anchorId="0D0C4083" wp14:editId="2A13ACBF">
            <wp:extent cx="4699635" cy="10693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99635" cy="1069340"/>
                    </a:xfrm>
                    <a:prstGeom prst="rect">
                      <a:avLst/>
                    </a:prstGeom>
                  </pic:spPr>
                </pic:pic>
              </a:graphicData>
            </a:graphic>
          </wp:inline>
        </w:drawing>
      </w:r>
    </w:p>
    <w:p w14:paraId="282EFDBB" w14:textId="77777777" w:rsidR="007C0DF6" w:rsidRDefault="007C0DF6" w:rsidP="007C0DF6">
      <w:pPr>
        <w:pStyle w:val="BodyText"/>
        <w:jc w:val="center"/>
        <w:rPr>
          <w:rFonts w:ascii="Book Antiqua" w:hAnsi="Book Antiqua" w:cs="Tahoma"/>
          <w:b/>
          <w:bCs/>
          <w:sz w:val="26"/>
          <w:szCs w:val="26"/>
        </w:rPr>
      </w:pPr>
      <w:r w:rsidRPr="00A566D1">
        <w:rPr>
          <w:rFonts w:ascii="Book Antiqua" w:hAnsi="Book Antiqua" w:cs="Tahoma"/>
          <w:b/>
          <w:bCs/>
          <w:sz w:val="26"/>
          <w:szCs w:val="26"/>
        </w:rPr>
        <w:t>Issued to</w:t>
      </w:r>
    </w:p>
    <w:p w14:paraId="2DC8B717" w14:textId="77777777" w:rsidR="007C0DF6" w:rsidRPr="00A566D1" w:rsidRDefault="007C0DF6" w:rsidP="007C0DF6">
      <w:pPr>
        <w:pStyle w:val="BodyText"/>
        <w:jc w:val="center"/>
        <w:rPr>
          <w:rFonts w:ascii="Book Antiqua" w:hAnsi="Book Antiqua" w:cs="Tahoma"/>
          <w:b/>
          <w:bCs/>
          <w:sz w:val="26"/>
          <w:szCs w:val="26"/>
        </w:rPr>
      </w:pPr>
    </w:p>
    <w:p w14:paraId="0824C420" w14:textId="77777777" w:rsidR="007C0DF6" w:rsidRPr="009B642F" w:rsidRDefault="007C0DF6" w:rsidP="007C0DF6">
      <w:pPr>
        <w:pStyle w:val="BodyText"/>
        <w:jc w:val="center"/>
        <w:rPr>
          <w:rFonts w:ascii="Book Antiqua" w:hAnsi="Book Antiqua" w:cs="Tahoma"/>
          <w:b/>
          <w:bCs/>
          <w:i/>
          <w:sz w:val="26"/>
          <w:szCs w:val="26"/>
        </w:rPr>
      </w:pPr>
    </w:p>
    <w:p w14:paraId="0584C024" w14:textId="77777777" w:rsidR="007C0DF6" w:rsidRPr="009B642F" w:rsidRDefault="007C0DF6" w:rsidP="007C0DF6">
      <w:pPr>
        <w:tabs>
          <w:tab w:val="left" w:pos="1871"/>
          <w:tab w:val="left" w:pos="2155"/>
        </w:tabs>
        <w:jc w:val="center"/>
        <w:rPr>
          <w:rFonts w:ascii="Book Antiqua" w:hAnsi="Book Antiqua" w:cs="Tahoma"/>
          <w:b/>
          <w:bCs/>
          <w:i/>
          <w:sz w:val="26"/>
          <w:szCs w:val="26"/>
        </w:rPr>
      </w:pPr>
      <w:r w:rsidRPr="009B642F">
        <w:rPr>
          <w:rFonts w:ascii="Book Antiqua" w:hAnsi="Book Antiqua" w:cs="Tahoma"/>
          <w:b/>
          <w:bCs/>
          <w:i/>
          <w:sz w:val="26"/>
          <w:szCs w:val="26"/>
        </w:rPr>
        <w:t>(Name of Mini-Grid Developer)</w:t>
      </w:r>
    </w:p>
    <w:p w14:paraId="50CBE79D" w14:textId="77777777" w:rsidR="007C0DF6" w:rsidRPr="00A566D1" w:rsidRDefault="007C0DF6" w:rsidP="007C0DF6">
      <w:pPr>
        <w:pStyle w:val="BodyText"/>
        <w:spacing w:before="600" w:after="600"/>
        <w:jc w:val="center"/>
        <w:rPr>
          <w:rFonts w:ascii="Book Antiqua" w:hAnsi="Book Antiqua" w:cs="Tahoma"/>
          <w:b/>
          <w:bCs/>
          <w:sz w:val="26"/>
          <w:szCs w:val="26"/>
        </w:rPr>
      </w:pPr>
      <w:r w:rsidRPr="00A566D1">
        <w:rPr>
          <w:rFonts w:ascii="Book Antiqua" w:hAnsi="Book Antiqua" w:cs="Tahoma"/>
          <w:b/>
          <w:bCs/>
          <w:sz w:val="26"/>
          <w:szCs w:val="26"/>
        </w:rPr>
        <w:t>In respect of</w:t>
      </w:r>
    </w:p>
    <w:p w14:paraId="39815744" w14:textId="77777777" w:rsidR="007C0DF6" w:rsidRPr="009B642F" w:rsidRDefault="007C0DF6" w:rsidP="007C0DF6">
      <w:pPr>
        <w:pStyle w:val="BodyText"/>
        <w:jc w:val="center"/>
        <w:rPr>
          <w:rFonts w:ascii="Book Antiqua" w:hAnsi="Book Antiqua" w:cs="Tahoma"/>
          <w:b/>
          <w:bCs/>
          <w:i/>
          <w:sz w:val="26"/>
          <w:szCs w:val="26"/>
        </w:rPr>
      </w:pPr>
      <w:r w:rsidRPr="009B642F">
        <w:rPr>
          <w:rFonts w:ascii="Book Antiqua" w:hAnsi="Book Antiqua" w:cs="Tahoma"/>
          <w:b/>
          <w:i/>
          <w:sz w:val="26"/>
          <w:szCs w:val="26"/>
        </w:rPr>
        <w:t xml:space="preserve">(Details of undertaking) </w:t>
      </w:r>
    </w:p>
    <w:p w14:paraId="31FD8E64" w14:textId="77777777" w:rsidR="007C0DF6" w:rsidRDefault="007C0DF6" w:rsidP="007C0DF6">
      <w:pPr>
        <w:pStyle w:val="BodyText"/>
        <w:spacing w:before="600" w:after="600"/>
        <w:jc w:val="center"/>
        <w:rPr>
          <w:rFonts w:ascii="Book Antiqua" w:hAnsi="Book Antiqua" w:cs="Tahoma"/>
          <w:b/>
          <w:bCs/>
          <w:sz w:val="26"/>
          <w:szCs w:val="26"/>
        </w:rPr>
      </w:pPr>
      <w:r w:rsidRPr="00A566D1">
        <w:rPr>
          <w:rFonts w:ascii="Book Antiqua" w:hAnsi="Book Antiqua" w:cs="Tahoma"/>
          <w:b/>
          <w:bCs/>
          <w:sz w:val="26"/>
          <w:szCs w:val="26"/>
        </w:rPr>
        <w:t>By</w:t>
      </w:r>
    </w:p>
    <w:p w14:paraId="674C5F21" w14:textId="77777777" w:rsidR="007C0DF6" w:rsidRPr="00A566D1" w:rsidRDefault="007C0DF6" w:rsidP="007C0DF6">
      <w:pPr>
        <w:pStyle w:val="BodyText"/>
        <w:spacing w:before="600" w:after="600"/>
        <w:jc w:val="center"/>
        <w:rPr>
          <w:rFonts w:ascii="Book Antiqua" w:hAnsi="Book Antiqua" w:cs="Tahoma"/>
          <w:b/>
          <w:bCs/>
          <w:sz w:val="26"/>
          <w:szCs w:val="26"/>
        </w:rPr>
      </w:pPr>
    </w:p>
    <w:p w14:paraId="77EA55CB" w14:textId="77777777" w:rsidR="007C0DF6" w:rsidRPr="00A566D1" w:rsidRDefault="007C0DF6" w:rsidP="007C0DF6">
      <w:pPr>
        <w:pStyle w:val="BodyText"/>
        <w:spacing w:before="600" w:after="1440"/>
        <w:jc w:val="center"/>
        <w:rPr>
          <w:rFonts w:ascii="Book Antiqua" w:hAnsi="Book Antiqua" w:cs="Tahoma"/>
          <w:sz w:val="26"/>
          <w:szCs w:val="26"/>
        </w:rPr>
      </w:pPr>
      <w:r>
        <w:rPr>
          <w:rFonts w:ascii="Book Antiqua" w:hAnsi="Book Antiqua" w:cs="Tahoma"/>
          <w:b/>
          <w:bCs/>
          <w:sz w:val="26"/>
          <w:szCs w:val="26"/>
        </w:rPr>
        <w:t>ENERGY AND PETROLEUM REGULATORY AUTHORITY</w:t>
      </w:r>
    </w:p>
    <w:p w14:paraId="73EA40A8" w14:textId="77777777" w:rsidR="007C0DF6" w:rsidRDefault="007C0DF6" w:rsidP="007C0DF6">
      <w:pPr>
        <w:tabs>
          <w:tab w:val="left" w:pos="5760"/>
        </w:tabs>
        <w:rPr>
          <w:rFonts w:ascii="Book Antiqua" w:hAnsi="Book Antiqua" w:cs="Tahoma"/>
          <w:b/>
          <w:bCs/>
          <w:sz w:val="26"/>
          <w:szCs w:val="26"/>
        </w:rPr>
      </w:pPr>
    </w:p>
    <w:p w14:paraId="7CBF6D3B" w14:textId="77777777" w:rsidR="007C0DF6" w:rsidRDefault="007C0DF6" w:rsidP="007C0DF6">
      <w:pPr>
        <w:tabs>
          <w:tab w:val="left" w:pos="5760"/>
        </w:tabs>
        <w:rPr>
          <w:rFonts w:ascii="Book Antiqua" w:hAnsi="Book Antiqua" w:cs="Tahoma"/>
          <w:b/>
          <w:bCs/>
          <w:sz w:val="26"/>
          <w:szCs w:val="26"/>
        </w:rPr>
      </w:pPr>
    </w:p>
    <w:p w14:paraId="56CE688B" w14:textId="77777777" w:rsidR="007C0DF6" w:rsidRDefault="007C0DF6" w:rsidP="007C0DF6">
      <w:pPr>
        <w:tabs>
          <w:tab w:val="left" w:pos="5760"/>
        </w:tabs>
        <w:rPr>
          <w:rFonts w:ascii="Book Antiqua" w:hAnsi="Book Antiqua" w:cs="Tahoma"/>
          <w:b/>
          <w:bCs/>
          <w:sz w:val="26"/>
          <w:szCs w:val="26"/>
        </w:rPr>
      </w:pPr>
    </w:p>
    <w:p w14:paraId="478D7CEE" w14:textId="77777777" w:rsidR="007C0DF6" w:rsidRPr="00A566D1" w:rsidRDefault="007C0DF6" w:rsidP="007C0DF6">
      <w:pPr>
        <w:tabs>
          <w:tab w:val="left" w:pos="5760"/>
        </w:tabs>
        <w:rPr>
          <w:rFonts w:ascii="Book Antiqua" w:hAnsi="Book Antiqua" w:cs="Tahoma"/>
          <w:b/>
          <w:bCs/>
          <w:smallCaps/>
          <w:sz w:val="26"/>
          <w:szCs w:val="26"/>
        </w:rPr>
      </w:pPr>
      <w:r w:rsidRPr="00A566D1">
        <w:rPr>
          <w:rFonts w:ascii="Book Antiqua" w:hAnsi="Book Antiqua" w:cs="Tahoma"/>
          <w:b/>
          <w:bCs/>
          <w:sz w:val="26"/>
          <w:szCs w:val="26"/>
        </w:rPr>
        <w:t xml:space="preserve">Dated: </w:t>
      </w:r>
      <w:r>
        <w:rPr>
          <w:rFonts w:ascii="Book Antiqua" w:hAnsi="Book Antiqua" w:cs="Tahoma"/>
          <w:b/>
          <w:bCs/>
          <w:sz w:val="26"/>
          <w:szCs w:val="26"/>
        </w:rPr>
        <w:t xml:space="preserve">                                                                                  </w:t>
      </w:r>
      <w:r>
        <w:rPr>
          <w:rFonts w:ascii="Book Antiqua" w:hAnsi="Book Antiqua" w:cs="Tahoma"/>
          <w:b/>
          <w:bCs/>
          <w:smallCaps/>
          <w:sz w:val="26"/>
          <w:szCs w:val="26"/>
        </w:rPr>
        <w:t>LICENCE</w:t>
      </w:r>
      <w:r w:rsidRPr="00A566D1">
        <w:rPr>
          <w:rFonts w:ascii="Book Antiqua" w:hAnsi="Book Antiqua" w:cs="Tahoma"/>
          <w:b/>
          <w:bCs/>
          <w:smallCaps/>
          <w:sz w:val="26"/>
          <w:szCs w:val="26"/>
        </w:rPr>
        <w:t xml:space="preserve"> REF NO. </w:t>
      </w:r>
    </w:p>
    <w:p w14:paraId="19FE8789" w14:textId="77777777" w:rsidR="007C0DF6" w:rsidRPr="009B642F" w:rsidRDefault="007C0DF6" w:rsidP="007C0DF6">
      <w:pPr>
        <w:tabs>
          <w:tab w:val="left" w:pos="900"/>
        </w:tabs>
        <w:jc w:val="center"/>
        <w:rPr>
          <w:rFonts w:ascii="Book Antiqua" w:hAnsi="Book Antiqua" w:cs="Tahoma"/>
          <w:b/>
          <w:bCs/>
          <w:i/>
          <w:sz w:val="26"/>
          <w:szCs w:val="26"/>
        </w:rPr>
      </w:pPr>
      <w:r w:rsidRPr="00A566D1">
        <w:rPr>
          <w:rFonts w:ascii="Book Antiqua" w:hAnsi="Book Antiqua" w:cs="Tahoma"/>
          <w:bCs/>
          <w:smallCaps/>
          <w:sz w:val="26"/>
          <w:szCs w:val="26"/>
        </w:rPr>
        <w:br w:type="page"/>
      </w:r>
      <w:r w:rsidRPr="009B642F">
        <w:rPr>
          <w:rFonts w:ascii="Book Antiqua" w:hAnsi="Book Antiqua" w:cs="Tahoma"/>
          <w:bCs/>
          <w:i/>
          <w:smallCaps/>
          <w:sz w:val="26"/>
          <w:szCs w:val="26"/>
        </w:rPr>
        <w:lastRenderedPageBreak/>
        <w:t>(</w:t>
      </w:r>
      <w:r w:rsidRPr="00712611">
        <w:rPr>
          <w:rFonts w:ascii="Book Antiqua" w:hAnsi="Book Antiqua" w:cs="Tahoma"/>
          <w:b/>
          <w:bCs/>
          <w:i/>
          <w:sz w:val="26"/>
          <w:szCs w:val="26"/>
        </w:rPr>
        <w:t>STATE TYPE OF LICENCE</w:t>
      </w:r>
      <w:r w:rsidRPr="009B642F">
        <w:rPr>
          <w:rFonts w:ascii="Book Antiqua" w:hAnsi="Book Antiqua" w:cs="Tahoma"/>
          <w:b/>
          <w:bCs/>
          <w:i/>
          <w:sz w:val="26"/>
          <w:szCs w:val="26"/>
        </w:rPr>
        <w:t>)</w:t>
      </w:r>
    </w:p>
    <w:p w14:paraId="54A25AC6" w14:textId="77777777" w:rsidR="007C0DF6" w:rsidRPr="00A566D1" w:rsidRDefault="007C0DF6" w:rsidP="007C0DF6">
      <w:pPr>
        <w:spacing w:after="120"/>
        <w:jc w:val="center"/>
        <w:rPr>
          <w:rFonts w:ascii="Book Antiqua" w:hAnsi="Book Antiqua" w:cs="Tahoma"/>
          <w:b/>
          <w:sz w:val="26"/>
          <w:szCs w:val="26"/>
        </w:rPr>
      </w:pPr>
      <w:r w:rsidRPr="00A566D1">
        <w:rPr>
          <w:rFonts w:ascii="Book Antiqua" w:hAnsi="Book Antiqua" w:cs="Tahoma"/>
          <w:b/>
          <w:bCs/>
          <w:sz w:val="26"/>
          <w:szCs w:val="26"/>
        </w:rPr>
        <w:t>(</w:t>
      </w:r>
      <w:r>
        <w:rPr>
          <w:rFonts w:ascii="Book Antiqua" w:hAnsi="Book Antiqua" w:cs="Tahoma"/>
          <w:b/>
          <w:bCs/>
          <w:sz w:val="26"/>
          <w:szCs w:val="26"/>
        </w:rPr>
        <w:t>Energy Act No. 1 of 2019</w:t>
      </w:r>
      <w:r w:rsidRPr="00A566D1">
        <w:rPr>
          <w:rFonts w:ascii="Book Antiqua" w:hAnsi="Book Antiqua" w:cs="Tahoma"/>
          <w:b/>
          <w:bCs/>
          <w:sz w:val="26"/>
          <w:szCs w:val="26"/>
        </w:rPr>
        <w:t>)</w:t>
      </w:r>
    </w:p>
    <w:tbl>
      <w:tblPr>
        <w:tblStyle w:val="TableGrid"/>
        <w:tblW w:w="1062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7C0DF6" w:rsidRPr="004D776E" w14:paraId="42788D61" w14:textId="77777777" w:rsidTr="00626902">
        <w:trPr>
          <w:cantSplit/>
          <w:trHeight w:val="535"/>
        </w:trPr>
        <w:tc>
          <w:tcPr>
            <w:tcW w:w="10620" w:type="dxa"/>
          </w:tcPr>
          <w:p w14:paraId="73814D1F"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Definitions and Interpretation</w:t>
            </w:r>
          </w:p>
        </w:tc>
      </w:tr>
      <w:tr w:rsidR="007C0DF6" w:rsidRPr="004D776E" w14:paraId="6A9C641B" w14:textId="77777777" w:rsidTr="00626902">
        <w:trPr>
          <w:cantSplit/>
        </w:trPr>
        <w:tc>
          <w:tcPr>
            <w:tcW w:w="10620" w:type="dxa"/>
          </w:tcPr>
          <w:p w14:paraId="25D4AA77" w14:textId="77777777" w:rsidR="007C0DF6" w:rsidRPr="004D776E" w:rsidRDefault="007C0DF6" w:rsidP="00626902">
            <w:pPr>
              <w:numPr>
                <w:ilvl w:val="1"/>
                <w:numId w:val="71"/>
              </w:numPr>
              <w:tabs>
                <w:tab w:val="clear" w:pos="1440"/>
                <w:tab w:val="num" w:pos="540"/>
              </w:tabs>
              <w:spacing w:before="120" w:after="120"/>
              <w:ind w:left="540" w:hanging="540"/>
              <w:jc w:val="both"/>
              <w:rPr>
                <w:rFonts w:ascii="Book Antiqua" w:hAnsi="Book Antiqua" w:cs="Tahoma"/>
                <w:sz w:val="26"/>
                <w:szCs w:val="26"/>
              </w:rPr>
            </w:pPr>
            <w:r w:rsidRPr="006C5C69">
              <w:rPr>
                <w:rFonts w:ascii="Book Antiqua" w:hAnsi="Book Antiqua" w:cs="Tahoma"/>
                <w:sz w:val="26"/>
                <w:szCs w:val="26"/>
              </w:rPr>
              <w:t xml:space="preserve">Any word or expression defined in the Act or the Interpretation and General Provisions Act, Chapter 2 of the Laws of Kenya shall, unless the context otherwise requires, have the same meaning ascribed thereto when used in this </w:t>
            </w:r>
            <w:proofErr w:type="spellStart"/>
            <w:r>
              <w:rPr>
                <w:rFonts w:ascii="Book Antiqua" w:hAnsi="Book Antiqua" w:cs="Tahoma"/>
                <w:sz w:val="26"/>
                <w:szCs w:val="26"/>
              </w:rPr>
              <w:t>Licence</w:t>
            </w:r>
            <w:proofErr w:type="spellEnd"/>
            <w:r w:rsidRPr="006C5C69">
              <w:rPr>
                <w:rFonts w:ascii="Book Antiqua" w:hAnsi="Book Antiqua" w:cs="Tahoma"/>
                <w:sz w:val="26"/>
                <w:szCs w:val="26"/>
              </w:rPr>
              <w:t>.</w:t>
            </w:r>
          </w:p>
        </w:tc>
      </w:tr>
      <w:tr w:rsidR="007C0DF6" w:rsidRPr="004D776E" w14:paraId="3AFC0EEC" w14:textId="77777777" w:rsidTr="00626902">
        <w:trPr>
          <w:cantSplit/>
        </w:trPr>
        <w:tc>
          <w:tcPr>
            <w:tcW w:w="10620" w:type="dxa"/>
          </w:tcPr>
          <w:p w14:paraId="0CB94796" w14:textId="77777777" w:rsidR="007C0DF6" w:rsidRPr="004D776E" w:rsidRDefault="007C0DF6" w:rsidP="00626902">
            <w:pPr>
              <w:numPr>
                <w:ilvl w:val="1"/>
                <w:numId w:val="71"/>
              </w:numPr>
              <w:tabs>
                <w:tab w:val="clear" w:pos="144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Any reference to a statute shall include any statutory amendments, modification or re-enactment thereof and subsidiary legislation made thereunder after the date when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comes into force and effect.</w:t>
            </w:r>
          </w:p>
        </w:tc>
      </w:tr>
      <w:tr w:rsidR="007C0DF6" w:rsidRPr="004D776E" w14:paraId="7C19518E" w14:textId="77777777" w:rsidTr="00626902">
        <w:trPr>
          <w:cantSplit/>
        </w:trPr>
        <w:tc>
          <w:tcPr>
            <w:tcW w:w="10620" w:type="dxa"/>
          </w:tcPr>
          <w:p w14:paraId="72D54DDF" w14:textId="77777777" w:rsidR="007C0DF6" w:rsidRPr="004D776E" w:rsidRDefault="007C0DF6" w:rsidP="00626902">
            <w:pPr>
              <w:numPr>
                <w:ilvl w:val="1"/>
                <w:numId w:val="71"/>
              </w:numPr>
              <w:tabs>
                <w:tab w:val="clear" w:pos="144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In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unless the context requires otherwise-</w:t>
            </w:r>
          </w:p>
        </w:tc>
      </w:tr>
      <w:tr w:rsidR="007C0DF6" w:rsidRPr="004D776E" w14:paraId="1A52981A" w14:textId="77777777" w:rsidTr="00626902">
        <w:trPr>
          <w:cantSplit/>
        </w:trPr>
        <w:tc>
          <w:tcPr>
            <w:tcW w:w="10620" w:type="dxa"/>
          </w:tcPr>
          <w:p w14:paraId="725AA400" w14:textId="77777777" w:rsidR="007C0DF6" w:rsidRPr="004D776E" w:rsidRDefault="007C0DF6" w:rsidP="00626902">
            <w:pPr>
              <w:spacing w:after="120"/>
              <w:ind w:left="1710" w:hanging="1170"/>
              <w:jc w:val="both"/>
              <w:rPr>
                <w:rFonts w:ascii="Book Antiqua" w:hAnsi="Book Antiqua" w:cs="Tahoma"/>
                <w:sz w:val="26"/>
                <w:szCs w:val="26"/>
              </w:rPr>
            </w:pPr>
            <w:r w:rsidRPr="004D776E">
              <w:rPr>
                <w:rFonts w:ascii="Book Antiqua" w:hAnsi="Book Antiqua" w:cs="Tahoma"/>
                <w:sz w:val="26"/>
                <w:szCs w:val="26"/>
              </w:rPr>
              <w:t xml:space="preserve">“Act” means the </w:t>
            </w:r>
            <w:r>
              <w:rPr>
                <w:rFonts w:ascii="Book Antiqua" w:hAnsi="Book Antiqua" w:cs="Tahoma"/>
                <w:sz w:val="26"/>
                <w:szCs w:val="26"/>
              </w:rPr>
              <w:t>Energy Act No. 1 of 2019</w:t>
            </w:r>
            <w:r w:rsidRPr="004D776E">
              <w:rPr>
                <w:rFonts w:ascii="Book Antiqua" w:hAnsi="Book Antiqua" w:cs="Tahoma"/>
                <w:sz w:val="26"/>
                <w:szCs w:val="26"/>
              </w:rPr>
              <w:t xml:space="preserve"> and includes any subsidiary legislation made thereunder</w:t>
            </w:r>
            <w:r>
              <w:rPr>
                <w:rFonts w:ascii="Book Antiqua" w:hAnsi="Book Antiqua" w:cs="Tahoma"/>
                <w:sz w:val="26"/>
                <w:szCs w:val="26"/>
              </w:rPr>
              <w:t>;</w:t>
            </w:r>
          </w:p>
        </w:tc>
      </w:tr>
      <w:tr w:rsidR="007C0DF6" w:rsidRPr="004D776E" w14:paraId="7531AFE2" w14:textId="77777777" w:rsidTr="00626902">
        <w:trPr>
          <w:cantSplit/>
        </w:trPr>
        <w:tc>
          <w:tcPr>
            <w:tcW w:w="10620" w:type="dxa"/>
          </w:tcPr>
          <w:p w14:paraId="6DA1D9E9" w14:textId="77777777" w:rsidR="007C0DF6" w:rsidRPr="004D776E" w:rsidRDefault="007C0DF6" w:rsidP="00626902">
            <w:pPr>
              <w:spacing w:after="120"/>
              <w:ind w:left="1710" w:hanging="1170"/>
              <w:jc w:val="both"/>
              <w:rPr>
                <w:rFonts w:ascii="Book Antiqua" w:hAnsi="Book Antiqua" w:cs="Tahoma"/>
                <w:sz w:val="26"/>
                <w:szCs w:val="26"/>
              </w:rPr>
            </w:pPr>
            <w:r w:rsidRPr="004D776E">
              <w:rPr>
                <w:rFonts w:ascii="Book Antiqua" w:hAnsi="Book Antiqua" w:cs="Tahoma"/>
                <w:sz w:val="26"/>
                <w:szCs w:val="26"/>
              </w:rPr>
              <w:t>“</w:t>
            </w:r>
            <w:r>
              <w:rPr>
                <w:rFonts w:ascii="Book Antiqua" w:hAnsi="Book Antiqua" w:cs="Tahoma"/>
                <w:sz w:val="26"/>
                <w:szCs w:val="26"/>
              </w:rPr>
              <w:t>Authority</w:t>
            </w:r>
            <w:r w:rsidRPr="004D776E">
              <w:rPr>
                <w:rFonts w:ascii="Book Antiqua" w:hAnsi="Book Antiqua" w:cs="Tahoma"/>
                <w:sz w:val="26"/>
                <w:szCs w:val="26"/>
              </w:rPr>
              <w:t xml:space="preserve">” means the </w:t>
            </w:r>
            <w:r>
              <w:rPr>
                <w:rFonts w:ascii="Book Antiqua" w:hAnsi="Book Antiqua" w:cs="Tahoma"/>
                <w:sz w:val="26"/>
                <w:szCs w:val="26"/>
              </w:rPr>
              <w:t>Energy and Petroleum Regulatory Authority</w:t>
            </w:r>
            <w:r w:rsidRPr="004D776E">
              <w:rPr>
                <w:rFonts w:ascii="Book Antiqua" w:hAnsi="Book Antiqua" w:cs="Tahoma"/>
                <w:sz w:val="26"/>
                <w:szCs w:val="26"/>
              </w:rPr>
              <w:t xml:space="preserve"> established under Section </w:t>
            </w:r>
            <w:r>
              <w:rPr>
                <w:rFonts w:ascii="Book Antiqua" w:hAnsi="Book Antiqua" w:cs="Tahoma"/>
                <w:sz w:val="26"/>
                <w:szCs w:val="26"/>
              </w:rPr>
              <w:t>9</w:t>
            </w:r>
            <w:r w:rsidRPr="004D776E">
              <w:rPr>
                <w:rFonts w:ascii="Book Antiqua" w:hAnsi="Book Antiqua" w:cs="Tahoma"/>
                <w:sz w:val="26"/>
                <w:szCs w:val="26"/>
              </w:rPr>
              <w:t xml:space="preserve"> of the Act</w:t>
            </w:r>
            <w:r>
              <w:rPr>
                <w:rFonts w:ascii="Book Antiqua" w:hAnsi="Book Antiqua" w:cs="Tahoma"/>
                <w:sz w:val="26"/>
                <w:szCs w:val="26"/>
              </w:rPr>
              <w:t>;</w:t>
            </w:r>
          </w:p>
        </w:tc>
      </w:tr>
      <w:tr w:rsidR="007C0DF6" w:rsidRPr="004D776E" w14:paraId="33DE085C" w14:textId="77777777" w:rsidTr="00626902">
        <w:trPr>
          <w:cantSplit/>
          <w:trHeight w:val="865"/>
        </w:trPr>
        <w:tc>
          <w:tcPr>
            <w:tcW w:w="10620" w:type="dxa"/>
          </w:tcPr>
          <w:p w14:paraId="0E357534" w14:textId="77777777" w:rsidR="007C0DF6" w:rsidRPr="004D776E" w:rsidRDefault="007C0DF6" w:rsidP="00626902">
            <w:pPr>
              <w:spacing w:after="120"/>
              <w:ind w:left="1710" w:hanging="1170"/>
              <w:jc w:val="both"/>
              <w:rPr>
                <w:rFonts w:ascii="Book Antiqua" w:hAnsi="Book Antiqua" w:cs="Tahoma"/>
                <w:sz w:val="26"/>
                <w:szCs w:val="26"/>
              </w:rPr>
            </w:pPr>
            <w:r w:rsidRPr="00164289">
              <w:rPr>
                <w:rFonts w:ascii="Book Antiqua" w:hAnsi="Book Antiqua" w:cs="Tahoma"/>
                <w:sz w:val="26"/>
                <w:szCs w:val="26"/>
              </w:rPr>
              <w:t xml:space="preserve">“Grid Code” means </w:t>
            </w:r>
            <w:r>
              <w:rPr>
                <w:rFonts w:ascii="Book Antiqua" w:hAnsi="Book Antiqua" w:cs="Tahoma"/>
                <w:sz w:val="26"/>
                <w:szCs w:val="26"/>
              </w:rPr>
              <w:t>the Kenya National Distribution Code;</w:t>
            </w:r>
          </w:p>
        </w:tc>
      </w:tr>
      <w:tr w:rsidR="007C0DF6" w:rsidRPr="004D776E" w14:paraId="02CE1690" w14:textId="77777777" w:rsidTr="00626902">
        <w:trPr>
          <w:cantSplit/>
        </w:trPr>
        <w:tc>
          <w:tcPr>
            <w:tcW w:w="10620" w:type="dxa"/>
          </w:tcPr>
          <w:p w14:paraId="67F37B4D" w14:textId="77777777" w:rsidR="007C0DF6" w:rsidRPr="004D776E" w:rsidRDefault="007C0DF6" w:rsidP="00626902">
            <w:pPr>
              <w:spacing w:after="120"/>
              <w:ind w:left="1710" w:hanging="1170"/>
              <w:jc w:val="both"/>
              <w:rPr>
                <w:rFonts w:ascii="Book Antiqua" w:hAnsi="Book Antiqua" w:cs="Tahoma"/>
                <w:sz w:val="26"/>
                <w:szCs w:val="26"/>
              </w:rPr>
            </w:pPr>
            <w:r w:rsidRPr="00BF1200">
              <w:rPr>
                <w:rFonts w:ascii="Book Antiqua" w:hAnsi="Book Antiqua" w:cs="Tahoma"/>
                <w:sz w:val="26"/>
                <w:szCs w:val="26"/>
              </w:rPr>
              <w:t xml:space="preserve">“Lenders” means any financial institutions, which have provided loans or hedging facilities to the </w:t>
            </w:r>
            <w:r>
              <w:rPr>
                <w:rFonts w:ascii="Book Antiqua" w:hAnsi="Book Antiqua" w:cs="Tahoma"/>
                <w:sz w:val="26"/>
                <w:szCs w:val="26"/>
              </w:rPr>
              <w:t xml:space="preserve">Licensee </w:t>
            </w:r>
            <w:r w:rsidRPr="00BF1200">
              <w:rPr>
                <w:rFonts w:ascii="Book Antiqua" w:hAnsi="Book Antiqua" w:cs="Tahoma"/>
                <w:sz w:val="26"/>
                <w:szCs w:val="26"/>
              </w:rPr>
              <w:t xml:space="preserve">for purposes of developing the </w:t>
            </w:r>
            <w:r>
              <w:rPr>
                <w:rFonts w:ascii="Book Antiqua" w:hAnsi="Book Antiqua" w:cs="Tahoma"/>
                <w:sz w:val="26"/>
                <w:szCs w:val="26"/>
              </w:rPr>
              <w:t xml:space="preserve">power plant and associated infrastructure </w:t>
            </w:r>
            <w:r w:rsidRPr="00BF1200">
              <w:rPr>
                <w:rFonts w:ascii="Book Antiqua" w:hAnsi="Book Antiqua" w:cs="Tahoma"/>
                <w:sz w:val="26"/>
                <w:szCs w:val="26"/>
              </w:rPr>
              <w:t>and includes their agents, trustees, transferees and assigns</w:t>
            </w:r>
            <w:r>
              <w:rPr>
                <w:rFonts w:ascii="Book Antiqua" w:hAnsi="Book Antiqua" w:cs="Tahoma"/>
                <w:sz w:val="26"/>
                <w:szCs w:val="26"/>
              </w:rPr>
              <w:t>;</w:t>
            </w:r>
          </w:p>
        </w:tc>
      </w:tr>
      <w:tr w:rsidR="007C0DF6" w:rsidRPr="004D776E" w14:paraId="507590B9" w14:textId="77777777" w:rsidTr="00626902">
        <w:trPr>
          <w:cantSplit/>
        </w:trPr>
        <w:tc>
          <w:tcPr>
            <w:tcW w:w="10620" w:type="dxa"/>
          </w:tcPr>
          <w:p w14:paraId="374440C5" w14:textId="77777777" w:rsidR="007C0DF6" w:rsidRPr="00BF1200" w:rsidRDefault="007C0DF6" w:rsidP="00626902">
            <w:pPr>
              <w:spacing w:after="120"/>
              <w:ind w:left="1710" w:hanging="1170"/>
              <w:jc w:val="both"/>
              <w:rPr>
                <w:rFonts w:ascii="Book Antiqua" w:hAnsi="Book Antiqua" w:cs="Tahoma"/>
                <w:sz w:val="26"/>
                <w:szCs w:val="26"/>
              </w:rPr>
            </w:pPr>
            <w:r w:rsidRPr="007B5B51">
              <w:rPr>
                <w:rFonts w:ascii="Book Antiqua" w:hAnsi="Book Antiqua" w:cs="Tahoma"/>
                <w:sz w:val="26"/>
                <w:szCs w:val="26"/>
              </w:rPr>
              <w:t xml:space="preserve">“Licensee” means the holder of this </w:t>
            </w:r>
            <w:proofErr w:type="spellStart"/>
            <w:r w:rsidRPr="007B5B51">
              <w:rPr>
                <w:rFonts w:ascii="Book Antiqua" w:hAnsi="Book Antiqua" w:cs="Tahoma"/>
                <w:sz w:val="26"/>
                <w:szCs w:val="26"/>
              </w:rPr>
              <w:t>Licence</w:t>
            </w:r>
            <w:proofErr w:type="spellEnd"/>
            <w:r w:rsidRPr="007B5B51">
              <w:rPr>
                <w:rFonts w:ascii="Book Antiqua" w:hAnsi="Book Antiqua" w:cs="Tahoma"/>
                <w:sz w:val="26"/>
                <w:szCs w:val="26"/>
              </w:rPr>
              <w:t>, being</w:t>
            </w:r>
            <w:r>
              <w:rPr>
                <w:rFonts w:ascii="Book Antiqua" w:hAnsi="Book Antiqua" w:cs="Tahoma"/>
                <w:sz w:val="26"/>
                <w:szCs w:val="26"/>
              </w:rPr>
              <w:t xml:space="preserve"> </w:t>
            </w:r>
            <w:r w:rsidRPr="009B642F">
              <w:rPr>
                <w:rFonts w:ascii="Book Antiqua" w:hAnsi="Book Antiqua" w:cs="Tahoma"/>
                <w:i/>
                <w:sz w:val="26"/>
                <w:szCs w:val="26"/>
              </w:rPr>
              <w:t>(insert name and address of Mini-Grid Developer</w:t>
            </w:r>
            <w:proofErr w:type="gramStart"/>
            <w:r w:rsidRPr="009B642F">
              <w:rPr>
                <w:rFonts w:ascii="Book Antiqua" w:hAnsi="Book Antiqua" w:cs="Tahoma"/>
                <w:i/>
                <w:sz w:val="26"/>
                <w:szCs w:val="26"/>
              </w:rPr>
              <w:t xml:space="preserve">),  </w:t>
            </w:r>
            <w:r w:rsidRPr="00BF1200">
              <w:rPr>
                <w:rFonts w:ascii="Book Antiqua" w:hAnsi="Book Antiqua" w:cs="Tahoma"/>
                <w:sz w:val="26"/>
                <w:szCs w:val="26"/>
              </w:rPr>
              <w:t>a</w:t>
            </w:r>
            <w:proofErr w:type="gramEnd"/>
            <w:r w:rsidRPr="00BF1200">
              <w:rPr>
                <w:rFonts w:ascii="Book Antiqua" w:hAnsi="Book Antiqua" w:cs="Tahoma"/>
                <w:sz w:val="26"/>
                <w:szCs w:val="26"/>
              </w:rPr>
              <w:t xml:space="preserve"> company incorporated </w:t>
            </w:r>
            <w:r>
              <w:rPr>
                <w:rFonts w:ascii="Book Antiqua" w:hAnsi="Book Antiqua" w:cs="Tahoma"/>
                <w:sz w:val="26"/>
                <w:szCs w:val="26"/>
              </w:rPr>
              <w:t xml:space="preserve">in </w:t>
            </w:r>
            <w:r w:rsidRPr="009B642F">
              <w:rPr>
                <w:rFonts w:ascii="Book Antiqua" w:hAnsi="Book Antiqua" w:cs="Tahoma"/>
                <w:i/>
                <w:sz w:val="26"/>
                <w:szCs w:val="26"/>
              </w:rPr>
              <w:t>(insert country of issue)</w:t>
            </w:r>
            <w:r>
              <w:rPr>
                <w:rFonts w:ascii="Book Antiqua" w:hAnsi="Book Antiqua" w:cs="Tahoma"/>
                <w:sz w:val="26"/>
                <w:szCs w:val="26"/>
              </w:rPr>
              <w:t xml:space="preserve"> </w:t>
            </w:r>
            <w:r w:rsidRPr="00BF1200">
              <w:rPr>
                <w:rFonts w:ascii="Book Antiqua" w:hAnsi="Book Antiqua" w:cs="Tahoma"/>
                <w:sz w:val="26"/>
                <w:szCs w:val="26"/>
              </w:rPr>
              <w:t>under</w:t>
            </w:r>
            <w:r>
              <w:rPr>
                <w:rFonts w:ascii="Book Antiqua" w:hAnsi="Book Antiqua" w:cs="Tahoma"/>
                <w:sz w:val="26"/>
                <w:szCs w:val="26"/>
              </w:rPr>
              <w:t xml:space="preserve"> Certificate of Incorporation </w:t>
            </w:r>
            <w:r w:rsidRPr="009B642F">
              <w:rPr>
                <w:rFonts w:ascii="Book Antiqua" w:hAnsi="Book Antiqua" w:cs="Tahoma"/>
                <w:i/>
                <w:sz w:val="26"/>
                <w:szCs w:val="26"/>
              </w:rPr>
              <w:t>(insert number)</w:t>
            </w:r>
            <w:r w:rsidRPr="008123ED" w:rsidDel="008123ED">
              <w:rPr>
                <w:rFonts w:ascii="Book Antiqua" w:hAnsi="Book Antiqua" w:cs="Tahoma"/>
                <w:b/>
                <w:sz w:val="26"/>
                <w:szCs w:val="26"/>
              </w:rPr>
              <w:t xml:space="preserve"> </w:t>
            </w:r>
            <w:r w:rsidRPr="00BF1200">
              <w:rPr>
                <w:rFonts w:ascii="Book Antiqua" w:hAnsi="Book Antiqua" w:cs="Tahoma"/>
                <w:sz w:val="26"/>
                <w:szCs w:val="26"/>
              </w:rPr>
              <w:t xml:space="preserve">and includes its successors and </w:t>
            </w:r>
            <w:r>
              <w:rPr>
                <w:rFonts w:ascii="Book Antiqua" w:hAnsi="Book Antiqua" w:cs="Tahoma"/>
                <w:sz w:val="26"/>
                <w:szCs w:val="26"/>
              </w:rPr>
              <w:t>permitted</w:t>
            </w:r>
            <w:r w:rsidRPr="00BF1200">
              <w:rPr>
                <w:rFonts w:ascii="Book Antiqua" w:hAnsi="Book Antiqua" w:cs="Tahoma"/>
                <w:sz w:val="26"/>
                <w:szCs w:val="26"/>
              </w:rPr>
              <w:t xml:space="preserve"> transferees;</w:t>
            </w:r>
          </w:p>
        </w:tc>
      </w:tr>
      <w:tr w:rsidR="007C0DF6" w:rsidRPr="004D776E" w14:paraId="64FFE341" w14:textId="77777777" w:rsidTr="00626902">
        <w:trPr>
          <w:cantSplit/>
          <w:trHeight w:val="3852"/>
        </w:trPr>
        <w:tc>
          <w:tcPr>
            <w:tcW w:w="10620" w:type="dxa"/>
          </w:tcPr>
          <w:p w14:paraId="493DDACE" w14:textId="77777777" w:rsidR="007C0DF6" w:rsidRPr="007B5B51" w:rsidRDefault="007C0DF6" w:rsidP="00626902">
            <w:pPr>
              <w:spacing w:after="120"/>
              <w:jc w:val="both"/>
              <w:rPr>
                <w:rFonts w:ascii="Book Antiqua" w:hAnsi="Book Antiqua" w:cs="Tahoma"/>
                <w:sz w:val="26"/>
                <w:szCs w:val="26"/>
              </w:rPr>
            </w:pPr>
          </w:p>
        </w:tc>
      </w:tr>
      <w:tr w:rsidR="007C0DF6" w:rsidRPr="004D776E" w14:paraId="65DD9487" w14:textId="77777777" w:rsidTr="00626902">
        <w:trPr>
          <w:cantSplit/>
        </w:trPr>
        <w:tc>
          <w:tcPr>
            <w:tcW w:w="10620" w:type="dxa"/>
          </w:tcPr>
          <w:p w14:paraId="47BE2D53" w14:textId="63CBCD15"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8123ED">
              <w:rPr>
                <w:rFonts w:ascii="Book Antiqua" w:hAnsi="Book Antiqua" w:cs="Tahoma"/>
                <w:b/>
                <w:sz w:val="26"/>
                <w:szCs w:val="26"/>
              </w:rPr>
              <w:t>Gr</w:t>
            </w:r>
            <w:r>
              <w:rPr>
                <w:rFonts w:ascii="Book Antiqua" w:hAnsi="Book Antiqua" w:cs="Tahoma"/>
                <w:b/>
                <w:sz w:val="26"/>
                <w:szCs w:val="26"/>
              </w:rPr>
              <w:t xml:space="preserve">ant of </w:t>
            </w:r>
            <w:r w:rsidRPr="009B642F">
              <w:rPr>
                <w:rFonts w:ascii="Book Antiqua" w:hAnsi="Book Antiqua" w:cs="Tahoma"/>
                <w:b/>
                <w:i/>
                <w:sz w:val="26"/>
                <w:szCs w:val="26"/>
              </w:rPr>
              <w:t xml:space="preserve">(state </w:t>
            </w:r>
            <w:r>
              <w:rPr>
                <w:rFonts w:ascii="Book Antiqua" w:hAnsi="Book Antiqua" w:cs="Tahoma"/>
                <w:b/>
                <w:i/>
                <w:sz w:val="26"/>
                <w:szCs w:val="26"/>
              </w:rPr>
              <w:t>type)</w:t>
            </w:r>
            <w:r w:rsidR="00A12CDC">
              <w:rPr>
                <w:rFonts w:ascii="Book Antiqua" w:hAnsi="Book Antiqua" w:cs="Tahoma"/>
                <w:b/>
                <w:i/>
                <w:sz w:val="26"/>
                <w:szCs w:val="26"/>
              </w:rPr>
              <w:t xml:space="preserve"> </w:t>
            </w:r>
            <w:proofErr w:type="spellStart"/>
            <w:r>
              <w:rPr>
                <w:rFonts w:ascii="Book Antiqua" w:hAnsi="Book Antiqua" w:cs="Tahoma"/>
                <w:b/>
                <w:sz w:val="26"/>
                <w:szCs w:val="26"/>
              </w:rPr>
              <w:t>L</w:t>
            </w:r>
            <w:r w:rsidRPr="009B642F">
              <w:rPr>
                <w:rFonts w:ascii="Book Antiqua" w:hAnsi="Book Antiqua" w:cs="Tahoma"/>
                <w:b/>
                <w:sz w:val="26"/>
                <w:szCs w:val="26"/>
              </w:rPr>
              <w:t>icence</w:t>
            </w:r>
            <w:proofErr w:type="spellEnd"/>
          </w:p>
        </w:tc>
      </w:tr>
      <w:tr w:rsidR="007C0DF6" w:rsidRPr="004D776E" w14:paraId="609B3767" w14:textId="77777777" w:rsidTr="00626902">
        <w:trPr>
          <w:cantSplit/>
        </w:trPr>
        <w:tc>
          <w:tcPr>
            <w:tcW w:w="10620" w:type="dxa"/>
          </w:tcPr>
          <w:p w14:paraId="0097F4E9" w14:textId="1C879C23" w:rsidR="007C0DF6" w:rsidRPr="004D776E" w:rsidRDefault="007C0DF6" w:rsidP="00626902">
            <w:pPr>
              <w:spacing w:before="120" w:after="120"/>
              <w:ind w:left="540"/>
              <w:jc w:val="both"/>
              <w:rPr>
                <w:rFonts w:ascii="Book Antiqua" w:hAnsi="Book Antiqua"/>
                <w:sz w:val="26"/>
                <w:szCs w:val="26"/>
              </w:rPr>
            </w:pPr>
            <w:r w:rsidRPr="004D776E">
              <w:rPr>
                <w:rFonts w:ascii="Book Antiqua" w:hAnsi="Book Antiqua" w:cs="Tahoma"/>
                <w:b/>
                <w:sz w:val="26"/>
                <w:szCs w:val="26"/>
              </w:rPr>
              <w:t>IN EXERCISE</w:t>
            </w:r>
            <w:r w:rsidRPr="004D776E">
              <w:rPr>
                <w:rFonts w:ascii="Book Antiqua" w:hAnsi="Book Antiqua" w:cs="Tahoma"/>
                <w:sz w:val="26"/>
                <w:szCs w:val="26"/>
              </w:rPr>
              <w:t xml:space="preserve"> of the powers conferred by the provisions of sections </w:t>
            </w:r>
            <w:r>
              <w:rPr>
                <w:rFonts w:ascii="Book Antiqua" w:hAnsi="Book Antiqua" w:cs="Tahoma"/>
                <w:sz w:val="26"/>
                <w:szCs w:val="26"/>
              </w:rPr>
              <w:t>11</w:t>
            </w:r>
            <w:r w:rsidRPr="007B5B51">
              <w:rPr>
                <w:rFonts w:ascii="Book Antiqua" w:hAnsi="Book Antiqua" w:cs="Tahoma"/>
                <w:sz w:val="26"/>
                <w:szCs w:val="26"/>
              </w:rPr>
              <w:t>, 117 and 122 of the Energy Act</w:t>
            </w:r>
            <w:r>
              <w:rPr>
                <w:rFonts w:ascii="Book Antiqua" w:hAnsi="Book Antiqua" w:cs="Tahoma"/>
                <w:sz w:val="26"/>
                <w:szCs w:val="26"/>
              </w:rPr>
              <w:t xml:space="preserve"> No. 1 of</w:t>
            </w:r>
            <w:r w:rsidRPr="007B5B51">
              <w:rPr>
                <w:rFonts w:ascii="Book Antiqua" w:hAnsi="Book Antiqua" w:cs="Tahoma"/>
                <w:sz w:val="26"/>
                <w:szCs w:val="26"/>
              </w:rPr>
              <w:t xml:space="preserve"> 2019, the Authority</w:t>
            </w:r>
            <w:r w:rsidRPr="004D776E">
              <w:rPr>
                <w:rFonts w:ascii="Book Antiqua" w:hAnsi="Book Antiqua" w:cs="Tahoma"/>
                <w:b/>
                <w:sz w:val="26"/>
                <w:szCs w:val="26"/>
              </w:rPr>
              <w:t xml:space="preserve">, </w:t>
            </w:r>
            <w:r w:rsidRPr="008123ED">
              <w:rPr>
                <w:rFonts w:ascii="Book Antiqua" w:hAnsi="Book Antiqua" w:cs="Tahoma"/>
                <w:b/>
                <w:sz w:val="26"/>
                <w:szCs w:val="26"/>
              </w:rPr>
              <w:t>HEREBY GRANTS this</w:t>
            </w:r>
            <w:r>
              <w:rPr>
                <w:rFonts w:ascii="Book Antiqua" w:hAnsi="Book Antiqua" w:cs="Tahoma"/>
                <w:b/>
                <w:sz w:val="26"/>
                <w:szCs w:val="26"/>
              </w:rPr>
              <w:t xml:space="preserve"> (state type of)</w:t>
            </w:r>
            <w:r w:rsidRPr="008123ED">
              <w:rPr>
                <w:rFonts w:ascii="Book Antiqua" w:hAnsi="Book Antiqua" w:cs="Tahoma"/>
                <w:b/>
                <w:sz w:val="26"/>
                <w:szCs w:val="26"/>
              </w:rPr>
              <w:t xml:space="preserve"> </w:t>
            </w:r>
            <w:r w:rsidRPr="008123ED">
              <w:rPr>
                <w:rFonts w:ascii="Book Antiqua" w:hAnsi="Book Antiqua" w:cs="Tahoma"/>
                <w:b/>
                <w:bCs/>
                <w:sz w:val="26"/>
                <w:szCs w:val="26"/>
              </w:rPr>
              <w:t>LICENCE</w:t>
            </w:r>
            <w:r w:rsidRPr="008123ED">
              <w:rPr>
                <w:rFonts w:ascii="Book Antiqua" w:hAnsi="Book Antiqua" w:cs="Tahoma"/>
                <w:b/>
                <w:sz w:val="26"/>
                <w:szCs w:val="26"/>
              </w:rPr>
              <w:t xml:space="preserve"> to</w:t>
            </w:r>
            <w:r>
              <w:rPr>
                <w:rFonts w:ascii="Book Antiqua" w:hAnsi="Book Antiqua" w:cs="Tahoma"/>
                <w:b/>
                <w:sz w:val="26"/>
                <w:szCs w:val="26"/>
              </w:rPr>
              <w:t xml:space="preserve"> </w:t>
            </w:r>
            <w:r w:rsidRPr="009B642F">
              <w:rPr>
                <w:rFonts w:ascii="Book Antiqua" w:hAnsi="Book Antiqua" w:cs="Tahoma"/>
                <w:i/>
                <w:sz w:val="26"/>
                <w:szCs w:val="26"/>
              </w:rPr>
              <w:t>(insert name of Mini-Grid Developer),</w:t>
            </w:r>
            <w:r w:rsidRPr="008123ED">
              <w:rPr>
                <w:rFonts w:ascii="Book Antiqua" w:hAnsi="Book Antiqua" w:cs="Tahoma"/>
                <w:b/>
                <w:sz w:val="26"/>
                <w:szCs w:val="26"/>
              </w:rPr>
              <w:t xml:space="preserve"> </w:t>
            </w:r>
            <w:r w:rsidRPr="0034684E">
              <w:rPr>
                <w:rFonts w:ascii="Book Antiqua" w:hAnsi="Book Antiqua" w:cs="Tahoma"/>
                <w:sz w:val="26"/>
                <w:szCs w:val="26"/>
              </w:rPr>
              <w:t xml:space="preserve">a company incorporated in the Republic of Kenya having its registered office at </w:t>
            </w:r>
            <w:r>
              <w:rPr>
                <w:rFonts w:ascii="Book Antiqua" w:hAnsi="Book Antiqua" w:cs="Tahoma"/>
                <w:sz w:val="26"/>
                <w:szCs w:val="26"/>
              </w:rPr>
              <w:t>(</w:t>
            </w:r>
            <w:r w:rsidRPr="009B642F">
              <w:rPr>
                <w:rFonts w:ascii="Book Antiqua" w:hAnsi="Book Antiqua" w:cs="Tahoma"/>
                <w:i/>
                <w:sz w:val="26"/>
                <w:szCs w:val="26"/>
              </w:rPr>
              <w:t xml:space="preserve">insert physical and postal address) </w:t>
            </w:r>
            <w:r w:rsidRPr="0034684E">
              <w:rPr>
                <w:rFonts w:ascii="Book Antiqua" w:hAnsi="Book Antiqua" w:cs="Tahoma"/>
                <w:sz w:val="26"/>
                <w:szCs w:val="26"/>
              </w:rPr>
              <w:t>to</w:t>
            </w:r>
            <w:r>
              <w:rPr>
                <w:rFonts w:ascii="Book Antiqua" w:hAnsi="Book Antiqua" w:cs="Tahoma"/>
                <w:b/>
                <w:sz w:val="26"/>
                <w:szCs w:val="26"/>
              </w:rPr>
              <w:t xml:space="preserve"> </w:t>
            </w:r>
            <w:r w:rsidRPr="009B642F">
              <w:rPr>
                <w:rFonts w:ascii="Book Antiqua" w:hAnsi="Book Antiqua" w:cs="Tahoma"/>
                <w:i/>
                <w:sz w:val="26"/>
                <w:szCs w:val="26"/>
              </w:rPr>
              <w:t>(nature of undertaking)</w:t>
            </w:r>
            <w:r>
              <w:rPr>
                <w:rFonts w:ascii="Book Antiqua" w:hAnsi="Book Antiqua" w:cs="Tahoma"/>
                <w:b/>
                <w:sz w:val="26"/>
                <w:szCs w:val="26"/>
              </w:rPr>
              <w:t xml:space="preserve"> </w:t>
            </w:r>
            <w:r w:rsidRPr="009B642F">
              <w:rPr>
                <w:rFonts w:ascii="Book Antiqua" w:hAnsi="Book Antiqua" w:cs="Tahoma"/>
                <w:sz w:val="26"/>
                <w:szCs w:val="26"/>
              </w:rPr>
              <w:t>at</w:t>
            </w:r>
            <w:r>
              <w:rPr>
                <w:rFonts w:ascii="Book Antiqua" w:hAnsi="Book Antiqua" w:cs="Tahoma"/>
                <w:b/>
                <w:sz w:val="26"/>
                <w:szCs w:val="26"/>
              </w:rPr>
              <w:t xml:space="preserve"> </w:t>
            </w:r>
            <w:r w:rsidRPr="009B642F">
              <w:rPr>
                <w:rFonts w:ascii="Book Antiqua" w:hAnsi="Book Antiqua" w:cs="Tahoma"/>
                <w:i/>
                <w:sz w:val="26"/>
                <w:szCs w:val="26"/>
              </w:rPr>
              <w:t xml:space="preserve">(location of the </w:t>
            </w:r>
            <w:proofErr w:type="gramStart"/>
            <w:r w:rsidRPr="009B642F">
              <w:rPr>
                <w:rFonts w:ascii="Book Antiqua" w:hAnsi="Book Antiqua" w:cs="Tahoma"/>
                <w:i/>
                <w:sz w:val="26"/>
                <w:szCs w:val="26"/>
              </w:rPr>
              <w:t>undertaking)</w:t>
            </w:r>
            <w:r w:rsidRPr="0034684E">
              <w:rPr>
                <w:rFonts w:ascii="Book Antiqua" w:hAnsi="Book Antiqua" w:cs="Tahoma"/>
                <w:sz w:val="26"/>
                <w:szCs w:val="26"/>
              </w:rPr>
              <w:t>as</w:t>
            </w:r>
            <w:proofErr w:type="gramEnd"/>
            <w:r w:rsidRPr="0034684E">
              <w:rPr>
                <w:rFonts w:ascii="Book Antiqua" w:hAnsi="Book Antiqua" w:cs="Tahoma"/>
                <w:sz w:val="26"/>
                <w:szCs w:val="26"/>
              </w:rPr>
              <w:t xml:space="preserve"> more particularly described in this </w:t>
            </w:r>
            <w:r w:rsidRPr="009B642F">
              <w:rPr>
                <w:rFonts w:ascii="Book Antiqua" w:hAnsi="Book Antiqua" w:cs="Tahoma"/>
                <w:i/>
                <w:sz w:val="26"/>
                <w:szCs w:val="26"/>
              </w:rPr>
              <w:t>(undertaking)</w:t>
            </w:r>
            <w:r>
              <w:rPr>
                <w:rFonts w:ascii="Book Antiqua" w:hAnsi="Book Antiqua" w:cs="Tahoma"/>
                <w:sz w:val="26"/>
                <w:szCs w:val="26"/>
              </w:rPr>
              <w:t xml:space="preserve"> </w:t>
            </w:r>
            <w:proofErr w:type="spellStart"/>
            <w:r>
              <w:rPr>
                <w:rFonts w:ascii="Book Antiqua" w:hAnsi="Book Antiqua" w:cs="Tahoma"/>
                <w:sz w:val="26"/>
                <w:szCs w:val="26"/>
              </w:rPr>
              <w:t>Licence</w:t>
            </w:r>
            <w:proofErr w:type="spellEnd"/>
            <w:r w:rsidRPr="0034684E">
              <w:rPr>
                <w:rFonts w:ascii="Book Antiqua" w:hAnsi="Book Antiqua" w:cs="Tahoma"/>
                <w:sz w:val="26"/>
                <w:szCs w:val="26"/>
              </w:rPr>
              <w:t>.</w:t>
            </w:r>
          </w:p>
        </w:tc>
      </w:tr>
      <w:tr w:rsidR="007C0DF6" w:rsidRPr="004D776E" w14:paraId="26583F51" w14:textId="77777777" w:rsidTr="00626902">
        <w:trPr>
          <w:cantSplit/>
        </w:trPr>
        <w:tc>
          <w:tcPr>
            <w:tcW w:w="10620" w:type="dxa"/>
          </w:tcPr>
          <w:p w14:paraId="3DA9636E"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Undertaking to which this </w:t>
            </w:r>
            <w:proofErr w:type="spellStart"/>
            <w:r>
              <w:rPr>
                <w:rFonts w:ascii="Book Antiqua" w:hAnsi="Book Antiqua" w:cs="Tahoma"/>
                <w:b/>
                <w:sz w:val="26"/>
                <w:szCs w:val="26"/>
              </w:rPr>
              <w:t>Licence</w:t>
            </w:r>
            <w:proofErr w:type="spellEnd"/>
            <w:r w:rsidRPr="004D776E">
              <w:rPr>
                <w:rFonts w:ascii="Book Antiqua" w:hAnsi="Book Antiqua" w:cs="Tahoma"/>
                <w:b/>
                <w:sz w:val="26"/>
                <w:szCs w:val="26"/>
              </w:rPr>
              <w:t xml:space="preserve"> Relates</w:t>
            </w:r>
          </w:p>
        </w:tc>
      </w:tr>
      <w:tr w:rsidR="007C0DF6" w:rsidRPr="004D776E" w14:paraId="664CBE82" w14:textId="77777777" w:rsidTr="00626902">
        <w:trPr>
          <w:cantSplit/>
        </w:trPr>
        <w:tc>
          <w:tcPr>
            <w:tcW w:w="10620" w:type="dxa"/>
          </w:tcPr>
          <w:p w14:paraId="2281BD6D" w14:textId="77777777" w:rsidR="007C0DF6" w:rsidRPr="004D776E" w:rsidRDefault="007C0DF6" w:rsidP="00626902">
            <w:pPr>
              <w:spacing w:before="120" w:after="120"/>
              <w:ind w:left="540"/>
              <w:jc w:val="both"/>
              <w:rPr>
                <w:rFonts w:ascii="Book Antiqua" w:hAnsi="Book Antiqua" w:cs="Tahoma"/>
                <w:sz w:val="26"/>
                <w:szCs w:val="26"/>
              </w:rPr>
            </w:pPr>
            <w:r w:rsidRPr="004D776E">
              <w:rPr>
                <w:rFonts w:ascii="Book Antiqua" w:hAnsi="Book Antiqua" w:cs="Tahoma"/>
                <w:sz w:val="26"/>
                <w:szCs w:val="26"/>
              </w:rPr>
              <w:t xml:space="preserve">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is specific and limited to the</w:t>
            </w:r>
            <w:r>
              <w:rPr>
                <w:rFonts w:ascii="Book Antiqua" w:hAnsi="Book Antiqua" w:cs="Tahoma"/>
                <w:sz w:val="26"/>
                <w:szCs w:val="26"/>
              </w:rPr>
              <w:t xml:space="preserve"> </w:t>
            </w:r>
            <w:r w:rsidRPr="009B642F">
              <w:rPr>
                <w:rFonts w:ascii="Book Antiqua" w:hAnsi="Book Antiqua" w:cs="Tahoma"/>
                <w:i/>
                <w:sz w:val="26"/>
                <w:szCs w:val="26"/>
              </w:rPr>
              <w:t>(describe the undertaking)</w:t>
            </w:r>
            <w:r w:rsidRPr="004D776E">
              <w:rPr>
                <w:rFonts w:ascii="Book Antiqua" w:hAnsi="Book Antiqua" w:cs="Tahoma"/>
                <w:sz w:val="26"/>
                <w:szCs w:val="26"/>
              </w:rPr>
              <w:t xml:space="preserve"> </w:t>
            </w:r>
            <w:r>
              <w:rPr>
                <w:rFonts w:ascii="Book Antiqua" w:hAnsi="Book Antiqua" w:cs="Tahoma"/>
                <w:sz w:val="26"/>
                <w:szCs w:val="26"/>
              </w:rPr>
              <w:t xml:space="preserve">located within </w:t>
            </w:r>
            <w:r w:rsidRPr="006E211A">
              <w:rPr>
                <w:rFonts w:ascii="Book Antiqua" w:hAnsi="Book Antiqua" w:cs="Tahoma"/>
                <w:i/>
                <w:sz w:val="26"/>
                <w:szCs w:val="26"/>
              </w:rPr>
              <w:t>(</w:t>
            </w:r>
            <w:r w:rsidRPr="009B642F">
              <w:rPr>
                <w:rFonts w:ascii="Book Antiqua" w:hAnsi="Book Antiqua" w:cs="Tahoma"/>
                <w:i/>
                <w:sz w:val="26"/>
                <w:szCs w:val="26"/>
              </w:rPr>
              <w:t>GPS coordinates</w:t>
            </w:r>
            <w:r>
              <w:rPr>
                <w:rFonts w:ascii="Book Antiqua" w:hAnsi="Book Antiqua" w:cs="Tahoma"/>
                <w:sz w:val="26"/>
                <w:szCs w:val="26"/>
              </w:rPr>
              <w:t>) in (</w:t>
            </w:r>
            <w:r w:rsidRPr="009B642F">
              <w:rPr>
                <w:rFonts w:ascii="Book Antiqua" w:hAnsi="Book Antiqua" w:cs="Tahoma"/>
                <w:i/>
                <w:sz w:val="26"/>
                <w:szCs w:val="26"/>
              </w:rPr>
              <w:t>insert</w:t>
            </w:r>
            <w:r>
              <w:rPr>
                <w:rFonts w:ascii="Book Antiqua" w:hAnsi="Book Antiqua" w:cs="Tahoma"/>
                <w:sz w:val="26"/>
                <w:szCs w:val="26"/>
              </w:rPr>
              <w:t xml:space="preserve"> </w:t>
            </w:r>
            <w:r w:rsidRPr="009B642F">
              <w:rPr>
                <w:rFonts w:ascii="Book Antiqua" w:hAnsi="Book Antiqua" w:cs="Tahoma"/>
                <w:i/>
                <w:sz w:val="26"/>
                <w:szCs w:val="26"/>
              </w:rPr>
              <w:t>physical location</w:t>
            </w:r>
            <w:r w:rsidRPr="006E211A">
              <w:rPr>
                <w:rFonts w:ascii="Book Antiqua" w:hAnsi="Book Antiqua" w:cs="Tahoma"/>
                <w:i/>
                <w:sz w:val="26"/>
                <w:szCs w:val="26"/>
              </w:rPr>
              <w:t>;</w:t>
            </w:r>
            <w:r>
              <w:rPr>
                <w:rFonts w:ascii="Book Antiqua" w:hAnsi="Book Antiqua" w:cs="Tahoma"/>
                <w:i/>
                <w:sz w:val="26"/>
                <w:szCs w:val="26"/>
              </w:rPr>
              <w:t xml:space="preserve"> </w:t>
            </w:r>
            <w:r w:rsidRPr="009B642F">
              <w:rPr>
                <w:rFonts w:ascii="Book Antiqua" w:hAnsi="Book Antiqua" w:cs="Tahoma"/>
                <w:i/>
                <w:sz w:val="26"/>
                <w:szCs w:val="26"/>
              </w:rPr>
              <w:t>village, sub-county,</w:t>
            </w:r>
            <w:r>
              <w:rPr>
                <w:rFonts w:ascii="Book Antiqua" w:hAnsi="Book Antiqua" w:cs="Tahoma"/>
                <w:i/>
                <w:sz w:val="26"/>
                <w:szCs w:val="26"/>
              </w:rPr>
              <w:t xml:space="preserve"> </w:t>
            </w:r>
            <w:r w:rsidRPr="009B642F">
              <w:rPr>
                <w:rFonts w:ascii="Book Antiqua" w:hAnsi="Book Antiqua" w:cs="Tahoma"/>
                <w:i/>
                <w:sz w:val="26"/>
                <w:szCs w:val="26"/>
              </w:rPr>
              <w:t>county)</w:t>
            </w:r>
            <w:r>
              <w:rPr>
                <w:rFonts w:ascii="Book Antiqua" w:hAnsi="Book Antiqua" w:cs="Tahoma"/>
                <w:sz w:val="26"/>
                <w:szCs w:val="26"/>
              </w:rPr>
              <w:t xml:space="preserve">. </w:t>
            </w:r>
            <w:r w:rsidRPr="006E0914">
              <w:rPr>
                <w:rFonts w:ascii="Book Antiqua" w:hAnsi="Book Antiqua" w:cs="Tahoma"/>
                <w:sz w:val="26"/>
                <w:szCs w:val="26"/>
              </w:rPr>
              <w:t>This plant</w:t>
            </w:r>
            <w:r w:rsidRPr="00BB7019">
              <w:rPr>
                <w:rFonts w:ascii="Book Antiqua" w:hAnsi="Book Antiqua" w:cs="Tahoma"/>
                <w:sz w:val="26"/>
                <w:szCs w:val="26"/>
              </w:rPr>
              <w:t xml:space="preserve"> </w:t>
            </w:r>
            <w:r w:rsidRPr="00381A81">
              <w:rPr>
                <w:rFonts w:ascii="Book Antiqua" w:hAnsi="Book Antiqua" w:cs="Tahoma"/>
                <w:sz w:val="26"/>
                <w:szCs w:val="26"/>
              </w:rPr>
              <w:t>is owned, maintained and operated by the Licensee.</w:t>
            </w:r>
            <w:r w:rsidRPr="000C5559">
              <w:rPr>
                <w:rFonts w:ascii="Book Antiqua" w:hAnsi="Book Antiqua" w:cs="Tahoma"/>
                <w:sz w:val="26"/>
                <w:szCs w:val="26"/>
              </w:rPr>
              <w:t xml:space="preserve"> </w:t>
            </w:r>
          </w:p>
        </w:tc>
      </w:tr>
      <w:tr w:rsidR="007C0DF6" w:rsidRPr="004D776E" w14:paraId="045A0EA5" w14:textId="77777777" w:rsidTr="00626902">
        <w:trPr>
          <w:cantSplit/>
          <w:trHeight w:val="1081"/>
        </w:trPr>
        <w:tc>
          <w:tcPr>
            <w:tcW w:w="10620" w:type="dxa"/>
          </w:tcPr>
          <w:p w14:paraId="29357F1C" w14:textId="77777777" w:rsidR="007C0DF6" w:rsidRPr="004D776E" w:rsidRDefault="007C0DF6" w:rsidP="00626902">
            <w:pPr>
              <w:spacing w:before="120" w:after="120"/>
              <w:ind w:left="540"/>
              <w:jc w:val="both"/>
              <w:rPr>
                <w:rFonts w:ascii="Book Antiqua" w:hAnsi="Book Antiqua" w:cs="Tahoma"/>
                <w:sz w:val="26"/>
                <w:szCs w:val="26"/>
              </w:rPr>
            </w:pPr>
            <w:r w:rsidRPr="004D776E">
              <w:rPr>
                <w:rFonts w:ascii="Book Antiqua" w:hAnsi="Book Antiqua" w:cs="Tahoma"/>
                <w:sz w:val="26"/>
                <w:szCs w:val="26"/>
              </w:rPr>
              <w:t xml:space="preserve">For the avoidance of doubt, it is hereby stated that the </w:t>
            </w:r>
            <w:proofErr w:type="spellStart"/>
            <w:r>
              <w:rPr>
                <w:rFonts w:ascii="Book Antiqua" w:hAnsi="Book Antiqua" w:cs="Tahoma"/>
                <w:sz w:val="26"/>
                <w:szCs w:val="26"/>
              </w:rPr>
              <w:t>Licence</w:t>
            </w:r>
            <w:proofErr w:type="spellEnd"/>
            <w:r>
              <w:rPr>
                <w:rFonts w:ascii="Book Antiqua" w:hAnsi="Book Antiqua" w:cs="Tahoma"/>
                <w:sz w:val="26"/>
                <w:szCs w:val="26"/>
              </w:rPr>
              <w:t xml:space="preserve"> does not authorize </w:t>
            </w:r>
            <w:r w:rsidRPr="004D776E">
              <w:rPr>
                <w:rFonts w:ascii="Book Antiqua" w:hAnsi="Book Antiqua" w:cs="Tahoma"/>
                <w:sz w:val="26"/>
                <w:szCs w:val="26"/>
              </w:rPr>
              <w:t>or entitle the Licensee to carry out any other undertaking except the undertaking herein specified and licensed.</w:t>
            </w:r>
          </w:p>
        </w:tc>
      </w:tr>
      <w:tr w:rsidR="007C0DF6" w:rsidRPr="004D776E" w14:paraId="60C2FC76" w14:textId="77777777" w:rsidTr="00626902">
        <w:trPr>
          <w:cantSplit/>
          <w:trHeight w:val="640"/>
        </w:trPr>
        <w:tc>
          <w:tcPr>
            <w:tcW w:w="10620" w:type="dxa"/>
          </w:tcPr>
          <w:p w14:paraId="0DF08FA2"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Duration of </w:t>
            </w:r>
            <w:proofErr w:type="spellStart"/>
            <w:r>
              <w:rPr>
                <w:rFonts w:ascii="Book Antiqua" w:hAnsi="Book Antiqua" w:cs="Tahoma"/>
                <w:b/>
                <w:sz w:val="26"/>
                <w:szCs w:val="26"/>
              </w:rPr>
              <w:t>Licence</w:t>
            </w:r>
            <w:proofErr w:type="spellEnd"/>
          </w:p>
        </w:tc>
      </w:tr>
      <w:tr w:rsidR="007C0DF6" w:rsidRPr="004D776E" w14:paraId="715375BD" w14:textId="77777777" w:rsidTr="00626902">
        <w:trPr>
          <w:cantSplit/>
          <w:trHeight w:val="1455"/>
        </w:trPr>
        <w:tc>
          <w:tcPr>
            <w:tcW w:w="10620" w:type="dxa"/>
          </w:tcPr>
          <w:p w14:paraId="335C2711" w14:textId="197DA7B6" w:rsidR="007C0DF6" w:rsidRPr="004D776E" w:rsidRDefault="007C0DF6" w:rsidP="00626902">
            <w:pPr>
              <w:spacing w:before="120" w:after="120"/>
              <w:ind w:left="540"/>
              <w:jc w:val="both"/>
              <w:rPr>
                <w:rFonts w:ascii="Book Antiqua" w:hAnsi="Book Antiqua" w:cs="Tahoma"/>
                <w:sz w:val="26"/>
                <w:szCs w:val="26"/>
              </w:rPr>
            </w:pPr>
            <w:r w:rsidRPr="004D776E">
              <w:rPr>
                <w:rFonts w:ascii="Book Antiqua" w:hAnsi="Book Antiqua" w:cs="Tahoma"/>
                <w:sz w:val="26"/>
                <w:szCs w:val="26"/>
              </w:rPr>
              <w:t xml:space="preserve">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shall come into force and effect on</w:t>
            </w:r>
            <w:r>
              <w:rPr>
                <w:rFonts w:ascii="Book Antiqua" w:hAnsi="Book Antiqua" w:cs="Tahoma"/>
                <w:sz w:val="26"/>
                <w:szCs w:val="26"/>
              </w:rPr>
              <w:t xml:space="preserve"> </w:t>
            </w:r>
            <w:r w:rsidRPr="009B642F">
              <w:rPr>
                <w:rFonts w:ascii="Book Antiqua" w:hAnsi="Book Antiqua" w:cs="Tahoma"/>
                <w:i/>
                <w:sz w:val="26"/>
                <w:szCs w:val="26"/>
              </w:rPr>
              <w:t>(Commencement Date)</w:t>
            </w:r>
            <w:r w:rsidRPr="004D7B08">
              <w:rPr>
                <w:rFonts w:ascii="Book Antiqua" w:hAnsi="Book Antiqua" w:cs="Tahoma"/>
                <w:sz w:val="26"/>
                <w:szCs w:val="26"/>
              </w:rPr>
              <w:t xml:space="preserve"> and shall continue in operation from the Commencement Date for a duration of</w:t>
            </w:r>
            <w:r>
              <w:rPr>
                <w:rFonts w:ascii="Book Antiqua" w:hAnsi="Book Antiqua" w:cs="Tahoma"/>
                <w:sz w:val="26"/>
                <w:szCs w:val="26"/>
              </w:rPr>
              <w:t xml:space="preserve"> </w:t>
            </w:r>
            <w:r w:rsidR="00A12CDC" w:rsidRPr="009B642F">
              <w:rPr>
                <w:rFonts w:ascii="Book Antiqua" w:hAnsi="Book Antiqua" w:cs="Tahoma"/>
                <w:i/>
                <w:sz w:val="26"/>
                <w:szCs w:val="26"/>
              </w:rPr>
              <w:t>(insert</w:t>
            </w:r>
            <w:r w:rsidRPr="009B642F">
              <w:rPr>
                <w:rFonts w:ascii="Book Antiqua" w:hAnsi="Book Antiqua" w:cs="Tahoma"/>
                <w:i/>
                <w:sz w:val="26"/>
                <w:szCs w:val="26"/>
              </w:rPr>
              <w:t xml:space="preserve"> number)</w:t>
            </w:r>
            <w:r w:rsidRPr="004D7B08">
              <w:rPr>
                <w:rFonts w:ascii="Book Antiqua" w:hAnsi="Book Antiqua" w:cs="Tahoma"/>
                <w:sz w:val="26"/>
                <w:szCs w:val="26"/>
              </w:rPr>
              <w:t xml:space="preserve"> years subject to the provisions of the Act and to the terms and conditions specified herein.</w:t>
            </w:r>
          </w:p>
        </w:tc>
      </w:tr>
      <w:tr w:rsidR="007C0DF6" w:rsidRPr="004D776E" w14:paraId="7C5ECCF6" w14:textId="77777777" w:rsidTr="00626902">
        <w:trPr>
          <w:cantSplit/>
          <w:trHeight w:val="483"/>
        </w:trPr>
        <w:tc>
          <w:tcPr>
            <w:tcW w:w="10620" w:type="dxa"/>
          </w:tcPr>
          <w:p w14:paraId="29D8C734"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Pr>
                <w:rFonts w:ascii="Book Antiqua" w:hAnsi="Book Antiqua" w:cs="Tahoma"/>
                <w:b/>
                <w:sz w:val="26"/>
                <w:szCs w:val="26"/>
              </w:rPr>
              <w:lastRenderedPageBreak/>
              <w:t xml:space="preserve">Amendment, Transfer or </w:t>
            </w:r>
            <w:r w:rsidRPr="00B71F3D">
              <w:rPr>
                <w:rFonts w:ascii="Book Antiqua" w:hAnsi="Book Antiqua" w:cs="Tahoma"/>
                <w:b/>
                <w:sz w:val="26"/>
                <w:szCs w:val="26"/>
              </w:rPr>
              <w:t xml:space="preserve">Renewal of the </w:t>
            </w:r>
            <w:proofErr w:type="spellStart"/>
            <w:r w:rsidRPr="00B71F3D">
              <w:rPr>
                <w:rFonts w:ascii="Book Antiqua" w:hAnsi="Book Antiqua" w:cs="Tahoma"/>
                <w:b/>
                <w:sz w:val="26"/>
                <w:szCs w:val="26"/>
              </w:rPr>
              <w:t>Licence</w:t>
            </w:r>
            <w:proofErr w:type="spellEnd"/>
          </w:p>
        </w:tc>
      </w:tr>
      <w:tr w:rsidR="007C0DF6" w:rsidRPr="004D776E" w14:paraId="3740E895" w14:textId="77777777" w:rsidTr="00626902">
        <w:trPr>
          <w:cantSplit/>
        </w:trPr>
        <w:tc>
          <w:tcPr>
            <w:tcW w:w="10620" w:type="dxa"/>
          </w:tcPr>
          <w:p w14:paraId="5BE9E69C" w14:textId="77777777" w:rsidR="007C0DF6" w:rsidRPr="004D776E" w:rsidRDefault="007C0DF6" w:rsidP="00626902">
            <w:pPr>
              <w:numPr>
                <w:ilvl w:val="1"/>
                <w:numId w:val="71"/>
              </w:numPr>
              <w:tabs>
                <w:tab w:val="clear" w:pos="1440"/>
                <w:tab w:val="num" w:pos="540"/>
              </w:tabs>
              <w:spacing w:before="120" w:after="120"/>
              <w:ind w:left="540" w:hanging="540"/>
              <w:jc w:val="both"/>
              <w:rPr>
                <w:rFonts w:ascii="Book Antiqua" w:hAnsi="Book Antiqua" w:cs="Tahoma"/>
                <w:sz w:val="26"/>
                <w:szCs w:val="26"/>
                <w:lang w:bidi="ar-JO"/>
              </w:rPr>
            </w:pPr>
            <w:r w:rsidRPr="00B71F3D">
              <w:rPr>
                <w:rFonts w:ascii="Book Antiqua" w:hAnsi="Book Antiqua" w:cs="Tahoma"/>
                <w:sz w:val="26"/>
                <w:szCs w:val="26"/>
              </w:rPr>
              <w:t xml:space="preserve">This </w:t>
            </w:r>
            <w:proofErr w:type="spellStart"/>
            <w:r w:rsidRPr="00B71F3D">
              <w:rPr>
                <w:rFonts w:ascii="Book Antiqua" w:hAnsi="Book Antiqua" w:cs="Tahoma"/>
                <w:sz w:val="26"/>
                <w:szCs w:val="26"/>
              </w:rPr>
              <w:t>Licence</w:t>
            </w:r>
            <w:proofErr w:type="spellEnd"/>
            <w:r w:rsidRPr="00B71F3D">
              <w:rPr>
                <w:rFonts w:ascii="Book Antiqua" w:hAnsi="Book Antiqua" w:cs="Tahoma"/>
                <w:sz w:val="26"/>
                <w:szCs w:val="26"/>
              </w:rPr>
              <w:t xml:space="preserve"> may be </w:t>
            </w:r>
            <w:r>
              <w:rPr>
                <w:rFonts w:ascii="Book Antiqua" w:hAnsi="Book Antiqua" w:cs="Tahoma"/>
                <w:sz w:val="26"/>
                <w:szCs w:val="26"/>
              </w:rPr>
              <w:t xml:space="preserve">amended, transferred or </w:t>
            </w:r>
            <w:r w:rsidRPr="00B71F3D">
              <w:rPr>
                <w:rFonts w:ascii="Book Antiqua" w:hAnsi="Book Antiqua" w:cs="Tahoma"/>
                <w:sz w:val="26"/>
                <w:szCs w:val="26"/>
              </w:rPr>
              <w:t xml:space="preserve">renewed in accordance with Section </w:t>
            </w:r>
            <w:r>
              <w:rPr>
                <w:rFonts w:ascii="Book Antiqua" w:hAnsi="Book Antiqua" w:cs="Tahoma"/>
                <w:sz w:val="26"/>
                <w:szCs w:val="26"/>
              </w:rPr>
              <w:t>119</w:t>
            </w:r>
            <w:r w:rsidRPr="00B71F3D">
              <w:rPr>
                <w:rFonts w:ascii="Book Antiqua" w:hAnsi="Book Antiqua" w:cs="Tahoma"/>
                <w:sz w:val="26"/>
                <w:szCs w:val="26"/>
              </w:rPr>
              <w:t xml:space="preserve">(1) and Section </w:t>
            </w:r>
            <w:r>
              <w:rPr>
                <w:rFonts w:ascii="Book Antiqua" w:hAnsi="Book Antiqua" w:cs="Tahoma"/>
                <w:sz w:val="26"/>
                <w:szCs w:val="26"/>
              </w:rPr>
              <w:t>122 (3) of the Act</w:t>
            </w:r>
            <w:r w:rsidRPr="00B71F3D">
              <w:rPr>
                <w:rFonts w:ascii="Book Antiqua" w:hAnsi="Book Antiqua" w:cs="Tahoma"/>
                <w:sz w:val="26"/>
                <w:szCs w:val="26"/>
              </w:rPr>
              <w:t>.</w:t>
            </w:r>
          </w:p>
        </w:tc>
      </w:tr>
      <w:tr w:rsidR="007C0DF6" w:rsidRPr="004D776E" w14:paraId="72A694F1" w14:textId="77777777" w:rsidTr="00626902">
        <w:trPr>
          <w:cantSplit/>
          <w:trHeight w:val="2775"/>
        </w:trPr>
        <w:tc>
          <w:tcPr>
            <w:tcW w:w="10620" w:type="dxa"/>
          </w:tcPr>
          <w:p w14:paraId="502763E9" w14:textId="77777777" w:rsidR="007C0DF6" w:rsidRDefault="007C0DF6" w:rsidP="00626902">
            <w:pPr>
              <w:numPr>
                <w:ilvl w:val="1"/>
                <w:numId w:val="71"/>
              </w:numPr>
              <w:tabs>
                <w:tab w:val="clear" w:pos="1440"/>
                <w:tab w:val="num" w:pos="540"/>
              </w:tabs>
              <w:spacing w:before="120" w:after="120"/>
              <w:ind w:left="540" w:hanging="540"/>
              <w:jc w:val="both"/>
              <w:rPr>
                <w:rFonts w:ascii="Book Antiqua" w:hAnsi="Book Antiqua" w:cs="Tahoma"/>
                <w:sz w:val="26"/>
                <w:szCs w:val="26"/>
                <w:lang w:bidi="ar-JO"/>
              </w:rPr>
            </w:pPr>
            <w:r w:rsidRPr="004D776E">
              <w:rPr>
                <w:rFonts w:ascii="Book Antiqua" w:hAnsi="Book Antiqua" w:cs="Tahoma"/>
                <w:sz w:val="26"/>
                <w:szCs w:val="26"/>
              </w:rPr>
              <w:t xml:space="preserve">If the Licensee wishes to renew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after its expiration date of </w:t>
            </w:r>
            <w:r w:rsidRPr="009B642F">
              <w:rPr>
                <w:rFonts w:ascii="Book Antiqua" w:hAnsi="Book Antiqua" w:cs="Tahoma"/>
                <w:i/>
                <w:sz w:val="26"/>
                <w:szCs w:val="26"/>
              </w:rPr>
              <w:t>(insert date),</w:t>
            </w:r>
            <w:r w:rsidRPr="004D776E">
              <w:rPr>
                <w:rFonts w:ascii="Book Antiqua" w:hAnsi="Book Antiqua" w:cs="Tahoma"/>
                <w:sz w:val="26"/>
                <w:szCs w:val="26"/>
              </w:rPr>
              <w:t xml:space="preserve"> the Licensee shall submit to </w:t>
            </w:r>
            <w:r>
              <w:rPr>
                <w:rFonts w:ascii="Book Antiqua" w:hAnsi="Book Antiqua" w:cs="Tahoma"/>
                <w:sz w:val="26"/>
                <w:szCs w:val="26"/>
              </w:rPr>
              <w:t>the Authority</w:t>
            </w:r>
            <w:r w:rsidRPr="004D776E">
              <w:rPr>
                <w:rFonts w:ascii="Book Antiqua" w:hAnsi="Book Antiqua" w:cs="Tahoma"/>
                <w:sz w:val="26"/>
                <w:szCs w:val="26"/>
              </w:rPr>
              <w:t xml:space="preserve"> an application for renewal not later than thirty-six (36) months prior to the expiration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w:t>
            </w:r>
          </w:p>
          <w:p w14:paraId="1230BBF0" w14:textId="77777777" w:rsidR="007C0DF6" w:rsidRPr="00D50C75" w:rsidRDefault="007C0DF6" w:rsidP="00626902">
            <w:pPr>
              <w:numPr>
                <w:ilvl w:val="1"/>
                <w:numId w:val="71"/>
              </w:numPr>
              <w:tabs>
                <w:tab w:val="clear" w:pos="1440"/>
                <w:tab w:val="num" w:pos="540"/>
              </w:tabs>
              <w:spacing w:before="120" w:after="120"/>
              <w:ind w:left="540" w:hanging="540"/>
              <w:jc w:val="both"/>
              <w:rPr>
                <w:rFonts w:ascii="Book Antiqua" w:hAnsi="Book Antiqua" w:cs="Tahoma"/>
                <w:sz w:val="26"/>
                <w:szCs w:val="26"/>
                <w:lang w:bidi="ar-JO"/>
              </w:rPr>
            </w:pPr>
            <w:r w:rsidRPr="00D50C75">
              <w:rPr>
                <w:rFonts w:ascii="Book Antiqua" w:hAnsi="Book Antiqua" w:cs="Tahoma"/>
                <w:sz w:val="26"/>
                <w:szCs w:val="26"/>
                <w:lang w:bidi="ar-JO"/>
              </w:rPr>
              <w:t xml:space="preserve">The </w:t>
            </w:r>
            <w:r w:rsidRPr="00D50C75">
              <w:rPr>
                <w:rFonts w:ascii="Book Antiqua" w:hAnsi="Book Antiqua" w:cs="Tahoma"/>
                <w:sz w:val="26"/>
                <w:szCs w:val="26"/>
              </w:rPr>
              <w:t xml:space="preserve">Authority </w:t>
            </w:r>
            <w:r w:rsidRPr="00D50C75">
              <w:rPr>
                <w:rFonts w:ascii="Book Antiqua" w:hAnsi="Book Antiqua" w:cs="Tahoma"/>
                <w:sz w:val="26"/>
                <w:szCs w:val="26"/>
                <w:lang w:bidi="ar-JO"/>
              </w:rPr>
              <w:t>shall have the right to accept or reject the application for renewal in light of the Licensee’s performance during the period preceding the application for renewal.</w:t>
            </w:r>
          </w:p>
        </w:tc>
      </w:tr>
      <w:tr w:rsidR="007C0DF6" w:rsidRPr="004D776E" w14:paraId="2E97A651" w14:textId="77777777" w:rsidTr="00626902">
        <w:trPr>
          <w:cantSplit/>
        </w:trPr>
        <w:tc>
          <w:tcPr>
            <w:tcW w:w="10620" w:type="dxa"/>
          </w:tcPr>
          <w:p w14:paraId="7BACC893"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Pr>
                <w:rFonts w:ascii="Book Antiqua" w:hAnsi="Book Antiqua" w:cs="Tahoma"/>
                <w:b/>
                <w:sz w:val="26"/>
                <w:szCs w:val="26"/>
              </w:rPr>
              <w:t>S</w:t>
            </w:r>
            <w:r w:rsidRPr="004D776E">
              <w:rPr>
                <w:rFonts w:ascii="Book Antiqua" w:hAnsi="Book Antiqua" w:cs="Tahoma"/>
                <w:b/>
                <w:sz w:val="26"/>
                <w:szCs w:val="26"/>
              </w:rPr>
              <w:t xml:space="preserve">uspension or </w:t>
            </w:r>
            <w:r>
              <w:rPr>
                <w:rFonts w:ascii="Book Antiqua" w:hAnsi="Book Antiqua" w:cs="Tahoma"/>
                <w:b/>
                <w:sz w:val="26"/>
                <w:szCs w:val="26"/>
              </w:rPr>
              <w:t>R</w:t>
            </w:r>
            <w:r w:rsidRPr="004D776E">
              <w:rPr>
                <w:rFonts w:ascii="Book Antiqua" w:hAnsi="Book Antiqua" w:cs="Tahoma"/>
                <w:b/>
                <w:sz w:val="26"/>
                <w:szCs w:val="26"/>
              </w:rPr>
              <w:t xml:space="preserve">evocation of the </w:t>
            </w:r>
            <w:proofErr w:type="spellStart"/>
            <w:r>
              <w:rPr>
                <w:rFonts w:ascii="Book Antiqua" w:hAnsi="Book Antiqua" w:cs="Tahoma"/>
                <w:b/>
                <w:sz w:val="26"/>
                <w:szCs w:val="26"/>
              </w:rPr>
              <w:t>Licence</w:t>
            </w:r>
            <w:proofErr w:type="spellEnd"/>
          </w:p>
        </w:tc>
      </w:tr>
      <w:tr w:rsidR="007C0DF6" w:rsidRPr="004D776E" w14:paraId="091F7201" w14:textId="77777777" w:rsidTr="00626902">
        <w:trPr>
          <w:cantSplit/>
        </w:trPr>
        <w:tc>
          <w:tcPr>
            <w:tcW w:w="10620" w:type="dxa"/>
          </w:tcPr>
          <w:p w14:paraId="0AD42F18" w14:textId="77777777" w:rsidR="007C0DF6" w:rsidRPr="004D776E" w:rsidRDefault="007C0DF6" w:rsidP="00626902">
            <w:pPr>
              <w:spacing w:before="80" w:after="80"/>
              <w:ind w:left="506"/>
              <w:jc w:val="both"/>
              <w:rPr>
                <w:rFonts w:ascii="Book Antiqua" w:hAnsi="Book Antiqua" w:cs="Tahoma"/>
                <w:sz w:val="26"/>
                <w:szCs w:val="26"/>
              </w:rPr>
            </w:pPr>
            <w:r>
              <w:rPr>
                <w:rFonts w:ascii="Book Antiqua" w:hAnsi="Book Antiqua" w:cs="Tahoma"/>
                <w:sz w:val="26"/>
                <w:szCs w:val="26"/>
              </w:rPr>
              <w:t>The c</w:t>
            </w:r>
            <w:r w:rsidRPr="00B71F3D">
              <w:rPr>
                <w:rFonts w:ascii="Book Antiqua" w:hAnsi="Book Antiqua" w:cs="Tahoma"/>
                <w:sz w:val="26"/>
                <w:szCs w:val="26"/>
              </w:rPr>
              <w:t xml:space="preserve">onditions of this </w:t>
            </w:r>
            <w:proofErr w:type="spellStart"/>
            <w:r w:rsidRPr="00B71F3D">
              <w:rPr>
                <w:rFonts w:ascii="Book Antiqua" w:hAnsi="Book Antiqua" w:cs="Tahoma"/>
                <w:sz w:val="26"/>
                <w:szCs w:val="26"/>
              </w:rPr>
              <w:t>Licence</w:t>
            </w:r>
            <w:proofErr w:type="spellEnd"/>
            <w:r w:rsidRPr="00B71F3D">
              <w:rPr>
                <w:rFonts w:ascii="Book Antiqua" w:hAnsi="Book Antiqua" w:cs="Tahoma"/>
                <w:sz w:val="26"/>
                <w:szCs w:val="26"/>
              </w:rPr>
              <w:t xml:space="preserve"> are subject to </w:t>
            </w:r>
            <w:r>
              <w:rPr>
                <w:rFonts w:ascii="Book Antiqua" w:hAnsi="Book Antiqua" w:cs="Tahoma"/>
                <w:sz w:val="26"/>
                <w:szCs w:val="26"/>
              </w:rPr>
              <w:t>suspension or revocation</w:t>
            </w:r>
            <w:r w:rsidRPr="00B71F3D">
              <w:rPr>
                <w:rFonts w:ascii="Book Antiqua" w:hAnsi="Book Antiqua" w:cs="Tahoma"/>
                <w:sz w:val="26"/>
                <w:szCs w:val="26"/>
              </w:rPr>
              <w:t xml:space="preserve"> in accordance with the terms herein specified and Section </w:t>
            </w:r>
            <w:r>
              <w:rPr>
                <w:rFonts w:ascii="Book Antiqua" w:hAnsi="Book Antiqua" w:cs="Tahoma"/>
                <w:sz w:val="26"/>
                <w:szCs w:val="26"/>
              </w:rPr>
              <w:t>126</w:t>
            </w:r>
            <w:r w:rsidRPr="00B71F3D">
              <w:rPr>
                <w:rFonts w:ascii="Book Antiqua" w:hAnsi="Book Antiqua" w:cs="Tahoma"/>
                <w:sz w:val="26"/>
                <w:szCs w:val="26"/>
              </w:rPr>
              <w:t xml:space="preserve"> of the Act.</w:t>
            </w:r>
          </w:p>
        </w:tc>
      </w:tr>
      <w:tr w:rsidR="007C0DF6" w:rsidRPr="004D776E" w14:paraId="481607B0" w14:textId="77777777" w:rsidTr="00626902">
        <w:trPr>
          <w:cantSplit/>
        </w:trPr>
        <w:tc>
          <w:tcPr>
            <w:tcW w:w="10620" w:type="dxa"/>
          </w:tcPr>
          <w:p w14:paraId="16655261" w14:textId="77777777" w:rsidR="007C0DF6" w:rsidRPr="00D50C75"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F45722">
              <w:rPr>
                <w:rFonts w:ascii="Book Antiqua" w:hAnsi="Book Antiqua" w:cs="Tahoma"/>
                <w:b/>
                <w:sz w:val="26"/>
                <w:szCs w:val="26"/>
              </w:rPr>
              <w:t>Exceptions and Limitations on the Licensee’s Obligations</w:t>
            </w:r>
          </w:p>
        </w:tc>
      </w:tr>
      <w:tr w:rsidR="007C0DF6" w:rsidRPr="004D776E" w14:paraId="61314E22" w14:textId="77777777" w:rsidTr="00626902">
        <w:trPr>
          <w:cantSplit/>
        </w:trPr>
        <w:tc>
          <w:tcPr>
            <w:tcW w:w="10620" w:type="dxa"/>
          </w:tcPr>
          <w:p w14:paraId="1031CA79" w14:textId="77777777" w:rsidR="007C0DF6" w:rsidRPr="004D776E" w:rsidRDefault="007C0DF6" w:rsidP="00626902">
            <w:pPr>
              <w:spacing w:before="120" w:after="120"/>
              <w:ind w:left="540"/>
              <w:jc w:val="both"/>
              <w:rPr>
                <w:rFonts w:ascii="Book Antiqua" w:hAnsi="Book Antiqua" w:cs="Tahoma"/>
                <w:sz w:val="26"/>
                <w:szCs w:val="26"/>
              </w:rPr>
            </w:pPr>
            <w:r w:rsidRPr="004D776E">
              <w:rPr>
                <w:rFonts w:ascii="Book Antiqua" w:hAnsi="Book Antiqua" w:cs="Tahoma"/>
                <w:sz w:val="26"/>
                <w:szCs w:val="26"/>
              </w:rPr>
              <w:t xml:space="preserve">If the Licensee is prevented from performing any of </w:t>
            </w:r>
            <w:proofErr w:type="gramStart"/>
            <w:r>
              <w:rPr>
                <w:rFonts w:ascii="Book Antiqua" w:hAnsi="Book Antiqua" w:cs="Tahoma"/>
                <w:sz w:val="26"/>
                <w:szCs w:val="26"/>
              </w:rPr>
              <w:t xml:space="preserve">its </w:t>
            </w:r>
            <w:r w:rsidRPr="004D776E">
              <w:rPr>
                <w:rFonts w:ascii="Book Antiqua" w:hAnsi="Book Antiqua" w:cs="Tahoma"/>
                <w:sz w:val="26"/>
                <w:szCs w:val="26"/>
              </w:rPr>
              <w:t xml:space="preserve"> obligations</w:t>
            </w:r>
            <w:proofErr w:type="gramEnd"/>
            <w:r w:rsidRPr="004D776E">
              <w:rPr>
                <w:rFonts w:ascii="Book Antiqua" w:hAnsi="Book Antiqua" w:cs="Tahoma"/>
                <w:sz w:val="26"/>
                <w:szCs w:val="26"/>
              </w:rPr>
              <w:t xml:space="preserve"> under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because of Force Majeure:</w:t>
            </w:r>
          </w:p>
        </w:tc>
      </w:tr>
      <w:tr w:rsidR="007C0DF6" w:rsidRPr="004D776E" w14:paraId="7B41F634" w14:textId="77777777" w:rsidTr="00626902">
        <w:trPr>
          <w:cantSplit/>
        </w:trPr>
        <w:tc>
          <w:tcPr>
            <w:tcW w:w="10620" w:type="dxa"/>
          </w:tcPr>
          <w:p w14:paraId="3B8F67D0" w14:textId="77777777" w:rsidR="007C0DF6" w:rsidRPr="00D50C75" w:rsidRDefault="007C0DF6" w:rsidP="00626902">
            <w:pPr>
              <w:pStyle w:val="ListParagraph"/>
              <w:numPr>
                <w:ilvl w:val="0"/>
                <w:numId w:val="90"/>
              </w:numPr>
              <w:spacing w:before="360" w:after="120"/>
              <w:rPr>
                <w:rFonts w:ascii="Book Antiqua" w:hAnsi="Book Antiqua" w:cs="Tahoma"/>
                <w:b/>
                <w:sz w:val="26"/>
                <w:szCs w:val="26"/>
              </w:rPr>
            </w:pPr>
            <w:r w:rsidRPr="00D50C75">
              <w:rPr>
                <w:rFonts w:ascii="Book Antiqua" w:hAnsi="Book Antiqua" w:cs="Tahoma"/>
                <w:sz w:val="26"/>
                <w:szCs w:val="26"/>
              </w:rPr>
              <w:t>The Licensee shall notify the Authority</w:t>
            </w:r>
            <w:r>
              <w:rPr>
                <w:rFonts w:ascii="Book Antiqua" w:hAnsi="Book Antiqua" w:cs="Tahoma"/>
                <w:sz w:val="26"/>
                <w:szCs w:val="26"/>
              </w:rPr>
              <w:t xml:space="preserve"> </w:t>
            </w:r>
            <w:r w:rsidRPr="00D50C75">
              <w:rPr>
                <w:rFonts w:ascii="Book Antiqua" w:hAnsi="Book Antiqua" w:cs="Tahoma"/>
                <w:sz w:val="26"/>
                <w:szCs w:val="26"/>
              </w:rPr>
              <w:t>of the obligations it is prevented from performing as soon as reasonably practicable; and</w:t>
            </w:r>
          </w:p>
          <w:p w14:paraId="078E5AE7" w14:textId="77777777" w:rsidR="007C0DF6" w:rsidRPr="00884397" w:rsidRDefault="007C0DF6" w:rsidP="00626902">
            <w:pPr>
              <w:pStyle w:val="ListParagraph"/>
              <w:numPr>
                <w:ilvl w:val="0"/>
                <w:numId w:val="90"/>
              </w:numPr>
              <w:spacing w:before="360" w:after="120"/>
              <w:jc w:val="both"/>
              <w:rPr>
                <w:rFonts w:ascii="Book Antiqua" w:hAnsi="Book Antiqua" w:cs="Tahoma"/>
                <w:sz w:val="26"/>
                <w:szCs w:val="26"/>
              </w:rPr>
            </w:pPr>
            <w:r w:rsidRPr="00884397">
              <w:rPr>
                <w:rFonts w:ascii="Book Antiqua" w:hAnsi="Book Antiqua" w:cs="Tahoma"/>
                <w:sz w:val="26"/>
                <w:szCs w:val="26"/>
              </w:rPr>
              <w:t xml:space="preserve">The Authority may suspend those obligations and the Licensee will not be liable to perform those obligations, for so long as the Force Majeure continues, only if and to the extent that the inability to perform could not have been prevented by taking steps specifically required under this </w:t>
            </w:r>
            <w:proofErr w:type="spellStart"/>
            <w:r w:rsidRPr="00884397">
              <w:rPr>
                <w:rFonts w:ascii="Book Antiqua" w:hAnsi="Book Antiqua" w:cs="Tahoma"/>
                <w:sz w:val="26"/>
                <w:szCs w:val="26"/>
              </w:rPr>
              <w:t>Licence</w:t>
            </w:r>
            <w:proofErr w:type="spellEnd"/>
            <w:r w:rsidRPr="00884397">
              <w:rPr>
                <w:rFonts w:ascii="Book Antiqua" w:hAnsi="Book Antiqua" w:cs="Tahoma"/>
                <w:sz w:val="26"/>
                <w:szCs w:val="26"/>
              </w:rPr>
              <w:t>, or other reasonable precautions and the inability cannot reasonably be circumvented by the Licensee at its expense through the use of alternative sources, work-around plans or other means.</w:t>
            </w:r>
          </w:p>
        </w:tc>
      </w:tr>
      <w:tr w:rsidR="007C0DF6" w:rsidRPr="004D776E" w14:paraId="0A1CFB92" w14:textId="77777777" w:rsidTr="00626902">
        <w:trPr>
          <w:cantSplit/>
          <w:trHeight w:val="742"/>
        </w:trPr>
        <w:tc>
          <w:tcPr>
            <w:tcW w:w="10620" w:type="dxa"/>
          </w:tcPr>
          <w:p w14:paraId="2C8F2220"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sz w:val="26"/>
                <w:szCs w:val="26"/>
              </w:rPr>
            </w:pPr>
            <w:r w:rsidRPr="004D776E">
              <w:rPr>
                <w:rFonts w:ascii="Book Antiqua" w:hAnsi="Book Antiqua" w:cs="Tahoma"/>
                <w:b/>
                <w:sz w:val="26"/>
                <w:szCs w:val="26"/>
              </w:rPr>
              <w:t xml:space="preserve">Liability under </w:t>
            </w:r>
            <w:r>
              <w:rPr>
                <w:rFonts w:ascii="Book Antiqua" w:hAnsi="Book Antiqua" w:cs="Tahoma"/>
                <w:b/>
                <w:sz w:val="26"/>
                <w:szCs w:val="26"/>
              </w:rPr>
              <w:t>T</w:t>
            </w:r>
            <w:r w:rsidRPr="004D776E">
              <w:rPr>
                <w:rFonts w:ascii="Book Antiqua" w:hAnsi="Book Antiqua" w:cs="Tahoma"/>
                <w:b/>
                <w:sz w:val="26"/>
                <w:szCs w:val="26"/>
              </w:rPr>
              <w:t xml:space="preserve">ort and </w:t>
            </w:r>
            <w:r>
              <w:rPr>
                <w:rFonts w:ascii="Book Antiqua" w:hAnsi="Book Antiqua" w:cs="Tahoma"/>
                <w:b/>
                <w:sz w:val="26"/>
                <w:szCs w:val="26"/>
              </w:rPr>
              <w:t>C</w:t>
            </w:r>
            <w:r w:rsidRPr="004D776E">
              <w:rPr>
                <w:rFonts w:ascii="Book Antiqua" w:hAnsi="Book Antiqua" w:cs="Tahoma"/>
                <w:b/>
                <w:sz w:val="26"/>
                <w:szCs w:val="26"/>
              </w:rPr>
              <w:t xml:space="preserve">ontract </w:t>
            </w:r>
            <w:r>
              <w:rPr>
                <w:rFonts w:ascii="Book Antiqua" w:hAnsi="Book Antiqua" w:cs="Tahoma"/>
                <w:b/>
                <w:sz w:val="26"/>
                <w:szCs w:val="26"/>
              </w:rPr>
              <w:t>L</w:t>
            </w:r>
            <w:r w:rsidRPr="004D776E">
              <w:rPr>
                <w:rFonts w:ascii="Book Antiqua" w:hAnsi="Book Antiqua" w:cs="Tahoma"/>
                <w:b/>
                <w:sz w:val="26"/>
                <w:szCs w:val="26"/>
              </w:rPr>
              <w:t>aws of Kenya</w:t>
            </w:r>
          </w:p>
        </w:tc>
      </w:tr>
      <w:tr w:rsidR="007C0DF6" w:rsidRPr="004D776E" w14:paraId="27E7E662" w14:textId="77777777" w:rsidTr="00626902">
        <w:trPr>
          <w:cantSplit/>
          <w:trHeight w:val="569"/>
        </w:trPr>
        <w:tc>
          <w:tcPr>
            <w:tcW w:w="10620" w:type="dxa"/>
          </w:tcPr>
          <w:p w14:paraId="14EBD0A1" w14:textId="77777777" w:rsidR="007C0DF6" w:rsidRDefault="007C0DF6" w:rsidP="00626902">
            <w:pPr>
              <w:spacing w:before="360" w:after="120"/>
              <w:ind w:left="540"/>
              <w:rPr>
                <w:rFonts w:ascii="Book Antiqua" w:hAnsi="Book Antiqua" w:cs="Tahoma"/>
                <w:sz w:val="26"/>
                <w:szCs w:val="26"/>
              </w:rPr>
            </w:pPr>
            <w:r w:rsidRPr="004D776E">
              <w:rPr>
                <w:rFonts w:ascii="Book Antiqua" w:hAnsi="Book Antiqua" w:cs="Tahoma"/>
                <w:sz w:val="26"/>
                <w:szCs w:val="26"/>
              </w:rPr>
              <w:lastRenderedPageBreak/>
              <w:t xml:space="preserve">Notwithstanding any provisions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the Licensee is subject to liability under tort and contract laws of Kenya.</w:t>
            </w:r>
          </w:p>
          <w:p w14:paraId="35AF79FE"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Establishment of an </w:t>
            </w:r>
            <w:r>
              <w:rPr>
                <w:rFonts w:ascii="Book Antiqua" w:hAnsi="Book Antiqua" w:cs="Tahoma"/>
                <w:b/>
                <w:sz w:val="26"/>
                <w:szCs w:val="26"/>
              </w:rPr>
              <w:t>O</w:t>
            </w:r>
            <w:r w:rsidRPr="004D776E">
              <w:rPr>
                <w:rFonts w:ascii="Book Antiqua" w:hAnsi="Book Antiqua" w:cs="Tahoma"/>
                <w:b/>
                <w:sz w:val="26"/>
                <w:szCs w:val="26"/>
              </w:rPr>
              <w:t>ffice in Kenya</w:t>
            </w:r>
          </w:p>
        </w:tc>
      </w:tr>
      <w:tr w:rsidR="007C0DF6" w:rsidRPr="004D776E" w14:paraId="2AEC430A" w14:textId="77777777" w:rsidTr="00626902">
        <w:trPr>
          <w:cantSplit/>
        </w:trPr>
        <w:tc>
          <w:tcPr>
            <w:tcW w:w="10620" w:type="dxa"/>
          </w:tcPr>
          <w:p w14:paraId="067E00AB" w14:textId="77777777" w:rsidR="007C0DF6" w:rsidRPr="004D776E" w:rsidRDefault="007C0DF6" w:rsidP="00626902">
            <w:pPr>
              <w:numPr>
                <w:ilvl w:val="0"/>
                <w:numId w:val="65"/>
              </w:numPr>
              <w:tabs>
                <w:tab w:val="clear" w:pos="757"/>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at the commencement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provide to the </w:t>
            </w:r>
            <w:r>
              <w:rPr>
                <w:rFonts w:ascii="Book Antiqua" w:hAnsi="Book Antiqua" w:cs="Tahoma"/>
                <w:sz w:val="26"/>
                <w:szCs w:val="26"/>
              </w:rPr>
              <w:t>Authority</w:t>
            </w:r>
            <w:r w:rsidRPr="004D776E">
              <w:rPr>
                <w:rFonts w:ascii="Book Antiqua" w:hAnsi="Book Antiqua" w:cs="Tahoma"/>
                <w:sz w:val="26"/>
                <w:szCs w:val="26"/>
              </w:rPr>
              <w:t xml:space="preserve"> an electronic, postal and physical address of an office in Kenya at which communication from the </w:t>
            </w:r>
            <w:r>
              <w:rPr>
                <w:rFonts w:ascii="Book Antiqua" w:hAnsi="Book Antiqua" w:cs="Tahoma"/>
                <w:sz w:val="26"/>
                <w:szCs w:val="26"/>
              </w:rPr>
              <w:t>Authority</w:t>
            </w:r>
            <w:r w:rsidRPr="004D776E">
              <w:rPr>
                <w:rFonts w:ascii="Book Antiqua" w:hAnsi="Book Antiqua" w:cs="Tahoma"/>
                <w:sz w:val="26"/>
                <w:szCs w:val="26"/>
              </w:rPr>
              <w:t xml:space="preserve"> may be sent or delivered.</w:t>
            </w:r>
          </w:p>
        </w:tc>
      </w:tr>
      <w:tr w:rsidR="007C0DF6" w:rsidRPr="004D776E" w14:paraId="2C77BB2B" w14:textId="77777777" w:rsidTr="00626902">
        <w:trPr>
          <w:cantSplit/>
          <w:trHeight w:val="700"/>
        </w:trPr>
        <w:tc>
          <w:tcPr>
            <w:tcW w:w="10620" w:type="dxa"/>
          </w:tcPr>
          <w:p w14:paraId="44D4A2D6" w14:textId="77777777" w:rsidR="007C0DF6" w:rsidRPr="004D776E" w:rsidRDefault="007C0DF6" w:rsidP="00626902">
            <w:pPr>
              <w:numPr>
                <w:ilvl w:val="0"/>
                <w:numId w:val="65"/>
              </w:numPr>
              <w:tabs>
                <w:tab w:val="clear" w:pos="757"/>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maintain such offices until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expires or is revoked under the Act.</w:t>
            </w:r>
          </w:p>
        </w:tc>
      </w:tr>
      <w:tr w:rsidR="007C0DF6" w:rsidRPr="004D776E" w14:paraId="1FAD3110" w14:textId="77777777" w:rsidTr="00626902">
        <w:trPr>
          <w:cantSplit/>
        </w:trPr>
        <w:tc>
          <w:tcPr>
            <w:tcW w:w="10620" w:type="dxa"/>
          </w:tcPr>
          <w:p w14:paraId="085428C8"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Acquisition of </w:t>
            </w:r>
            <w:r>
              <w:rPr>
                <w:rFonts w:ascii="Book Antiqua" w:hAnsi="Book Antiqua" w:cs="Tahoma"/>
                <w:b/>
                <w:sz w:val="26"/>
                <w:szCs w:val="26"/>
              </w:rPr>
              <w:t>A</w:t>
            </w:r>
            <w:r w:rsidRPr="004D776E">
              <w:rPr>
                <w:rFonts w:ascii="Book Antiqua" w:hAnsi="Book Antiqua" w:cs="Tahoma"/>
                <w:b/>
                <w:sz w:val="26"/>
                <w:szCs w:val="26"/>
              </w:rPr>
              <w:t xml:space="preserve">ny </w:t>
            </w:r>
            <w:r>
              <w:rPr>
                <w:rFonts w:ascii="Book Antiqua" w:hAnsi="Book Antiqua" w:cs="Tahoma"/>
                <w:b/>
                <w:sz w:val="26"/>
                <w:szCs w:val="26"/>
              </w:rPr>
              <w:t>P</w:t>
            </w:r>
            <w:r w:rsidRPr="004D776E">
              <w:rPr>
                <w:rFonts w:ascii="Book Antiqua" w:hAnsi="Book Antiqua" w:cs="Tahoma"/>
                <w:b/>
                <w:sz w:val="26"/>
                <w:szCs w:val="26"/>
              </w:rPr>
              <w:t xml:space="preserve">roperty for </w:t>
            </w:r>
            <w:r>
              <w:rPr>
                <w:rFonts w:ascii="Book Antiqua" w:hAnsi="Book Antiqua" w:cs="Tahoma"/>
                <w:b/>
                <w:sz w:val="26"/>
                <w:szCs w:val="26"/>
              </w:rPr>
              <w:t>P</w:t>
            </w:r>
            <w:r w:rsidRPr="004D776E">
              <w:rPr>
                <w:rFonts w:ascii="Book Antiqua" w:hAnsi="Book Antiqua" w:cs="Tahoma"/>
                <w:b/>
                <w:sz w:val="26"/>
                <w:szCs w:val="26"/>
              </w:rPr>
              <w:t xml:space="preserve">urposes of this </w:t>
            </w:r>
            <w:proofErr w:type="spellStart"/>
            <w:r>
              <w:rPr>
                <w:rFonts w:ascii="Book Antiqua" w:hAnsi="Book Antiqua" w:cs="Tahoma"/>
                <w:b/>
                <w:sz w:val="26"/>
                <w:szCs w:val="26"/>
              </w:rPr>
              <w:t>Licence</w:t>
            </w:r>
            <w:proofErr w:type="spellEnd"/>
          </w:p>
        </w:tc>
      </w:tr>
      <w:tr w:rsidR="007C0DF6" w:rsidRPr="004D776E" w14:paraId="7A66A00C" w14:textId="77777777" w:rsidTr="00626902">
        <w:trPr>
          <w:cantSplit/>
          <w:trHeight w:val="1496"/>
        </w:trPr>
        <w:tc>
          <w:tcPr>
            <w:tcW w:w="10620" w:type="dxa"/>
          </w:tcPr>
          <w:p w14:paraId="523FF353" w14:textId="77777777" w:rsidR="007C0DF6" w:rsidRPr="004D776E" w:rsidRDefault="007C0DF6" w:rsidP="00626902">
            <w:pPr>
              <w:spacing w:before="120" w:after="120"/>
              <w:ind w:left="540"/>
              <w:jc w:val="both"/>
              <w:rPr>
                <w:rFonts w:ascii="Book Antiqua" w:hAnsi="Book Antiqua" w:cs="Tahoma"/>
                <w:sz w:val="26"/>
                <w:szCs w:val="26"/>
              </w:rPr>
            </w:pPr>
            <w:r w:rsidRPr="004D776E">
              <w:rPr>
                <w:rFonts w:ascii="Book Antiqua" w:hAnsi="Book Antiqua" w:cs="Tahoma"/>
                <w:sz w:val="26"/>
                <w:szCs w:val="26"/>
              </w:rPr>
              <w:t xml:space="preserve">The Licensee shall ensure that any compulsory acquisition or taking of property by the Licensee for purposes related to the electric power undertaking by virtue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shall be made in compliance with </w:t>
            </w:r>
            <w:r>
              <w:rPr>
                <w:rFonts w:ascii="Book Antiqua" w:hAnsi="Book Antiqua" w:cs="Tahoma"/>
                <w:sz w:val="26"/>
                <w:szCs w:val="26"/>
              </w:rPr>
              <w:t xml:space="preserve">the law and in particular </w:t>
            </w:r>
            <w:r w:rsidRPr="004D776E">
              <w:rPr>
                <w:rFonts w:ascii="Book Antiqua" w:hAnsi="Book Antiqua" w:cs="Tahoma"/>
                <w:sz w:val="26"/>
                <w:szCs w:val="26"/>
              </w:rPr>
              <w:t>Article 40 of the Constitution of Kenya.</w:t>
            </w:r>
          </w:p>
        </w:tc>
      </w:tr>
      <w:tr w:rsidR="007C0DF6" w:rsidRPr="004D776E" w14:paraId="62330E66" w14:textId="77777777" w:rsidTr="00626902">
        <w:trPr>
          <w:cantSplit/>
        </w:trPr>
        <w:tc>
          <w:tcPr>
            <w:tcW w:w="10620" w:type="dxa"/>
          </w:tcPr>
          <w:p w14:paraId="4E16F7F3"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Disposal of </w:t>
            </w:r>
            <w:r>
              <w:rPr>
                <w:rFonts w:ascii="Book Antiqua" w:hAnsi="Book Antiqua" w:cs="Tahoma"/>
                <w:b/>
                <w:sz w:val="26"/>
                <w:szCs w:val="26"/>
              </w:rPr>
              <w:t>A</w:t>
            </w:r>
            <w:r w:rsidRPr="004D776E">
              <w:rPr>
                <w:rFonts w:ascii="Book Antiqua" w:hAnsi="Book Antiqua" w:cs="Tahoma"/>
                <w:b/>
                <w:sz w:val="26"/>
                <w:szCs w:val="26"/>
              </w:rPr>
              <w:t xml:space="preserve">ssets, </w:t>
            </w:r>
            <w:r>
              <w:rPr>
                <w:rFonts w:ascii="Book Antiqua" w:hAnsi="Book Antiqua" w:cs="Tahoma"/>
                <w:b/>
                <w:sz w:val="26"/>
                <w:szCs w:val="26"/>
              </w:rPr>
              <w:t>C</w:t>
            </w:r>
            <w:r w:rsidRPr="004D776E">
              <w:rPr>
                <w:rFonts w:ascii="Book Antiqua" w:hAnsi="Book Antiqua" w:cs="Tahoma"/>
                <w:b/>
                <w:sz w:val="26"/>
                <w:szCs w:val="26"/>
              </w:rPr>
              <w:t xml:space="preserve">hange in </w:t>
            </w:r>
            <w:r>
              <w:rPr>
                <w:rFonts w:ascii="Book Antiqua" w:hAnsi="Book Antiqua" w:cs="Tahoma"/>
                <w:b/>
                <w:sz w:val="26"/>
                <w:szCs w:val="26"/>
              </w:rPr>
              <w:t>C</w:t>
            </w:r>
            <w:r w:rsidRPr="004D776E">
              <w:rPr>
                <w:rFonts w:ascii="Book Antiqua" w:hAnsi="Book Antiqua" w:cs="Tahoma"/>
                <w:b/>
                <w:sz w:val="26"/>
                <w:szCs w:val="26"/>
              </w:rPr>
              <w:t xml:space="preserve">apital and </w:t>
            </w:r>
            <w:r>
              <w:rPr>
                <w:rFonts w:ascii="Book Antiqua" w:hAnsi="Book Antiqua" w:cs="Tahoma"/>
                <w:b/>
                <w:sz w:val="26"/>
                <w:szCs w:val="26"/>
              </w:rPr>
              <w:t>C</w:t>
            </w:r>
            <w:r w:rsidRPr="004D776E">
              <w:rPr>
                <w:rFonts w:ascii="Book Antiqua" w:hAnsi="Book Antiqua" w:cs="Tahoma"/>
                <w:b/>
                <w:sz w:val="26"/>
                <w:szCs w:val="26"/>
              </w:rPr>
              <w:t xml:space="preserve">hange in </w:t>
            </w:r>
            <w:r>
              <w:rPr>
                <w:rFonts w:ascii="Book Antiqua" w:hAnsi="Book Antiqua" w:cs="Tahoma"/>
                <w:b/>
                <w:sz w:val="26"/>
                <w:szCs w:val="26"/>
              </w:rPr>
              <w:t>C</w:t>
            </w:r>
            <w:r w:rsidRPr="004D776E">
              <w:rPr>
                <w:rFonts w:ascii="Book Antiqua" w:hAnsi="Book Antiqua" w:cs="Tahoma"/>
                <w:b/>
                <w:sz w:val="26"/>
                <w:szCs w:val="26"/>
              </w:rPr>
              <w:t>ontrol</w:t>
            </w:r>
          </w:p>
        </w:tc>
      </w:tr>
      <w:tr w:rsidR="007C0DF6" w:rsidRPr="004D776E" w14:paraId="63B6631F" w14:textId="77777777" w:rsidTr="00626902">
        <w:trPr>
          <w:cantSplit/>
        </w:trPr>
        <w:tc>
          <w:tcPr>
            <w:tcW w:w="10620" w:type="dxa"/>
          </w:tcPr>
          <w:p w14:paraId="5BBC5930" w14:textId="77777777" w:rsidR="007C0DF6" w:rsidRPr="004D776E" w:rsidRDefault="007C0DF6" w:rsidP="00626902">
            <w:pPr>
              <w:numPr>
                <w:ilvl w:val="0"/>
                <w:numId w:val="75"/>
              </w:numPr>
              <w:tabs>
                <w:tab w:val="clear" w:pos="757"/>
                <w:tab w:val="left" w:pos="540"/>
              </w:tabs>
              <w:spacing w:before="120" w:after="6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be required, for the duration of the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to notify the </w:t>
            </w:r>
            <w:r>
              <w:rPr>
                <w:rFonts w:ascii="Book Antiqua" w:hAnsi="Book Antiqua" w:cs="Tahoma"/>
                <w:sz w:val="26"/>
                <w:szCs w:val="26"/>
              </w:rPr>
              <w:t>Authority</w:t>
            </w:r>
            <w:r w:rsidRPr="004D776E">
              <w:rPr>
                <w:rFonts w:ascii="Book Antiqua" w:hAnsi="Book Antiqua" w:cs="Tahoma"/>
                <w:sz w:val="26"/>
                <w:szCs w:val="26"/>
              </w:rPr>
              <w:t xml:space="preserve"> of any of the following:</w:t>
            </w:r>
          </w:p>
        </w:tc>
      </w:tr>
      <w:tr w:rsidR="007C0DF6" w:rsidRPr="004D776E" w14:paraId="5B874777" w14:textId="77777777" w:rsidTr="00626902">
        <w:trPr>
          <w:cantSplit/>
        </w:trPr>
        <w:tc>
          <w:tcPr>
            <w:tcW w:w="10620" w:type="dxa"/>
          </w:tcPr>
          <w:p w14:paraId="6705908C" w14:textId="77777777" w:rsidR="007C0DF6" w:rsidRPr="004D776E" w:rsidRDefault="007C0DF6" w:rsidP="00626902">
            <w:pPr>
              <w:numPr>
                <w:ilvl w:val="1"/>
                <w:numId w:val="75"/>
              </w:numPr>
              <w:tabs>
                <w:tab w:val="clear" w:pos="1440"/>
                <w:tab w:val="left" w:pos="1080"/>
              </w:tabs>
              <w:spacing w:before="120" w:after="60"/>
              <w:ind w:left="1080" w:hanging="540"/>
              <w:jc w:val="both"/>
              <w:rPr>
                <w:rFonts w:ascii="Book Antiqua" w:hAnsi="Book Antiqua" w:cs="Tahoma"/>
                <w:sz w:val="26"/>
                <w:szCs w:val="26"/>
              </w:rPr>
            </w:pPr>
            <w:r>
              <w:rPr>
                <w:rFonts w:ascii="Book Antiqua" w:hAnsi="Book Antiqua" w:cs="Tahoma"/>
                <w:sz w:val="26"/>
                <w:szCs w:val="26"/>
              </w:rPr>
              <w:t>A</w:t>
            </w:r>
            <w:r w:rsidRPr="004D776E">
              <w:rPr>
                <w:rFonts w:ascii="Book Antiqua" w:hAnsi="Book Antiqua" w:cs="Tahoma"/>
                <w:sz w:val="26"/>
                <w:szCs w:val="26"/>
              </w:rPr>
              <w:t xml:space="preserve">ny action that may lead to a decrease of the Licensee’s share capital existing on the date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was issued;</w:t>
            </w:r>
          </w:p>
        </w:tc>
      </w:tr>
      <w:tr w:rsidR="007C0DF6" w:rsidRPr="004D776E" w14:paraId="393571AF" w14:textId="77777777" w:rsidTr="00626902">
        <w:trPr>
          <w:cantSplit/>
        </w:trPr>
        <w:tc>
          <w:tcPr>
            <w:tcW w:w="10620" w:type="dxa"/>
          </w:tcPr>
          <w:p w14:paraId="6FCD7CB0" w14:textId="77777777" w:rsidR="007C0DF6" w:rsidRPr="004D776E" w:rsidRDefault="007C0DF6" w:rsidP="00626902">
            <w:pPr>
              <w:numPr>
                <w:ilvl w:val="1"/>
                <w:numId w:val="75"/>
              </w:numPr>
              <w:tabs>
                <w:tab w:val="clear" w:pos="1440"/>
                <w:tab w:val="left" w:pos="1080"/>
              </w:tabs>
              <w:spacing w:before="120" w:after="60"/>
              <w:ind w:left="1080" w:hanging="540"/>
              <w:jc w:val="both"/>
              <w:rPr>
                <w:rFonts w:ascii="Book Antiqua" w:hAnsi="Book Antiqua" w:cs="Tahoma"/>
                <w:sz w:val="26"/>
                <w:szCs w:val="26"/>
              </w:rPr>
            </w:pPr>
            <w:r>
              <w:rPr>
                <w:rFonts w:ascii="Book Antiqua" w:hAnsi="Book Antiqua" w:cs="Tahoma"/>
                <w:sz w:val="26"/>
                <w:szCs w:val="26"/>
              </w:rPr>
              <w:t>A</w:t>
            </w:r>
            <w:r w:rsidRPr="004D776E">
              <w:rPr>
                <w:rFonts w:ascii="Book Antiqua" w:hAnsi="Book Antiqua" w:cs="Tahoma"/>
                <w:sz w:val="26"/>
                <w:szCs w:val="26"/>
              </w:rPr>
              <w:t>ny acquisition by a third party of more than 25% of the Licensee’s share capital;</w:t>
            </w:r>
          </w:p>
        </w:tc>
      </w:tr>
      <w:tr w:rsidR="007C0DF6" w:rsidRPr="004D776E" w14:paraId="74D684EB" w14:textId="77777777" w:rsidTr="00626902">
        <w:trPr>
          <w:cantSplit/>
        </w:trPr>
        <w:tc>
          <w:tcPr>
            <w:tcW w:w="10620" w:type="dxa"/>
          </w:tcPr>
          <w:p w14:paraId="52572941" w14:textId="77777777" w:rsidR="007C0DF6" w:rsidRPr="004D776E" w:rsidRDefault="007C0DF6" w:rsidP="00626902">
            <w:pPr>
              <w:numPr>
                <w:ilvl w:val="1"/>
                <w:numId w:val="75"/>
              </w:numPr>
              <w:tabs>
                <w:tab w:val="clear" w:pos="1440"/>
                <w:tab w:val="left" w:pos="1080"/>
              </w:tabs>
              <w:spacing w:before="120" w:after="60"/>
              <w:ind w:left="1080" w:hanging="540"/>
              <w:jc w:val="both"/>
              <w:rPr>
                <w:rFonts w:ascii="Book Antiqua" w:hAnsi="Book Antiqua" w:cs="Tahoma"/>
                <w:sz w:val="26"/>
                <w:szCs w:val="26"/>
              </w:rPr>
            </w:pPr>
            <w:r>
              <w:rPr>
                <w:rFonts w:ascii="Book Antiqua" w:hAnsi="Book Antiqua" w:cs="Tahoma"/>
                <w:sz w:val="26"/>
                <w:szCs w:val="26"/>
              </w:rPr>
              <w:t>A</w:t>
            </w:r>
            <w:r w:rsidRPr="004D776E">
              <w:rPr>
                <w:rFonts w:ascii="Book Antiqua" w:hAnsi="Book Antiqua" w:cs="Tahoma"/>
                <w:sz w:val="26"/>
                <w:szCs w:val="26"/>
              </w:rPr>
              <w:t xml:space="preserve"> Change in Control of the Licensee;</w:t>
            </w:r>
          </w:p>
        </w:tc>
      </w:tr>
      <w:tr w:rsidR="007C0DF6" w:rsidRPr="004D776E" w14:paraId="37BEA5AC" w14:textId="77777777" w:rsidTr="00626902">
        <w:trPr>
          <w:cantSplit/>
        </w:trPr>
        <w:tc>
          <w:tcPr>
            <w:tcW w:w="10620" w:type="dxa"/>
          </w:tcPr>
          <w:p w14:paraId="64B61132" w14:textId="77777777" w:rsidR="007C0DF6" w:rsidRPr="004D776E" w:rsidRDefault="007C0DF6" w:rsidP="00626902">
            <w:pPr>
              <w:numPr>
                <w:ilvl w:val="1"/>
                <w:numId w:val="75"/>
              </w:numPr>
              <w:tabs>
                <w:tab w:val="clear" w:pos="1440"/>
                <w:tab w:val="left" w:pos="1080"/>
              </w:tabs>
              <w:spacing w:before="120" w:after="60"/>
              <w:ind w:left="1080" w:hanging="540"/>
              <w:jc w:val="both"/>
              <w:rPr>
                <w:rFonts w:ascii="Book Antiqua" w:hAnsi="Book Antiqua" w:cs="Tahoma"/>
                <w:sz w:val="26"/>
                <w:szCs w:val="26"/>
              </w:rPr>
            </w:pPr>
            <w:r>
              <w:rPr>
                <w:rFonts w:ascii="Book Antiqua" w:hAnsi="Book Antiqua" w:cs="Tahoma"/>
                <w:sz w:val="26"/>
                <w:szCs w:val="26"/>
              </w:rPr>
              <w:t>T</w:t>
            </w:r>
            <w:r w:rsidRPr="004D776E">
              <w:rPr>
                <w:rFonts w:ascii="Book Antiqua" w:hAnsi="Book Antiqua" w:cs="Tahoma"/>
                <w:sz w:val="26"/>
                <w:szCs w:val="26"/>
              </w:rPr>
              <w:t xml:space="preserve">he intention of the Licensee to increase or decrease its authorized capital or </w:t>
            </w:r>
            <w:proofErr w:type="gramStart"/>
            <w:r w:rsidRPr="004D776E">
              <w:rPr>
                <w:rFonts w:ascii="Book Antiqua" w:hAnsi="Book Antiqua" w:cs="Tahoma"/>
                <w:sz w:val="26"/>
                <w:szCs w:val="26"/>
              </w:rPr>
              <w:t>its</w:t>
            </w:r>
            <w:proofErr w:type="gramEnd"/>
            <w:r w:rsidRPr="004D776E">
              <w:rPr>
                <w:rFonts w:ascii="Book Antiqua" w:hAnsi="Book Antiqua" w:cs="Tahoma"/>
                <w:sz w:val="26"/>
                <w:szCs w:val="26"/>
              </w:rPr>
              <w:t xml:space="preserve"> paid up capital.</w:t>
            </w:r>
          </w:p>
        </w:tc>
      </w:tr>
      <w:tr w:rsidR="007C0DF6" w:rsidRPr="004D776E" w14:paraId="53480FFD" w14:textId="77777777" w:rsidTr="00626902">
        <w:trPr>
          <w:cantSplit/>
        </w:trPr>
        <w:tc>
          <w:tcPr>
            <w:tcW w:w="10620" w:type="dxa"/>
          </w:tcPr>
          <w:p w14:paraId="27E690A7" w14:textId="77777777" w:rsidR="007C0DF6" w:rsidRPr="004D776E" w:rsidRDefault="007C0DF6" w:rsidP="00626902">
            <w:pPr>
              <w:numPr>
                <w:ilvl w:val="0"/>
                <w:numId w:val="75"/>
              </w:numPr>
              <w:tabs>
                <w:tab w:val="clear" w:pos="757"/>
                <w:tab w:val="left" w:pos="540"/>
              </w:tabs>
              <w:spacing w:before="120" w:after="6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be required, for the duration of the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to obtain the prior written approval of the </w:t>
            </w:r>
            <w:r>
              <w:rPr>
                <w:rFonts w:ascii="Book Antiqua" w:hAnsi="Book Antiqua" w:cs="Tahoma"/>
                <w:sz w:val="26"/>
                <w:szCs w:val="26"/>
              </w:rPr>
              <w:t>Authority</w:t>
            </w:r>
            <w:r w:rsidRPr="004D776E">
              <w:rPr>
                <w:rFonts w:ascii="Book Antiqua" w:hAnsi="Book Antiqua" w:cs="Tahoma"/>
                <w:sz w:val="26"/>
                <w:szCs w:val="26"/>
              </w:rPr>
              <w:t xml:space="preserve"> for any of the following:</w:t>
            </w:r>
          </w:p>
        </w:tc>
      </w:tr>
      <w:tr w:rsidR="007C0DF6" w:rsidRPr="004D776E" w14:paraId="4CF11865" w14:textId="77777777" w:rsidTr="00626902">
        <w:trPr>
          <w:cantSplit/>
        </w:trPr>
        <w:tc>
          <w:tcPr>
            <w:tcW w:w="10620" w:type="dxa"/>
          </w:tcPr>
          <w:p w14:paraId="0E9A3507" w14:textId="77777777" w:rsidR="007C0DF6" w:rsidRPr="004D776E" w:rsidRDefault="007C0DF6" w:rsidP="00626902">
            <w:pPr>
              <w:numPr>
                <w:ilvl w:val="2"/>
                <w:numId w:val="74"/>
              </w:numPr>
              <w:tabs>
                <w:tab w:val="clear" w:pos="2340"/>
                <w:tab w:val="num" w:pos="1080"/>
              </w:tabs>
              <w:spacing w:before="120" w:after="60"/>
              <w:ind w:left="1080" w:hanging="540"/>
              <w:jc w:val="both"/>
              <w:rPr>
                <w:rFonts w:ascii="Book Antiqua" w:hAnsi="Book Antiqua" w:cs="Tahoma"/>
                <w:sz w:val="26"/>
                <w:szCs w:val="26"/>
              </w:rPr>
            </w:pPr>
            <w:r w:rsidRPr="004D776E">
              <w:rPr>
                <w:rFonts w:ascii="Book Antiqua" w:hAnsi="Book Antiqua" w:cs="Tahoma"/>
                <w:sz w:val="26"/>
                <w:szCs w:val="26"/>
              </w:rPr>
              <w:t>Subject to paragraph (4), disposal of any part of the Licensee’s electric power undertaking (including any of the assets forming part of the undertaking) by means of sale, transfer, merger, lease or any other means; and</w:t>
            </w:r>
          </w:p>
        </w:tc>
      </w:tr>
      <w:tr w:rsidR="007C0DF6" w:rsidRPr="004D776E" w14:paraId="6E5B18AF" w14:textId="77777777" w:rsidTr="00626902">
        <w:trPr>
          <w:cantSplit/>
        </w:trPr>
        <w:tc>
          <w:tcPr>
            <w:tcW w:w="10620" w:type="dxa"/>
          </w:tcPr>
          <w:p w14:paraId="5841C623" w14:textId="77777777" w:rsidR="007C0DF6" w:rsidRPr="004D776E" w:rsidRDefault="007C0DF6" w:rsidP="00626902">
            <w:pPr>
              <w:numPr>
                <w:ilvl w:val="2"/>
                <w:numId w:val="74"/>
              </w:numPr>
              <w:tabs>
                <w:tab w:val="clear" w:pos="2340"/>
                <w:tab w:val="num" w:pos="1080"/>
              </w:tabs>
              <w:spacing w:before="120" w:after="60"/>
              <w:ind w:left="1080" w:hanging="540"/>
              <w:jc w:val="both"/>
              <w:rPr>
                <w:rFonts w:ascii="Book Antiqua" w:hAnsi="Book Antiqua" w:cs="Tahoma"/>
                <w:sz w:val="26"/>
                <w:szCs w:val="26"/>
              </w:rPr>
            </w:pPr>
            <w:r>
              <w:rPr>
                <w:rFonts w:ascii="Book Antiqua" w:hAnsi="Book Antiqua" w:cs="Tahoma"/>
                <w:sz w:val="26"/>
                <w:szCs w:val="26"/>
              </w:rPr>
              <w:lastRenderedPageBreak/>
              <w:t>A</w:t>
            </w:r>
            <w:r w:rsidRPr="004D776E">
              <w:rPr>
                <w:rFonts w:ascii="Book Antiqua" w:hAnsi="Book Antiqua" w:cs="Tahoma"/>
                <w:sz w:val="26"/>
                <w:szCs w:val="26"/>
              </w:rPr>
              <w:t xml:space="preserve">ny action that may lead to a decrease of the Licensee’s share capital existing at the time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was issued that may affect the financial, technical or operational qualifications on which the granting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was based.</w:t>
            </w:r>
          </w:p>
        </w:tc>
      </w:tr>
      <w:tr w:rsidR="007C0DF6" w:rsidRPr="004D776E" w14:paraId="17A5A1E9" w14:textId="77777777" w:rsidTr="00626902">
        <w:trPr>
          <w:cantSplit/>
        </w:trPr>
        <w:tc>
          <w:tcPr>
            <w:tcW w:w="10620" w:type="dxa"/>
          </w:tcPr>
          <w:p w14:paraId="37CEE7F6" w14:textId="77777777" w:rsidR="007C0DF6" w:rsidRPr="004D776E" w:rsidRDefault="007C0DF6" w:rsidP="00626902">
            <w:pPr>
              <w:numPr>
                <w:ilvl w:val="0"/>
                <w:numId w:val="75"/>
              </w:numPr>
              <w:tabs>
                <w:tab w:val="clear" w:pos="757"/>
                <w:tab w:val="left" w:pos="540"/>
              </w:tabs>
              <w:spacing w:before="120" w:after="60"/>
              <w:ind w:left="540" w:hanging="540"/>
              <w:jc w:val="both"/>
              <w:rPr>
                <w:rFonts w:ascii="Book Antiqua" w:hAnsi="Book Antiqua" w:cs="Tahoma"/>
                <w:sz w:val="26"/>
                <w:szCs w:val="26"/>
              </w:rPr>
            </w:pPr>
            <w:r w:rsidRPr="004D776E">
              <w:rPr>
                <w:rFonts w:ascii="Book Antiqua" w:hAnsi="Book Antiqua" w:cs="Tahoma"/>
                <w:sz w:val="26"/>
                <w:szCs w:val="26"/>
              </w:rPr>
              <w:t xml:space="preserve">For the purposes of </w:t>
            </w:r>
            <w:r>
              <w:rPr>
                <w:rFonts w:ascii="Book Antiqua" w:hAnsi="Book Antiqua" w:cs="Tahoma"/>
                <w:sz w:val="26"/>
                <w:szCs w:val="26"/>
              </w:rPr>
              <w:t>P</w:t>
            </w:r>
            <w:r w:rsidRPr="004D776E">
              <w:rPr>
                <w:rFonts w:ascii="Book Antiqua" w:hAnsi="Book Antiqua" w:cs="Tahoma"/>
                <w:sz w:val="26"/>
                <w:szCs w:val="26"/>
              </w:rPr>
              <w:t xml:space="preserve">aragraph (1) (c) above and notwithstanding anything to the contrary contained in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a person shall be considered to have control of the Licensee if the person exercises, or is able to exercise or is entitled to acquire, direct or indirect control over the Licensee’s affairs, and in particular, but without prejudice to the generality of the foregoing, if the person possesses or is entitled to acquire a majority of the issued share capital of the Licensee or to exercise a majority of the voting rights in the Licensee.</w:t>
            </w:r>
          </w:p>
        </w:tc>
      </w:tr>
      <w:tr w:rsidR="007C0DF6" w:rsidRPr="004D776E" w14:paraId="051361EE" w14:textId="77777777" w:rsidTr="00626902">
        <w:trPr>
          <w:cantSplit/>
        </w:trPr>
        <w:tc>
          <w:tcPr>
            <w:tcW w:w="10620" w:type="dxa"/>
          </w:tcPr>
          <w:p w14:paraId="48411D71" w14:textId="77777777" w:rsidR="007C0DF6" w:rsidRPr="004D776E" w:rsidRDefault="007C0DF6" w:rsidP="00626902">
            <w:pPr>
              <w:numPr>
                <w:ilvl w:val="0"/>
                <w:numId w:val="75"/>
              </w:numPr>
              <w:tabs>
                <w:tab w:val="clear" w:pos="757"/>
                <w:tab w:val="left" w:pos="540"/>
              </w:tabs>
              <w:spacing w:before="120" w:after="60"/>
              <w:ind w:left="540" w:hanging="540"/>
              <w:jc w:val="both"/>
              <w:rPr>
                <w:rFonts w:ascii="Book Antiqua" w:hAnsi="Book Antiqua" w:cs="Tahoma"/>
                <w:sz w:val="26"/>
                <w:szCs w:val="26"/>
              </w:rPr>
            </w:pPr>
            <w:r w:rsidRPr="004D776E">
              <w:rPr>
                <w:rFonts w:ascii="Book Antiqua" w:hAnsi="Book Antiqua" w:cs="Tahoma"/>
                <w:sz w:val="26"/>
                <w:szCs w:val="26"/>
              </w:rPr>
              <w:t xml:space="preserve">For the purpose of paragraph (2) (a), the Licensee shall have the right to dispose of an asset or part of its undertaking without the prior approval of the </w:t>
            </w:r>
            <w:r>
              <w:rPr>
                <w:rFonts w:ascii="Book Antiqua" w:hAnsi="Book Antiqua" w:cs="Tahoma"/>
                <w:sz w:val="26"/>
                <w:szCs w:val="26"/>
              </w:rPr>
              <w:t>Authority</w:t>
            </w:r>
            <w:r w:rsidRPr="004D776E">
              <w:rPr>
                <w:rFonts w:ascii="Book Antiqua" w:hAnsi="Book Antiqua" w:cs="Tahoma"/>
                <w:sz w:val="26"/>
                <w:szCs w:val="26"/>
              </w:rPr>
              <w:t xml:space="preserve"> if the </w:t>
            </w:r>
            <w:r>
              <w:rPr>
                <w:rFonts w:ascii="Book Antiqua" w:hAnsi="Book Antiqua" w:cs="Tahoma"/>
                <w:sz w:val="26"/>
                <w:szCs w:val="26"/>
              </w:rPr>
              <w:t>Authority</w:t>
            </w:r>
            <w:r w:rsidRPr="004D776E">
              <w:rPr>
                <w:rFonts w:ascii="Book Antiqua" w:hAnsi="Book Antiqua" w:cs="Tahoma"/>
                <w:sz w:val="26"/>
                <w:szCs w:val="26"/>
              </w:rPr>
              <w:t xml:space="preserve"> has issued a directive granting a general consent for the disposal of the assets of a specified description or below a specified value, and the </w:t>
            </w:r>
            <w:r>
              <w:rPr>
                <w:rFonts w:ascii="Book Antiqua" w:hAnsi="Book Antiqua" w:cs="Tahoma"/>
                <w:sz w:val="26"/>
                <w:szCs w:val="26"/>
              </w:rPr>
              <w:t>L</w:t>
            </w:r>
            <w:r w:rsidRPr="004D776E">
              <w:rPr>
                <w:rFonts w:ascii="Book Antiqua" w:hAnsi="Book Antiqua" w:cs="Tahoma"/>
                <w:sz w:val="26"/>
                <w:szCs w:val="26"/>
              </w:rPr>
              <w:t xml:space="preserve">icensee has provided, prior to the disposal, the </w:t>
            </w:r>
            <w:r>
              <w:rPr>
                <w:rFonts w:ascii="Book Antiqua" w:hAnsi="Book Antiqua" w:cs="Tahoma"/>
                <w:sz w:val="26"/>
                <w:szCs w:val="26"/>
              </w:rPr>
              <w:t>Authority</w:t>
            </w:r>
            <w:r w:rsidRPr="004D776E">
              <w:rPr>
                <w:rFonts w:ascii="Book Antiqua" w:hAnsi="Book Antiqua" w:cs="Tahoma"/>
                <w:sz w:val="26"/>
                <w:szCs w:val="26"/>
              </w:rPr>
              <w:t xml:space="preserve"> with evidence that the asset or part of undertaking to be disposed </w:t>
            </w:r>
            <w:proofErr w:type="spellStart"/>
            <w:r w:rsidRPr="004D776E">
              <w:rPr>
                <w:rFonts w:ascii="Book Antiqua" w:hAnsi="Book Antiqua" w:cs="Tahoma"/>
                <w:sz w:val="26"/>
                <w:szCs w:val="26"/>
              </w:rPr>
              <w:t>off</w:t>
            </w:r>
            <w:proofErr w:type="spellEnd"/>
            <w:r w:rsidRPr="004D776E">
              <w:rPr>
                <w:rFonts w:ascii="Book Antiqua" w:hAnsi="Book Antiqua" w:cs="Tahoma"/>
                <w:sz w:val="26"/>
                <w:szCs w:val="26"/>
              </w:rPr>
              <w:t xml:space="preserve"> falls within the provisions of such directive or if the disposal is for operational purposes in the ordinary course of business.</w:t>
            </w:r>
          </w:p>
        </w:tc>
      </w:tr>
      <w:tr w:rsidR="007C0DF6" w:rsidRPr="004D776E" w14:paraId="516DB17E" w14:textId="77777777" w:rsidTr="00626902">
        <w:trPr>
          <w:cantSplit/>
        </w:trPr>
        <w:tc>
          <w:tcPr>
            <w:tcW w:w="10620" w:type="dxa"/>
          </w:tcPr>
          <w:p w14:paraId="53A08DD3" w14:textId="77777777" w:rsidR="007C0DF6" w:rsidRPr="004D776E" w:rsidRDefault="007C0DF6" w:rsidP="00626902">
            <w:pPr>
              <w:numPr>
                <w:ilvl w:val="0"/>
                <w:numId w:val="75"/>
              </w:numPr>
              <w:tabs>
                <w:tab w:val="clear" w:pos="757"/>
                <w:tab w:val="left" w:pos="540"/>
              </w:tabs>
              <w:spacing w:before="120" w:after="60"/>
              <w:ind w:left="540" w:hanging="540"/>
              <w:jc w:val="both"/>
              <w:rPr>
                <w:rFonts w:ascii="Book Antiqua" w:hAnsi="Book Antiqua" w:cs="Tahoma"/>
                <w:sz w:val="26"/>
                <w:szCs w:val="26"/>
              </w:rPr>
            </w:pPr>
            <w:r w:rsidRPr="004D776E">
              <w:rPr>
                <w:rFonts w:ascii="Book Antiqua" w:hAnsi="Book Antiqua" w:cs="Tahoma"/>
                <w:sz w:val="26"/>
                <w:szCs w:val="26"/>
              </w:rPr>
              <w:t xml:space="preserve">Without prejudice to paragraph (4) above, the </w:t>
            </w:r>
            <w:r>
              <w:rPr>
                <w:rFonts w:ascii="Book Antiqua" w:hAnsi="Book Antiqua" w:cs="Tahoma"/>
                <w:sz w:val="26"/>
                <w:szCs w:val="26"/>
              </w:rPr>
              <w:t>L</w:t>
            </w:r>
            <w:r w:rsidRPr="004D776E">
              <w:rPr>
                <w:rFonts w:ascii="Book Antiqua" w:hAnsi="Book Antiqua" w:cs="Tahoma"/>
                <w:sz w:val="26"/>
                <w:szCs w:val="26"/>
              </w:rPr>
              <w:t>icensee may apply by not</w:t>
            </w:r>
            <w:r>
              <w:rPr>
                <w:rFonts w:ascii="Book Antiqua" w:hAnsi="Book Antiqua" w:cs="Tahoma"/>
                <w:sz w:val="26"/>
                <w:szCs w:val="26"/>
              </w:rPr>
              <w:t>ic</w:t>
            </w:r>
            <w:r w:rsidRPr="004D776E">
              <w:rPr>
                <w:rFonts w:ascii="Book Antiqua" w:hAnsi="Book Antiqua" w:cs="Tahoma"/>
                <w:sz w:val="26"/>
                <w:szCs w:val="26"/>
              </w:rPr>
              <w:t xml:space="preserve">e to </w:t>
            </w:r>
            <w:r>
              <w:rPr>
                <w:rFonts w:ascii="Book Antiqua" w:hAnsi="Book Antiqua" w:cs="Tahoma"/>
                <w:sz w:val="26"/>
                <w:szCs w:val="26"/>
              </w:rPr>
              <w:t>the Authority</w:t>
            </w:r>
            <w:r w:rsidRPr="004D776E">
              <w:rPr>
                <w:rFonts w:ascii="Book Antiqua" w:hAnsi="Book Antiqua" w:cs="Tahoma"/>
                <w:sz w:val="26"/>
                <w:szCs w:val="26"/>
              </w:rPr>
              <w:t xml:space="preserve"> for permission of disposal of assets, specifying assets to be disposed and the reasons, or for the approval of any of the actions set out in paragraph (2) (b) above.</w:t>
            </w:r>
          </w:p>
        </w:tc>
      </w:tr>
      <w:tr w:rsidR="007C0DF6" w:rsidRPr="004D776E" w14:paraId="2400EECE" w14:textId="77777777" w:rsidTr="00626902">
        <w:trPr>
          <w:cantSplit/>
        </w:trPr>
        <w:tc>
          <w:tcPr>
            <w:tcW w:w="10620" w:type="dxa"/>
          </w:tcPr>
          <w:p w14:paraId="783F0071" w14:textId="77777777" w:rsidR="007C0DF6" w:rsidRPr="004D776E" w:rsidRDefault="007C0DF6" w:rsidP="00626902">
            <w:pPr>
              <w:numPr>
                <w:ilvl w:val="0"/>
                <w:numId w:val="75"/>
              </w:numPr>
              <w:tabs>
                <w:tab w:val="clear" w:pos="757"/>
                <w:tab w:val="left" w:pos="540"/>
              </w:tabs>
              <w:spacing w:before="120" w:after="60"/>
              <w:ind w:left="540" w:hanging="540"/>
              <w:jc w:val="both"/>
              <w:rPr>
                <w:rFonts w:ascii="Book Antiqua" w:hAnsi="Book Antiqua" w:cs="Tahoma"/>
                <w:sz w:val="26"/>
                <w:szCs w:val="26"/>
              </w:rPr>
            </w:pPr>
            <w:r w:rsidRPr="004D776E">
              <w:rPr>
                <w:rFonts w:ascii="Book Antiqua" w:hAnsi="Book Antiqua" w:cs="Tahoma"/>
                <w:sz w:val="26"/>
                <w:szCs w:val="26"/>
              </w:rPr>
              <w:t>The Licensee may dispose of the relevant assets, or may undertake any of the actions set out in paragraph (2) (b) above, as specified in the notice referred to in paragraph (5), if:</w:t>
            </w:r>
          </w:p>
        </w:tc>
      </w:tr>
      <w:tr w:rsidR="007C0DF6" w:rsidRPr="004D776E" w14:paraId="7C0EC86F" w14:textId="77777777" w:rsidTr="00626902">
        <w:trPr>
          <w:cantSplit/>
        </w:trPr>
        <w:tc>
          <w:tcPr>
            <w:tcW w:w="10620" w:type="dxa"/>
          </w:tcPr>
          <w:p w14:paraId="52D62323" w14:textId="77777777" w:rsidR="007C0DF6" w:rsidRPr="004D776E" w:rsidRDefault="007C0DF6" w:rsidP="00626902">
            <w:pPr>
              <w:numPr>
                <w:ilvl w:val="0"/>
                <w:numId w:val="76"/>
              </w:numPr>
              <w:tabs>
                <w:tab w:val="clear" w:pos="2340"/>
                <w:tab w:val="num" w:pos="1080"/>
              </w:tabs>
              <w:spacing w:before="120" w:after="60"/>
              <w:ind w:left="1080" w:hanging="540"/>
              <w:jc w:val="both"/>
              <w:rPr>
                <w:rFonts w:ascii="Book Antiqua" w:hAnsi="Book Antiqua" w:cs="Tahoma"/>
                <w:sz w:val="26"/>
                <w:szCs w:val="26"/>
              </w:rPr>
            </w:pPr>
            <w:r>
              <w:rPr>
                <w:rFonts w:ascii="Book Antiqua" w:hAnsi="Book Antiqua" w:cs="Tahoma"/>
                <w:sz w:val="26"/>
                <w:szCs w:val="26"/>
              </w:rPr>
              <w:t>T</w:t>
            </w:r>
            <w:r w:rsidRPr="004D776E">
              <w:rPr>
                <w:rFonts w:ascii="Book Antiqua" w:hAnsi="Book Antiqua" w:cs="Tahoma"/>
                <w:sz w:val="26"/>
                <w:szCs w:val="26"/>
              </w:rPr>
              <w:t xml:space="preserve">he </w:t>
            </w:r>
            <w:r>
              <w:rPr>
                <w:rFonts w:ascii="Book Antiqua" w:hAnsi="Book Antiqua" w:cs="Tahoma"/>
                <w:sz w:val="26"/>
                <w:szCs w:val="26"/>
              </w:rPr>
              <w:t>Authority</w:t>
            </w:r>
            <w:r w:rsidRPr="004D776E">
              <w:rPr>
                <w:rFonts w:ascii="Book Antiqua" w:hAnsi="Book Antiqua" w:cs="Tahoma"/>
                <w:sz w:val="26"/>
                <w:szCs w:val="26"/>
              </w:rPr>
              <w:t xml:space="preserve"> confirms in writing that it consents to such disposal or action; or</w:t>
            </w:r>
          </w:p>
        </w:tc>
      </w:tr>
      <w:tr w:rsidR="007C0DF6" w:rsidRPr="004D776E" w14:paraId="61820DD4" w14:textId="77777777" w:rsidTr="00626902">
        <w:trPr>
          <w:cantSplit/>
        </w:trPr>
        <w:tc>
          <w:tcPr>
            <w:tcW w:w="10620" w:type="dxa"/>
          </w:tcPr>
          <w:p w14:paraId="5E2C388B" w14:textId="77777777" w:rsidR="007C0DF6" w:rsidRPr="004D776E" w:rsidRDefault="007C0DF6" w:rsidP="00626902">
            <w:pPr>
              <w:numPr>
                <w:ilvl w:val="0"/>
                <w:numId w:val="76"/>
              </w:numPr>
              <w:tabs>
                <w:tab w:val="clear" w:pos="2340"/>
                <w:tab w:val="num" w:pos="1080"/>
              </w:tabs>
              <w:spacing w:before="120" w:after="60"/>
              <w:ind w:left="1080" w:hanging="540"/>
              <w:jc w:val="both"/>
              <w:rPr>
                <w:rFonts w:ascii="Book Antiqua" w:hAnsi="Book Antiqua" w:cs="Tahoma"/>
                <w:sz w:val="26"/>
                <w:szCs w:val="26"/>
              </w:rPr>
            </w:pPr>
            <w:r>
              <w:rPr>
                <w:rFonts w:ascii="Book Antiqua" w:hAnsi="Book Antiqua" w:cs="Tahoma"/>
                <w:sz w:val="26"/>
                <w:szCs w:val="26"/>
              </w:rPr>
              <w:t>T</w:t>
            </w:r>
            <w:r w:rsidRPr="004D776E">
              <w:rPr>
                <w:rFonts w:ascii="Book Antiqua" w:hAnsi="Book Antiqua" w:cs="Tahoma"/>
                <w:sz w:val="26"/>
                <w:szCs w:val="26"/>
              </w:rPr>
              <w:t xml:space="preserve">he </w:t>
            </w:r>
            <w:r>
              <w:rPr>
                <w:rFonts w:ascii="Book Antiqua" w:hAnsi="Book Antiqua" w:cs="Tahoma"/>
                <w:sz w:val="26"/>
                <w:szCs w:val="26"/>
              </w:rPr>
              <w:t>Authority</w:t>
            </w:r>
            <w:r w:rsidRPr="004D776E">
              <w:rPr>
                <w:rFonts w:ascii="Book Antiqua" w:hAnsi="Book Antiqua" w:cs="Tahoma"/>
                <w:sz w:val="26"/>
                <w:szCs w:val="26"/>
              </w:rPr>
              <w:t xml:space="preserve"> does not inform in writing of any objection to such disposal or action within thirty (30) days of the notice;</w:t>
            </w:r>
          </w:p>
        </w:tc>
      </w:tr>
      <w:tr w:rsidR="007C0DF6" w:rsidRPr="004D776E" w14:paraId="5F446176" w14:textId="77777777" w:rsidTr="00626902">
        <w:trPr>
          <w:cantSplit/>
        </w:trPr>
        <w:tc>
          <w:tcPr>
            <w:tcW w:w="10620" w:type="dxa"/>
          </w:tcPr>
          <w:p w14:paraId="555955FB" w14:textId="77777777" w:rsidR="007C0DF6" w:rsidRPr="004D776E" w:rsidRDefault="007C0DF6" w:rsidP="00626902">
            <w:pPr>
              <w:numPr>
                <w:ilvl w:val="0"/>
                <w:numId w:val="76"/>
              </w:numPr>
              <w:tabs>
                <w:tab w:val="clear" w:pos="2340"/>
                <w:tab w:val="num" w:pos="1080"/>
              </w:tabs>
              <w:spacing w:before="120" w:after="60"/>
              <w:ind w:left="1080" w:hanging="540"/>
              <w:jc w:val="both"/>
              <w:rPr>
                <w:rFonts w:ascii="Book Antiqua" w:hAnsi="Book Antiqua" w:cs="Tahoma"/>
                <w:sz w:val="26"/>
                <w:szCs w:val="26"/>
              </w:rPr>
            </w:pPr>
            <w:r>
              <w:rPr>
                <w:rFonts w:ascii="Book Antiqua" w:hAnsi="Book Antiqua" w:cs="Tahoma"/>
                <w:sz w:val="26"/>
                <w:szCs w:val="26"/>
              </w:rPr>
              <w:t>P</w:t>
            </w:r>
            <w:r w:rsidRPr="004D776E">
              <w:rPr>
                <w:rFonts w:ascii="Book Antiqua" w:hAnsi="Book Antiqua" w:cs="Tahoma"/>
                <w:sz w:val="26"/>
                <w:szCs w:val="26"/>
              </w:rPr>
              <w:t>aragraph (4) above applies, or</w:t>
            </w:r>
          </w:p>
        </w:tc>
      </w:tr>
      <w:tr w:rsidR="007C0DF6" w:rsidRPr="004D776E" w14:paraId="289C35CF" w14:textId="77777777" w:rsidTr="00626902">
        <w:trPr>
          <w:cantSplit/>
          <w:trHeight w:val="1180"/>
        </w:trPr>
        <w:tc>
          <w:tcPr>
            <w:tcW w:w="10620" w:type="dxa"/>
          </w:tcPr>
          <w:p w14:paraId="5D5BDF8E" w14:textId="77777777" w:rsidR="007C0DF6" w:rsidRPr="004D776E" w:rsidRDefault="007C0DF6" w:rsidP="00626902">
            <w:pPr>
              <w:numPr>
                <w:ilvl w:val="0"/>
                <w:numId w:val="76"/>
              </w:numPr>
              <w:tabs>
                <w:tab w:val="clear" w:pos="2340"/>
                <w:tab w:val="num" w:pos="1080"/>
              </w:tabs>
              <w:spacing w:before="120" w:after="60"/>
              <w:ind w:left="1080" w:hanging="540"/>
              <w:jc w:val="both"/>
              <w:rPr>
                <w:rFonts w:ascii="Book Antiqua" w:hAnsi="Book Antiqua" w:cs="Tahoma"/>
                <w:sz w:val="26"/>
                <w:szCs w:val="26"/>
              </w:rPr>
            </w:pPr>
            <w:r>
              <w:rPr>
                <w:rFonts w:ascii="Book Antiqua" w:hAnsi="Book Antiqua" w:cs="Tahoma"/>
                <w:sz w:val="26"/>
                <w:szCs w:val="26"/>
              </w:rPr>
              <w:t>T</w:t>
            </w:r>
            <w:r w:rsidRPr="004D776E">
              <w:rPr>
                <w:rFonts w:ascii="Book Antiqua" w:hAnsi="Book Antiqua" w:cs="Tahoma"/>
                <w:sz w:val="26"/>
                <w:szCs w:val="26"/>
              </w:rPr>
              <w:t xml:space="preserve">he Licensee is obliged by law or final order of a competent court to dispose of the relevant asset or part of its undertaking, but without prejudice to the </w:t>
            </w:r>
            <w:r>
              <w:rPr>
                <w:rFonts w:ascii="Book Antiqua" w:hAnsi="Book Antiqua" w:cs="Tahoma"/>
                <w:sz w:val="26"/>
                <w:szCs w:val="26"/>
              </w:rPr>
              <w:t>Authority</w:t>
            </w:r>
            <w:r w:rsidRPr="004D776E">
              <w:rPr>
                <w:rFonts w:ascii="Book Antiqua" w:hAnsi="Book Antiqua" w:cs="Tahoma"/>
                <w:sz w:val="26"/>
                <w:szCs w:val="26"/>
              </w:rPr>
              <w:t xml:space="preserve">’s power to </w:t>
            </w:r>
            <w:r>
              <w:rPr>
                <w:rFonts w:ascii="Book Antiqua" w:hAnsi="Book Antiqua" w:cs="Tahoma"/>
                <w:sz w:val="26"/>
                <w:szCs w:val="26"/>
              </w:rPr>
              <w:t>revoke</w:t>
            </w:r>
            <w:r w:rsidRPr="004D776E">
              <w:rPr>
                <w:rFonts w:ascii="Book Antiqua" w:hAnsi="Book Antiqua" w:cs="Tahoma"/>
                <w:sz w:val="26"/>
                <w:szCs w:val="26"/>
              </w:rPr>
              <w:t xml:space="preserve">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as a result of such disposal.</w:t>
            </w:r>
          </w:p>
        </w:tc>
      </w:tr>
      <w:tr w:rsidR="007C0DF6" w:rsidRPr="004D776E" w14:paraId="3D749617" w14:textId="77777777" w:rsidTr="00626902">
        <w:trPr>
          <w:cantSplit/>
        </w:trPr>
        <w:tc>
          <w:tcPr>
            <w:tcW w:w="10620" w:type="dxa"/>
          </w:tcPr>
          <w:p w14:paraId="0BC91D45"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Transferability of this </w:t>
            </w:r>
            <w:proofErr w:type="spellStart"/>
            <w:r>
              <w:rPr>
                <w:rFonts w:ascii="Book Antiqua" w:hAnsi="Book Antiqua" w:cs="Tahoma"/>
                <w:b/>
                <w:sz w:val="26"/>
                <w:szCs w:val="26"/>
              </w:rPr>
              <w:t>Licence</w:t>
            </w:r>
            <w:proofErr w:type="spellEnd"/>
            <w:r w:rsidRPr="004D776E">
              <w:rPr>
                <w:rFonts w:ascii="Book Antiqua" w:hAnsi="Book Antiqua" w:cs="Tahoma"/>
                <w:b/>
                <w:sz w:val="26"/>
                <w:szCs w:val="26"/>
              </w:rPr>
              <w:t xml:space="preserve">, and other </w:t>
            </w:r>
            <w:r>
              <w:rPr>
                <w:rFonts w:ascii="Book Antiqua" w:hAnsi="Book Antiqua" w:cs="Tahoma"/>
                <w:b/>
                <w:sz w:val="26"/>
                <w:szCs w:val="26"/>
              </w:rPr>
              <w:t>L</w:t>
            </w:r>
            <w:r w:rsidRPr="004D776E">
              <w:rPr>
                <w:rFonts w:ascii="Book Antiqua" w:hAnsi="Book Antiqua" w:cs="Tahoma"/>
                <w:b/>
                <w:sz w:val="26"/>
                <w:szCs w:val="26"/>
              </w:rPr>
              <w:t>icenses</w:t>
            </w:r>
          </w:p>
        </w:tc>
      </w:tr>
      <w:tr w:rsidR="007C0DF6" w:rsidRPr="004D776E" w14:paraId="1859144C" w14:textId="77777777" w:rsidTr="00626902">
        <w:trPr>
          <w:cantSplit/>
        </w:trPr>
        <w:tc>
          <w:tcPr>
            <w:tcW w:w="10620" w:type="dxa"/>
          </w:tcPr>
          <w:p w14:paraId="3CAEC8C5" w14:textId="77777777" w:rsidR="007C0DF6" w:rsidRPr="004D776E" w:rsidRDefault="007C0DF6" w:rsidP="00626902">
            <w:pPr>
              <w:numPr>
                <w:ilvl w:val="0"/>
                <w:numId w:val="66"/>
              </w:numPr>
              <w:tabs>
                <w:tab w:val="clear" w:pos="757"/>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lastRenderedPageBreak/>
              <w:t xml:space="preserve">Subject to paragraph (2) herein below, the Licensee shall not transfer or otherwise divest himself of any rights, powers or obligations conferred or imposed upon him by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without the written consent of the </w:t>
            </w:r>
            <w:r>
              <w:rPr>
                <w:rFonts w:ascii="Book Antiqua" w:hAnsi="Book Antiqua" w:cs="Tahoma"/>
                <w:sz w:val="26"/>
                <w:szCs w:val="26"/>
              </w:rPr>
              <w:t>Authority</w:t>
            </w:r>
            <w:r w:rsidRPr="004D776E">
              <w:rPr>
                <w:rFonts w:ascii="Book Antiqua" w:hAnsi="Book Antiqua" w:cs="Tahoma"/>
                <w:sz w:val="26"/>
                <w:szCs w:val="26"/>
              </w:rPr>
              <w:t>.</w:t>
            </w:r>
          </w:p>
        </w:tc>
      </w:tr>
      <w:tr w:rsidR="007C0DF6" w:rsidRPr="004D776E" w14:paraId="541A4AB9" w14:textId="77777777" w:rsidTr="00626902">
        <w:trPr>
          <w:cantSplit/>
        </w:trPr>
        <w:tc>
          <w:tcPr>
            <w:tcW w:w="10620" w:type="dxa"/>
          </w:tcPr>
          <w:p w14:paraId="2C6C5C36" w14:textId="77777777" w:rsidR="007C0DF6" w:rsidRPr="004D776E" w:rsidRDefault="007C0DF6" w:rsidP="00626902">
            <w:pPr>
              <w:numPr>
                <w:ilvl w:val="0"/>
                <w:numId w:val="66"/>
              </w:numPr>
              <w:tabs>
                <w:tab w:val="clear" w:pos="757"/>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w:t>
            </w:r>
            <w:r>
              <w:rPr>
                <w:rFonts w:ascii="Book Antiqua" w:hAnsi="Book Antiqua" w:cs="Tahoma"/>
                <w:sz w:val="26"/>
                <w:szCs w:val="26"/>
              </w:rPr>
              <w:t>Authority</w:t>
            </w:r>
            <w:r w:rsidRPr="004D776E">
              <w:rPr>
                <w:rFonts w:ascii="Book Antiqua" w:hAnsi="Book Antiqua" w:cs="Tahoma"/>
                <w:sz w:val="26"/>
                <w:szCs w:val="26"/>
              </w:rPr>
              <w:t xml:space="preserve"> hereby consents to the transfer of the undertaking and the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to the secured </w:t>
            </w:r>
            <w:r>
              <w:rPr>
                <w:rFonts w:ascii="Book Antiqua" w:hAnsi="Book Antiqua" w:cs="Tahoma"/>
                <w:sz w:val="26"/>
                <w:szCs w:val="26"/>
              </w:rPr>
              <w:t>L</w:t>
            </w:r>
            <w:r w:rsidRPr="004D776E">
              <w:rPr>
                <w:rFonts w:ascii="Book Antiqua" w:hAnsi="Book Antiqua" w:cs="Tahoma"/>
                <w:sz w:val="26"/>
                <w:szCs w:val="26"/>
              </w:rPr>
              <w:t>enders or to parties duly nominated by them under the terms and conditions of the financing agreements relating to the undertaking.</w:t>
            </w:r>
          </w:p>
        </w:tc>
      </w:tr>
      <w:tr w:rsidR="007C0DF6" w:rsidRPr="004D776E" w14:paraId="280EE613" w14:textId="77777777" w:rsidTr="00626902">
        <w:trPr>
          <w:cantSplit/>
        </w:trPr>
        <w:tc>
          <w:tcPr>
            <w:tcW w:w="10620" w:type="dxa"/>
          </w:tcPr>
          <w:p w14:paraId="0FB18383" w14:textId="77777777" w:rsidR="007C0DF6" w:rsidRPr="004D776E" w:rsidRDefault="007C0DF6" w:rsidP="00626902">
            <w:pPr>
              <w:numPr>
                <w:ilvl w:val="0"/>
                <w:numId w:val="66"/>
              </w:numPr>
              <w:tabs>
                <w:tab w:val="clear" w:pos="757"/>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Subject to the provisions of Section </w:t>
            </w:r>
            <w:r>
              <w:rPr>
                <w:rFonts w:ascii="Book Antiqua" w:hAnsi="Book Antiqua" w:cs="Tahoma"/>
                <w:sz w:val="26"/>
                <w:szCs w:val="26"/>
              </w:rPr>
              <w:t>117</w:t>
            </w:r>
            <w:r w:rsidRPr="004D776E">
              <w:rPr>
                <w:rFonts w:ascii="Book Antiqua" w:hAnsi="Book Antiqua" w:cs="Tahoma"/>
                <w:sz w:val="26"/>
                <w:szCs w:val="26"/>
              </w:rPr>
              <w:t xml:space="preserve"> of the Act and to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the Licensee may apply for other </w:t>
            </w:r>
            <w:proofErr w:type="spellStart"/>
            <w:r>
              <w:rPr>
                <w:rFonts w:ascii="Book Antiqua" w:hAnsi="Book Antiqua" w:cs="Tahoma"/>
                <w:sz w:val="26"/>
                <w:szCs w:val="26"/>
              </w:rPr>
              <w:t>Licence</w:t>
            </w:r>
            <w:r w:rsidRPr="004D776E">
              <w:rPr>
                <w:rFonts w:ascii="Book Antiqua" w:hAnsi="Book Antiqua" w:cs="Tahoma"/>
                <w:sz w:val="26"/>
                <w:szCs w:val="26"/>
              </w:rPr>
              <w:t>s</w:t>
            </w:r>
            <w:proofErr w:type="spellEnd"/>
            <w:r w:rsidRPr="004D776E">
              <w:rPr>
                <w:rFonts w:ascii="Book Antiqua" w:hAnsi="Book Antiqua" w:cs="Tahoma"/>
                <w:sz w:val="26"/>
                <w:szCs w:val="26"/>
              </w:rPr>
              <w:t xml:space="preserve"> for electric power undertakings in any area within the Republic of Kenya.</w:t>
            </w:r>
          </w:p>
        </w:tc>
      </w:tr>
      <w:tr w:rsidR="007C0DF6" w:rsidRPr="004D776E" w14:paraId="4D825BF8" w14:textId="77777777" w:rsidTr="00626902">
        <w:trPr>
          <w:cantSplit/>
        </w:trPr>
        <w:tc>
          <w:tcPr>
            <w:tcW w:w="10620" w:type="dxa"/>
          </w:tcPr>
          <w:p w14:paraId="5E9D2431" w14:textId="77777777" w:rsidR="007C0DF6" w:rsidRPr="004D776E" w:rsidRDefault="007C0DF6" w:rsidP="00626902">
            <w:pPr>
              <w:numPr>
                <w:ilvl w:val="0"/>
                <w:numId w:val="66"/>
              </w:numPr>
              <w:tabs>
                <w:tab w:val="clear" w:pos="757"/>
                <w:tab w:val="num" w:pos="540"/>
              </w:tabs>
              <w:spacing w:before="120" w:after="120"/>
              <w:ind w:left="540" w:hanging="540"/>
              <w:jc w:val="both"/>
              <w:rPr>
                <w:rFonts w:ascii="Book Antiqua" w:hAnsi="Book Antiqua" w:cs="Tahoma"/>
                <w:sz w:val="26"/>
                <w:szCs w:val="26"/>
              </w:rPr>
            </w:pPr>
            <w:r>
              <w:rPr>
                <w:rFonts w:ascii="Book Antiqua" w:hAnsi="Book Antiqua" w:cs="Tahoma"/>
                <w:sz w:val="26"/>
                <w:szCs w:val="26"/>
              </w:rPr>
              <w:t>The</w:t>
            </w:r>
            <w:r w:rsidRPr="004D776E">
              <w:rPr>
                <w:rFonts w:ascii="Book Antiqua" w:hAnsi="Book Antiqua" w:cs="Tahoma"/>
                <w:sz w:val="26"/>
                <w:szCs w:val="26"/>
              </w:rPr>
              <w:t xml:space="preserve"> </w:t>
            </w:r>
            <w:r>
              <w:rPr>
                <w:rFonts w:ascii="Book Antiqua" w:hAnsi="Book Antiqua" w:cs="Tahoma"/>
                <w:sz w:val="26"/>
                <w:szCs w:val="26"/>
              </w:rPr>
              <w:t>L</w:t>
            </w:r>
            <w:r w:rsidRPr="004D776E">
              <w:rPr>
                <w:rFonts w:ascii="Book Antiqua" w:hAnsi="Book Antiqua" w:cs="Tahoma"/>
                <w:sz w:val="26"/>
                <w:szCs w:val="26"/>
              </w:rPr>
              <w:t xml:space="preserve">icensee shall not purchase or acquire any undertaking or associate himself with any </w:t>
            </w:r>
            <w:proofErr w:type="gramStart"/>
            <w:r w:rsidRPr="004D776E">
              <w:rPr>
                <w:rFonts w:ascii="Book Antiqua" w:hAnsi="Book Antiqua" w:cs="Tahoma"/>
                <w:sz w:val="26"/>
                <w:szCs w:val="26"/>
              </w:rPr>
              <w:t>public  authority</w:t>
            </w:r>
            <w:proofErr w:type="gramEnd"/>
            <w:r w:rsidRPr="004D776E">
              <w:rPr>
                <w:rFonts w:ascii="Book Antiqua" w:hAnsi="Book Antiqua" w:cs="Tahoma"/>
                <w:sz w:val="26"/>
                <w:szCs w:val="26"/>
              </w:rPr>
              <w:t xml:space="preserve">, company, person or body of persons supplying electrical energy under any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except with the authority of the </w:t>
            </w:r>
            <w:r>
              <w:rPr>
                <w:rFonts w:ascii="Book Antiqua" w:hAnsi="Book Antiqua" w:cs="Tahoma"/>
                <w:sz w:val="26"/>
                <w:szCs w:val="26"/>
              </w:rPr>
              <w:t>Authority</w:t>
            </w:r>
            <w:r w:rsidRPr="004D776E">
              <w:rPr>
                <w:rFonts w:ascii="Book Antiqua" w:hAnsi="Book Antiqua" w:cs="Tahoma"/>
                <w:sz w:val="26"/>
                <w:szCs w:val="26"/>
              </w:rPr>
              <w:t>.</w:t>
            </w:r>
          </w:p>
        </w:tc>
      </w:tr>
      <w:tr w:rsidR="007C0DF6" w:rsidRPr="004D776E" w14:paraId="65DA920E" w14:textId="77777777" w:rsidTr="00626902">
        <w:trPr>
          <w:cantSplit/>
          <w:trHeight w:val="1065"/>
        </w:trPr>
        <w:tc>
          <w:tcPr>
            <w:tcW w:w="10620" w:type="dxa"/>
          </w:tcPr>
          <w:p w14:paraId="1D0F0FB7" w14:textId="77777777" w:rsidR="007C0DF6" w:rsidRPr="004D776E" w:rsidRDefault="007C0DF6" w:rsidP="00626902">
            <w:pPr>
              <w:numPr>
                <w:ilvl w:val="0"/>
                <w:numId w:val="66"/>
              </w:numPr>
              <w:tabs>
                <w:tab w:val="clear" w:pos="757"/>
                <w:tab w:val="num" w:pos="540"/>
              </w:tabs>
              <w:spacing w:before="120" w:after="120"/>
              <w:ind w:left="540" w:hanging="540"/>
              <w:jc w:val="both"/>
              <w:rPr>
                <w:rFonts w:ascii="Book Antiqua" w:hAnsi="Book Antiqua" w:cs="Tahoma"/>
                <w:sz w:val="26"/>
                <w:szCs w:val="26"/>
              </w:rPr>
            </w:pPr>
            <w:r>
              <w:rPr>
                <w:rFonts w:ascii="Book Antiqua" w:hAnsi="Book Antiqua" w:cs="Tahoma"/>
                <w:sz w:val="26"/>
                <w:szCs w:val="26"/>
              </w:rPr>
              <w:t>If the L</w:t>
            </w:r>
            <w:r w:rsidRPr="004D776E">
              <w:rPr>
                <w:rFonts w:ascii="Book Antiqua" w:hAnsi="Book Antiqua" w:cs="Tahoma"/>
                <w:sz w:val="26"/>
                <w:szCs w:val="26"/>
              </w:rPr>
              <w:t xml:space="preserve">icensee contravenes the provision of paragraph (1) above </w:t>
            </w:r>
            <w:r>
              <w:rPr>
                <w:rFonts w:ascii="Book Antiqua" w:hAnsi="Book Antiqua" w:cs="Tahoma"/>
                <w:sz w:val="26"/>
                <w:szCs w:val="26"/>
              </w:rPr>
              <w:t xml:space="preserve">it </w:t>
            </w:r>
            <w:r w:rsidRPr="004D776E">
              <w:rPr>
                <w:rFonts w:ascii="Book Antiqua" w:hAnsi="Book Antiqua" w:cs="Tahoma"/>
                <w:sz w:val="26"/>
                <w:szCs w:val="26"/>
              </w:rPr>
              <w:t xml:space="preserve">shall be liable to the revocation of </w:t>
            </w:r>
            <w:r>
              <w:rPr>
                <w:rFonts w:ascii="Book Antiqua" w:hAnsi="Book Antiqua" w:cs="Tahoma"/>
                <w:sz w:val="26"/>
                <w:szCs w:val="26"/>
              </w:rPr>
              <w:t>its</w:t>
            </w:r>
            <w:r w:rsidRPr="004D776E">
              <w:rPr>
                <w:rFonts w:ascii="Book Antiqua" w:hAnsi="Book Antiqua" w:cs="Tahoma"/>
                <w:sz w:val="26"/>
                <w:szCs w:val="26"/>
              </w:rPr>
              <w:t xml:space="preserve">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in addition to such other action as the </w:t>
            </w:r>
            <w:r>
              <w:rPr>
                <w:rFonts w:ascii="Book Antiqua" w:hAnsi="Book Antiqua" w:cs="Tahoma"/>
                <w:sz w:val="26"/>
                <w:szCs w:val="26"/>
              </w:rPr>
              <w:t>Authority</w:t>
            </w:r>
            <w:r w:rsidRPr="004D776E">
              <w:rPr>
                <w:rFonts w:ascii="Book Antiqua" w:hAnsi="Book Antiqua" w:cs="Tahoma"/>
                <w:sz w:val="26"/>
                <w:szCs w:val="26"/>
              </w:rPr>
              <w:t xml:space="preserve"> may deem fit.</w:t>
            </w:r>
          </w:p>
        </w:tc>
      </w:tr>
      <w:tr w:rsidR="007C0DF6" w:rsidRPr="004D776E" w14:paraId="6F6ED98C" w14:textId="77777777" w:rsidTr="00626902">
        <w:trPr>
          <w:cantSplit/>
        </w:trPr>
        <w:tc>
          <w:tcPr>
            <w:tcW w:w="10620" w:type="dxa"/>
          </w:tcPr>
          <w:p w14:paraId="0D22143B"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Provision of </w:t>
            </w:r>
            <w:r>
              <w:rPr>
                <w:rFonts w:ascii="Book Antiqua" w:hAnsi="Book Antiqua" w:cs="Tahoma"/>
                <w:b/>
                <w:sz w:val="26"/>
                <w:szCs w:val="26"/>
              </w:rPr>
              <w:t>I</w:t>
            </w:r>
            <w:r w:rsidRPr="004D776E">
              <w:rPr>
                <w:rFonts w:ascii="Book Antiqua" w:hAnsi="Book Antiqua" w:cs="Tahoma"/>
                <w:b/>
                <w:sz w:val="26"/>
                <w:szCs w:val="26"/>
              </w:rPr>
              <w:t xml:space="preserve">nformation to the </w:t>
            </w:r>
            <w:r>
              <w:rPr>
                <w:rFonts w:ascii="Book Antiqua" w:hAnsi="Book Antiqua" w:cs="Tahoma"/>
                <w:b/>
                <w:sz w:val="26"/>
                <w:szCs w:val="26"/>
              </w:rPr>
              <w:t>Authority</w:t>
            </w:r>
            <w:r w:rsidRPr="004D776E">
              <w:rPr>
                <w:rFonts w:ascii="Book Antiqua" w:hAnsi="Book Antiqua" w:cs="Tahoma"/>
                <w:b/>
                <w:sz w:val="26"/>
                <w:szCs w:val="26"/>
              </w:rPr>
              <w:t xml:space="preserve"> and other </w:t>
            </w:r>
            <w:r>
              <w:rPr>
                <w:rFonts w:ascii="Book Antiqua" w:hAnsi="Book Antiqua" w:cs="Tahoma"/>
                <w:b/>
                <w:sz w:val="26"/>
                <w:szCs w:val="26"/>
              </w:rPr>
              <w:t>L</w:t>
            </w:r>
            <w:r w:rsidRPr="004D776E">
              <w:rPr>
                <w:rFonts w:ascii="Book Antiqua" w:hAnsi="Book Antiqua" w:cs="Tahoma"/>
                <w:b/>
                <w:sz w:val="26"/>
                <w:szCs w:val="26"/>
              </w:rPr>
              <w:t>icensees</w:t>
            </w:r>
          </w:p>
        </w:tc>
      </w:tr>
      <w:tr w:rsidR="007C0DF6" w:rsidRPr="004D776E" w14:paraId="3A7CC34A" w14:textId="77777777" w:rsidTr="00626902">
        <w:trPr>
          <w:cantSplit/>
        </w:trPr>
        <w:tc>
          <w:tcPr>
            <w:tcW w:w="10620" w:type="dxa"/>
          </w:tcPr>
          <w:p w14:paraId="0A9CBFF5"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on request by the </w:t>
            </w:r>
            <w:r>
              <w:rPr>
                <w:rFonts w:ascii="Book Antiqua" w:hAnsi="Book Antiqua" w:cs="Tahoma"/>
                <w:sz w:val="26"/>
                <w:szCs w:val="26"/>
              </w:rPr>
              <w:t>Authority</w:t>
            </w:r>
            <w:r w:rsidRPr="004D776E">
              <w:rPr>
                <w:rFonts w:ascii="Book Antiqua" w:hAnsi="Book Antiqua" w:cs="Tahoma"/>
                <w:sz w:val="26"/>
                <w:szCs w:val="26"/>
              </w:rPr>
              <w:t xml:space="preserve"> provide it with any information relating to </w:t>
            </w:r>
            <w:r>
              <w:rPr>
                <w:rFonts w:ascii="Book Antiqua" w:hAnsi="Book Antiqua" w:cs="Tahoma"/>
                <w:sz w:val="26"/>
                <w:szCs w:val="26"/>
              </w:rPr>
              <w:t>its</w:t>
            </w:r>
            <w:r w:rsidRPr="004D776E">
              <w:rPr>
                <w:rFonts w:ascii="Book Antiqua" w:hAnsi="Book Antiqua" w:cs="Tahoma"/>
                <w:sz w:val="26"/>
                <w:szCs w:val="26"/>
              </w:rPr>
              <w:t xml:space="preserve"> activities conducted under or in connection with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as the </w:t>
            </w:r>
            <w:r>
              <w:rPr>
                <w:rFonts w:ascii="Book Antiqua" w:hAnsi="Book Antiqua" w:cs="Tahoma"/>
                <w:sz w:val="26"/>
                <w:szCs w:val="26"/>
              </w:rPr>
              <w:t>Authority</w:t>
            </w:r>
            <w:r w:rsidRPr="004D776E">
              <w:rPr>
                <w:rFonts w:ascii="Book Antiqua" w:hAnsi="Book Antiqua" w:cs="Tahoma"/>
                <w:sz w:val="26"/>
                <w:szCs w:val="26"/>
              </w:rPr>
              <w:t xml:space="preserve"> may consider necessary for the purpose of performing the functions assigned to it by or under the Act.</w:t>
            </w:r>
          </w:p>
        </w:tc>
      </w:tr>
      <w:tr w:rsidR="007C0DF6" w:rsidRPr="004D776E" w14:paraId="05E27052" w14:textId="77777777" w:rsidTr="00626902">
        <w:trPr>
          <w:cantSplit/>
        </w:trPr>
        <w:tc>
          <w:tcPr>
            <w:tcW w:w="10620" w:type="dxa"/>
          </w:tcPr>
          <w:p w14:paraId="5F5CCAF1"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After the end of each financial year, the Licensee shall submit to the </w:t>
            </w:r>
            <w:r>
              <w:rPr>
                <w:rFonts w:ascii="Book Antiqua" w:hAnsi="Book Antiqua" w:cs="Tahoma"/>
                <w:sz w:val="26"/>
                <w:szCs w:val="26"/>
              </w:rPr>
              <w:t>Authority</w:t>
            </w:r>
            <w:r w:rsidRPr="004D776E">
              <w:rPr>
                <w:rFonts w:ascii="Book Antiqua" w:hAnsi="Book Antiqua" w:cs="Tahoma"/>
                <w:sz w:val="26"/>
                <w:szCs w:val="26"/>
              </w:rPr>
              <w:t xml:space="preserve"> an annual performance report indicating the quality of service and performance of the Licensee during the previous year against the Performance Standards established in </w:t>
            </w:r>
            <w:r>
              <w:rPr>
                <w:rFonts w:ascii="Book Antiqua" w:hAnsi="Book Antiqua" w:cs="Tahoma"/>
                <w:sz w:val="26"/>
                <w:szCs w:val="26"/>
              </w:rPr>
              <w:t>Paragraph</w:t>
            </w:r>
            <w:r w:rsidRPr="004D776E">
              <w:rPr>
                <w:rFonts w:ascii="Book Antiqua" w:hAnsi="Book Antiqua" w:cs="Tahoma"/>
                <w:sz w:val="26"/>
                <w:szCs w:val="26"/>
              </w:rPr>
              <w:t xml:space="preserve"> 24</w:t>
            </w:r>
            <w:r>
              <w:rPr>
                <w:rFonts w:ascii="Book Antiqua" w:hAnsi="Book Antiqua" w:cs="Tahoma"/>
                <w:sz w:val="26"/>
                <w:szCs w:val="26"/>
              </w:rPr>
              <w:t xml:space="preserve"> below.</w:t>
            </w:r>
          </w:p>
        </w:tc>
      </w:tr>
      <w:tr w:rsidR="007C0DF6" w:rsidRPr="004D776E" w14:paraId="065222F0" w14:textId="77777777" w:rsidTr="00626902">
        <w:trPr>
          <w:cantSplit/>
        </w:trPr>
        <w:tc>
          <w:tcPr>
            <w:tcW w:w="10620" w:type="dxa"/>
          </w:tcPr>
          <w:p w14:paraId="5AFBBB6D"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also furnish to other licensees such information as may be reasonably required by those licensees in order to ensure the secure and efficient operation, </w:t>
            </w:r>
            <w:proofErr w:type="spellStart"/>
            <w:r w:rsidRPr="004D776E">
              <w:rPr>
                <w:rFonts w:ascii="Book Antiqua" w:hAnsi="Book Antiqua" w:cs="Tahoma"/>
                <w:sz w:val="26"/>
                <w:szCs w:val="26"/>
              </w:rPr>
              <w:t>co-ordinated</w:t>
            </w:r>
            <w:proofErr w:type="spellEnd"/>
            <w:r w:rsidRPr="004D776E">
              <w:rPr>
                <w:rFonts w:ascii="Book Antiqua" w:hAnsi="Book Antiqua" w:cs="Tahoma"/>
                <w:sz w:val="26"/>
                <w:szCs w:val="26"/>
              </w:rPr>
              <w:t xml:space="preserve"> development and inter-operability of the electricity network.</w:t>
            </w:r>
          </w:p>
        </w:tc>
      </w:tr>
      <w:tr w:rsidR="007C0DF6" w:rsidRPr="004D776E" w14:paraId="2AD7F441" w14:textId="77777777" w:rsidTr="00626902">
        <w:trPr>
          <w:cantSplit/>
        </w:trPr>
        <w:tc>
          <w:tcPr>
            <w:tcW w:w="10620" w:type="dxa"/>
          </w:tcPr>
          <w:p w14:paraId="1812F89A" w14:textId="77777777" w:rsidR="007C0DF6" w:rsidRPr="004D776E" w:rsidRDefault="007C0DF6" w:rsidP="00626902">
            <w:pPr>
              <w:numPr>
                <w:ilvl w:val="0"/>
                <w:numId w:val="77"/>
              </w:numPr>
              <w:tabs>
                <w:tab w:val="clear" w:pos="757"/>
                <w:tab w:val="left" w:pos="540"/>
              </w:tabs>
              <w:spacing w:before="120"/>
              <w:ind w:left="540" w:hanging="540"/>
              <w:jc w:val="both"/>
              <w:rPr>
                <w:rFonts w:ascii="Book Antiqua" w:hAnsi="Book Antiqua" w:cs="Tahoma"/>
                <w:sz w:val="26"/>
                <w:szCs w:val="26"/>
              </w:rPr>
            </w:pPr>
            <w:r w:rsidRPr="004D776E">
              <w:rPr>
                <w:rFonts w:ascii="Book Antiqua" w:hAnsi="Book Antiqua" w:cs="Tahoma"/>
                <w:sz w:val="26"/>
                <w:szCs w:val="26"/>
              </w:rPr>
              <w:t>The information requested in paragraphs (1) and (2) shall be provided by the Licensee:</w:t>
            </w:r>
          </w:p>
        </w:tc>
      </w:tr>
      <w:tr w:rsidR="007C0DF6" w:rsidRPr="004D776E" w14:paraId="6750B246" w14:textId="77777777" w:rsidTr="00626902">
        <w:trPr>
          <w:cantSplit/>
        </w:trPr>
        <w:tc>
          <w:tcPr>
            <w:tcW w:w="10620" w:type="dxa"/>
          </w:tcPr>
          <w:p w14:paraId="39C21FF4" w14:textId="77777777" w:rsidR="007C0DF6" w:rsidRPr="004D776E" w:rsidRDefault="007C0DF6" w:rsidP="00626902">
            <w:pPr>
              <w:numPr>
                <w:ilvl w:val="3"/>
                <w:numId w:val="77"/>
              </w:numPr>
              <w:tabs>
                <w:tab w:val="clear" w:pos="2880"/>
                <w:tab w:val="left" w:pos="540"/>
                <w:tab w:val="num" w:pos="1080"/>
              </w:tabs>
              <w:ind w:left="1080" w:hanging="540"/>
              <w:jc w:val="both"/>
              <w:rPr>
                <w:rFonts w:ascii="Book Antiqua" w:hAnsi="Book Antiqua" w:cs="Tahoma"/>
                <w:sz w:val="26"/>
                <w:szCs w:val="26"/>
              </w:rPr>
            </w:pPr>
            <w:r>
              <w:rPr>
                <w:rFonts w:ascii="Book Antiqua" w:hAnsi="Book Antiqua" w:cs="Tahoma"/>
                <w:sz w:val="26"/>
                <w:szCs w:val="26"/>
              </w:rPr>
              <w:t>A</w:t>
            </w:r>
            <w:r w:rsidRPr="004D776E">
              <w:rPr>
                <w:rFonts w:ascii="Book Antiqua" w:hAnsi="Book Antiqua" w:cs="Tahoma"/>
                <w:sz w:val="26"/>
                <w:szCs w:val="26"/>
              </w:rPr>
              <w:t xml:space="preserve">s soon as possible </w:t>
            </w:r>
            <w:r>
              <w:rPr>
                <w:rFonts w:ascii="Book Antiqua" w:hAnsi="Book Antiqua" w:cs="Tahoma"/>
                <w:sz w:val="26"/>
                <w:szCs w:val="26"/>
              </w:rPr>
              <w:t>and</w:t>
            </w:r>
            <w:r w:rsidRPr="004D776E">
              <w:rPr>
                <w:rFonts w:ascii="Book Antiqua" w:hAnsi="Book Antiqua" w:cs="Tahoma"/>
                <w:sz w:val="26"/>
                <w:szCs w:val="26"/>
              </w:rPr>
              <w:t xml:space="preserve"> not later than </w:t>
            </w:r>
            <w:r>
              <w:rPr>
                <w:rFonts w:ascii="Book Antiqua" w:hAnsi="Book Antiqua" w:cs="Tahoma"/>
                <w:sz w:val="26"/>
                <w:szCs w:val="26"/>
              </w:rPr>
              <w:t>the</w:t>
            </w:r>
            <w:r w:rsidRPr="004D776E">
              <w:rPr>
                <w:rFonts w:ascii="Book Antiqua" w:hAnsi="Book Antiqua" w:cs="Tahoma"/>
                <w:sz w:val="26"/>
                <w:szCs w:val="26"/>
              </w:rPr>
              <w:t xml:space="preserve"> date specified in the request, and</w:t>
            </w:r>
          </w:p>
        </w:tc>
      </w:tr>
      <w:tr w:rsidR="007C0DF6" w:rsidRPr="004D776E" w14:paraId="6BA00A73" w14:textId="77777777" w:rsidTr="00626902">
        <w:trPr>
          <w:cantSplit/>
        </w:trPr>
        <w:tc>
          <w:tcPr>
            <w:tcW w:w="10620" w:type="dxa"/>
          </w:tcPr>
          <w:p w14:paraId="1DD41115" w14:textId="77777777" w:rsidR="007C0DF6" w:rsidRPr="004D776E" w:rsidRDefault="007C0DF6" w:rsidP="00626902">
            <w:pPr>
              <w:numPr>
                <w:ilvl w:val="3"/>
                <w:numId w:val="77"/>
              </w:numPr>
              <w:tabs>
                <w:tab w:val="clear" w:pos="2880"/>
                <w:tab w:val="left" w:pos="540"/>
                <w:tab w:val="num" w:pos="1080"/>
              </w:tabs>
              <w:spacing w:after="120"/>
              <w:ind w:left="1080" w:hanging="540"/>
              <w:jc w:val="both"/>
              <w:rPr>
                <w:rFonts w:ascii="Book Antiqua" w:hAnsi="Book Antiqua" w:cs="Tahoma"/>
                <w:sz w:val="26"/>
                <w:szCs w:val="26"/>
              </w:rPr>
            </w:pPr>
            <w:r>
              <w:rPr>
                <w:rFonts w:ascii="Book Antiqua" w:hAnsi="Book Antiqua" w:cs="Tahoma"/>
                <w:sz w:val="26"/>
                <w:szCs w:val="26"/>
              </w:rPr>
              <w:t>I</w:t>
            </w:r>
            <w:r w:rsidRPr="004D776E">
              <w:rPr>
                <w:rFonts w:ascii="Book Antiqua" w:hAnsi="Book Antiqua" w:cs="Tahoma"/>
                <w:sz w:val="26"/>
                <w:szCs w:val="26"/>
              </w:rPr>
              <w:t xml:space="preserve">n such form and manner as the </w:t>
            </w:r>
            <w:r>
              <w:rPr>
                <w:rFonts w:ascii="Book Antiqua" w:hAnsi="Book Antiqua" w:cs="Tahoma"/>
                <w:sz w:val="26"/>
                <w:szCs w:val="26"/>
              </w:rPr>
              <w:t>Authority</w:t>
            </w:r>
            <w:r w:rsidRPr="004D776E">
              <w:rPr>
                <w:rFonts w:ascii="Book Antiqua" w:hAnsi="Book Antiqua" w:cs="Tahoma"/>
                <w:sz w:val="26"/>
                <w:szCs w:val="26"/>
              </w:rPr>
              <w:t xml:space="preserve"> or other licensee may require.</w:t>
            </w:r>
          </w:p>
        </w:tc>
      </w:tr>
      <w:tr w:rsidR="007C0DF6" w:rsidRPr="004D776E" w14:paraId="0C1444BC" w14:textId="77777777" w:rsidTr="00626902">
        <w:trPr>
          <w:cantSplit/>
        </w:trPr>
        <w:tc>
          <w:tcPr>
            <w:tcW w:w="10620" w:type="dxa"/>
          </w:tcPr>
          <w:p w14:paraId="75BDC3FA"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lastRenderedPageBreak/>
              <w:t xml:space="preserve">The Licensee shall submit annual reports to the </w:t>
            </w:r>
            <w:r>
              <w:rPr>
                <w:rFonts w:ascii="Book Antiqua" w:hAnsi="Book Antiqua" w:cs="Tahoma"/>
                <w:sz w:val="26"/>
                <w:szCs w:val="26"/>
              </w:rPr>
              <w:t>Authority</w:t>
            </w:r>
            <w:r w:rsidRPr="004D776E">
              <w:rPr>
                <w:rFonts w:ascii="Book Antiqua" w:hAnsi="Book Antiqua" w:cs="Tahoma"/>
                <w:sz w:val="26"/>
                <w:szCs w:val="26"/>
              </w:rPr>
              <w:t xml:space="preserve"> on his undertakings that encompass the financial and technical aspects, performance within one hundred and eighty (180) days of the end of the Licensee’s financial year, or such other period approved by the </w:t>
            </w:r>
            <w:r>
              <w:rPr>
                <w:rFonts w:ascii="Book Antiqua" w:hAnsi="Book Antiqua" w:cs="Tahoma"/>
                <w:sz w:val="26"/>
                <w:szCs w:val="26"/>
              </w:rPr>
              <w:t>Authority</w:t>
            </w:r>
            <w:r w:rsidRPr="004D776E">
              <w:rPr>
                <w:rFonts w:ascii="Book Antiqua" w:hAnsi="Book Antiqua" w:cs="Tahoma"/>
                <w:sz w:val="26"/>
                <w:szCs w:val="26"/>
              </w:rPr>
              <w:t xml:space="preserve">, and such other reports as required by the </w:t>
            </w:r>
            <w:r>
              <w:rPr>
                <w:rFonts w:ascii="Book Antiqua" w:hAnsi="Book Antiqua" w:cs="Tahoma"/>
                <w:sz w:val="26"/>
                <w:szCs w:val="26"/>
              </w:rPr>
              <w:t>Authority</w:t>
            </w:r>
            <w:r w:rsidRPr="004D776E">
              <w:rPr>
                <w:rFonts w:ascii="Book Antiqua" w:hAnsi="Book Antiqua" w:cs="Tahoma"/>
                <w:sz w:val="26"/>
                <w:szCs w:val="26"/>
              </w:rPr>
              <w:t>.</w:t>
            </w:r>
          </w:p>
        </w:tc>
      </w:tr>
      <w:tr w:rsidR="007C0DF6" w:rsidRPr="004D776E" w14:paraId="39C1D304" w14:textId="77777777" w:rsidTr="00626902">
        <w:trPr>
          <w:cantSplit/>
        </w:trPr>
        <w:tc>
          <w:tcPr>
            <w:tcW w:w="10620" w:type="dxa"/>
          </w:tcPr>
          <w:p w14:paraId="009D9DF8"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For purposes of this Condition, “information” shall include any plans, drawings, specifications, designs, documents, reports, accounts, statistics, registers (including registers relating to the Licensee’s Members or Directors from time to time) or planned annual maintenance schedules (whether or not prepared specifically at the request of the </w:t>
            </w:r>
            <w:r>
              <w:rPr>
                <w:rFonts w:ascii="Book Antiqua" w:hAnsi="Book Antiqua" w:cs="Tahoma"/>
                <w:sz w:val="26"/>
                <w:szCs w:val="26"/>
              </w:rPr>
              <w:t>Authority</w:t>
            </w:r>
            <w:r w:rsidRPr="004D776E">
              <w:rPr>
                <w:rFonts w:ascii="Book Antiqua" w:hAnsi="Book Antiqua" w:cs="Tahoma"/>
                <w:sz w:val="26"/>
                <w:szCs w:val="26"/>
              </w:rPr>
              <w:t xml:space="preserve"> or other licensee) of any description specified in the request.</w:t>
            </w:r>
          </w:p>
        </w:tc>
      </w:tr>
      <w:tr w:rsidR="007C0DF6" w:rsidRPr="004D776E" w14:paraId="49707582" w14:textId="77777777" w:rsidTr="00626902">
        <w:trPr>
          <w:cantSplit/>
        </w:trPr>
        <w:tc>
          <w:tcPr>
            <w:tcW w:w="10620" w:type="dxa"/>
          </w:tcPr>
          <w:p w14:paraId="5BC90277"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w:t>
            </w:r>
            <w:r>
              <w:rPr>
                <w:rFonts w:ascii="Book Antiqua" w:hAnsi="Book Antiqua" w:cs="Tahoma"/>
                <w:sz w:val="26"/>
                <w:szCs w:val="26"/>
              </w:rPr>
              <w:t>Authority</w:t>
            </w:r>
            <w:r w:rsidRPr="004D776E">
              <w:rPr>
                <w:rFonts w:ascii="Book Antiqua" w:hAnsi="Book Antiqua" w:cs="Tahoma"/>
                <w:sz w:val="26"/>
                <w:szCs w:val="26"/>
              </w:rPr>
              <w:t xml:space="preserve"> or any person authorized by the </w:t>
            </w:r>
            <w:r>
              <w:rPr>
                <w:rFonts w:ascii="Book Antiqua" w:hAnsi="Book Antiqua" w:cs="Tahoma"/>
                <w:sz w:val="26"/>
                <w:szCs w:val="26"/>
              </w:rPr>
              <w:t>Authority</w:t>
            </w:r>
            <w:r w:rsidRPr="004D776E">
              <w:rPr>
                <w:rFonts w:ascii="Book Antiqua" w:hAnsi="Book Antiqua" w:cs="Tahoma"/>
                <w:sz w:val="26"/>
                <w:szCs w:val="26"/>
              </w:rPr>
              <w:t xml:space="preserve"> in writing may:</w:t>
            </w:r>
          </w:p>
        </w:tc>
      </w:tr>
      <w:tr w:rsidR="007C0DF6" w:rsidRPr="004D776E" w14:paraId="3CBFFFDB" w14:textId="77777777" w:rsidTr="00626902">
        <w:trPr>
          <w:cantSplit/>
        </w:trPr>
        <w:tc>
          <w:tcPr>
            <w:tcW w:w="10620" w:type="dxa"/>
          </w:tcPr>
          <w:p w14:paraId="7A58D3BD" w14:textId="77777777" w:rsidR="007C0DF6" w:rsidRPr="004D776E" w:rsidRDefault="007C0DF6" w:rsidP="00626902">
            <w:pPr>
              <w:numPr>
                <w:ilvl w:val="1"/>
                <w:numId w:val="77"/>
              </w:numPr>
              <w:tabs>
                <w:tab w:val="clear" w:pos="2880"/>
                <w:tab w:val="left" w:pos="540"/>
                <w:tab w:val="num" w:pos="1080"/>
              </w:tabs>
              <w:spacing w:before="120" w:after="120"/>
              <w:ind w:left="1080" w:hanging="540"/>
              <w:jc w:val="both"/>
              <w:rPr>
                <w:rFonts w:ascii="Book Antiqua" w:hAnsi="Book Antiqua" w:cs="Tahoma"/>
                <w:sz w:val="26"/>
                <w:szCs w:val="26"/>
              </w:rPr>
            </w:pPr>
            <w:r>
              <w:rPr>
                <w:rFonts w:ascii="Book Antiqua" w:hAnsi="Book Antiqua" w:cs="Tahoma"/>
                <w:sz w:val="26"/>
                <w:szCs w:val="26"/>
              </w:rPr>
              <w:t>A</w:t>
            </w:r>
            <w:r w:rsidRPr="004D776E">
              <w:rPr>
                <w:rFonts w:ascii="Book Antiqua" w:hAnsi="Book Antiqua" w:cs="Tahoma"/>
                <w:sz w:val="26"/>
                <w:szCs w:val="26"/>
              </w:rPr>
              <w:t xml:space="preserve">t all reasonable times, enter upon the premises of </w:t>
            </w:r>
            <w:r>
              <w:rPr>
                <w:rFonts w:ascii="Book Antiqua" w:hAnsi="Book Antiqua" w:cs="Tahoma"/>
                <w:sz w:val="26"/>
                <w:szCs w:val="26"/>
              </w:rPr>
              <w:t>the</w:t>
            </w:r>
            <w:r w:rsidRPr="004D776E">
              <w:rPr>
                <w:rFonts w:ascii="Book Antiqua" w:hAnsi="Book Antiqua" w:cs="Tahoma"/>
                <w:sz w:val="26"/>
                <w:szCs w:val="26"/>
              </w:rPr>
              <w:t xml:space="preserve"> </w:t>
            </w:r>
            <w:r>
              <w:rPr>
                <w:rFonts w:ascii="Book Antiqua" w:hAnsi="Book Antiqua" w:cs="Tahoma"/>
                <w:sz w:val="26"/>
                <w:szCs w:val="26"/>
              </w:rPr>
              <w:t>L</w:t>
            </w:r>
            <w:r w:rsidRPr="004D776E">
              <w:rPr>
                <w:rFonts w:ascii="Book Antiqua" w:hAnsi="Book Antiqua" w:cs="Tahoma"/>
                <w:sz w:val="26"/>
                <w:szCs w:val="26"/>
              </w:rPr>
              <w:t>icensee and inspect or investigate any plant, machinery, books, accounts and other documents found thereat and take copies thereof, and/or</w:t>
            </w:r>
          </w:p>
        </w:tc>
      </w:tr>
      <w:tr w:rsidR="007C0DF6" w:rsidRPr="004D776E" w14:paraId="76EEDB84" w14:textId="77777777" w:rsidTr="00626902">
        <w:trPr>
          <w:cantSplit/>
        </w:trPr>
        <w:tc>
          <w:tcPr>
            <w:tcW w:w="10620" w:type="dxa"/>
          </w:tcPr>
          <w:p w14:paraId="2CC75AB0" w14:textId="77777777" w:rsidR="007C0DF6" w:rsidRPr="004D776E" w:rsidRDefault="007C0DF6" w:rsidP="00626902">
            <w:pPr>
              <w:numPr>
                <w:ilvl w:val="1"/>
                <w:numId w:val="77"/>
              </w:numPr>
              <w:tabs>
                <w:tab w:val="clear" w:pos="2880"/>
                <w:tab w:val="left" w:pos="540"/>
                <w:tab w:val="num" w:pos="1080"/>
              </w:tabs>
              <w:spacing w:before="120" w:after="120"/>
              <w:ind w:left="1080" w:hanging="540"/>
              <w:jc w:val="both"/>
              <w:rPr>
                <w:rFonts w:ascii="Book Antiqua" w:hAnsi="Book Antiqua" w:cs="Tahoma"/>
                <w:sz w:val="26"/>
                <w:szCs w:val="26"/>
              </w:rPr>
            </w:pPr>
            <w:r>
              <w:rPr>
                <w:rFonts w:ascii="Book Antiqua" w:hAnsi="Book Antiqua" w:cs="Tahoma"/>
                <w:sz w:val="26"/>
                <w:szCs w:val="26"/>
              </w:rPr>
              <w:t>R</w:t>
            </w:r>
            <w:r w:rsidRPr="004D776E">
              <w:rPr>
                <w:rFonts w:ascii="Book Antiqua" w:hAnsi="Book Antiqua" w:cs="Tahoma"/>
                <w:sz w:val="26"/>
                <w:szCs w:val="26"/>
              </w:rPr>
              <w:t xml:space="preserve">equire </w:t>
            </w:r>
            <w:r>
              <w:rPr>
                <w:rFonts w:ascii="Book Antiqua" w:hAnsi="Book Antiqua" w:cs="Tahoma"/>
                <w:sz w:val="26"/>
                <w:szCs w:val="26"/>
              </w:rPr>
              <w:t>the L</w:t>
            </w:r>
            <w:r w:rsidRPr="004D776E">
              <w:rPr>
                <w:rFonts w:ascii="Book Antiqua" w:hAnsi="Book Antiqua" w:cs="Tahoma"/>
                <w:sz w:val="26"/>
                <w:szCs w:val="26"/>
              </w:rPr>
              <w:t xml:space="preserve">icensee to furnish to the </w:t>
            </w:r>
            <w:r>
              <w:rPr>
                <w:rFonts w:ascii="Book Antiqua" w:hAnsi="Book Antiqua" w:cs="Tahoma"/>
                <w:sz w:val="26"/>
                <w:szCs w:val="26"/>
              </w:rPr>
              <w:t>Authority</w:t>
            </w:r>
            <w:r w:rsidRPr="004D776E">
              <w:rPr>
                <w:rFonts w:ascii="Book Antiqua" w:hAnsi="Book Antiqua" w:cs="Tahoma"/>
                <w:sz w:val="26"/>
                <w:szCs w:val="26"/>
              </w:rPr>
              <w:t xml:space="preserve"> books, accounts, records and other documents in such form as the </w:t>
            </w:r>
            <w:r>
              <w:rPr>
                <w:rFonts w:ascii="Book Antiqua" w:hAnsi="Book Antiqua" w:cs="Tahoma"/>
                <w:sz w:val="26"/>
                <w:szCs w:val="26"/>
              </w:rPr>
              <w:t>Authority</w:t>
            </w:r>
            <w:r w:rsidRPr="004D776E">
              <w:rPr>
                <w:rFonts w:ascii="Book Antiqua" w:hAnsi="Book Antiqua" w:cs="Tahoma"/>
                <w:sz w:val="26"/>
                <w:szCs w:val="26"/>
              </w:rPr>
              <w:t xml:space="preserve"> may demand.</w:t>
            </w:r>
          </w:p>
        </w:tc>
      </w:tr>
      <w:tr w:rsidR="007C0DF6" w:rsidRPr="004D776E" w14:paraId="6E46D4EB" w14:textId="77777777" w:rsidTr="00626902">
        <w:trPr>
          <w:cantSplit/>
        </w:trPr>
        <w:tc>
          <w:tcPr>
            <w:tcW w:w="10620" w:type="dxa"/>
          </w:tcPr>
          <w:p w14:paraId="44683F07"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655901">
              <w:rPr>
                <w:rFonts w:ascii="Book Antiqua" w:hAnsi="Book Antiqua" w:cs="Tahoma"/>
                <w:sz w:val="26"/>
                <w:szCs w:val="26"/>
              </w:rPr>
              <w:t>The Authority may require that the accuracy of any documents or particulars be verified by a person who, in the Authority’s opinion, is competent to verify such documents or particulars or render a professional opinion thereon.</w:t>
            </w:r>
          </w:p>
        </w:tc>
      </w:tr>
      <w:tr w:rsidR="007C0DF6" w:rsidRPr="004D776E" w14:paraId="2E8FB7FC" w14:textId="77777777" w:rsidTr="00626902">
        <w:trPr>
          <w:cantSplit/>
        </w:trPr>
        <w:tc>
          <w:tcPr>
            <w:tcW w:w="10620" w:type="dxa"/>
          </w:tcPr>
          <w:p w14:paraId="2E63325C"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A person authorized by the </w:t>
            </w:r>
            <w:r>
              <w:rPr>
                <w:rFonts w:ascii="Book Antiqua" w:hAnsi="Book Antiqua" w:cs="Tahoma"/>
                <w:sz w:val="26"/>
                <w:szCs w:val="26"/>
              </w:rPr>
              <w:t>Authority</w:t>
            </w:r>
            <w:r w:rsidRPr="004D776E">
              <w:rPr>
                <w:rFonts w:ascii="Book Antiqua" w:hAnsi="Book Antiqua" w:cs="Tahoma"/>
                <w:sz w:val="26"/>
                <w:szCs w:val="26"/>
              </w:rPr>
              <w:t xml:space="preserve">, shall produce proof of such authorization at the request of any person affected by </w:t>
            </w:r>
            <w:r>
              <w:rPr>
                <w:rFonts w:ascii="Book Antiqua" w:hAnsi="Book Antiqua" w:cs="Tahoma"/>
                <w:sz w:val="26"/>
                <w:szCs w:val="26"/>
              </w:rPr>
              <w:t xml:space="preserve">its </w:t>
            </w:r>
            <w:r w:rsidRPr="004D776E">
              <w:rPr>
                <w:rFonts w:ascii="Book Antiqua" w:hAnsi="Book Antiqua" w:cs="Tahoma"/>
                <w:sz w:val="26"/>
                <w:szCs w:val="26"/>
              </w:rPr>
              <w:t>activities.</w:t>
            </w:r>
          </w:p>
        </w:tc>
      </w:tr>
      <w:tr w:rsidR="007C0DF6" w:rsidRPr="004D776E" w14:paraId="2D26B488" w14:textId="77777777" w:rsidTr="00626902">
        <w:trPr>
          <w:cantSplit/>
        </w:trPr>
        <w:tc>
          <w:tcPr>
            <w:tcW w:w="10620" w:type="dxa"/>
          </w:tcPr>
          <w:p w14:paraId="5A91F9BD"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submit the following financial data to the </w:t>
            </w:r>
            <w:r>
              <w:rPr>
                <w:rFonts w:ascii="Book Antiqua" w:hAnsi="Book Antiqua" w:cs="Tahoma"/>
                <w:sz w:val="26"/>
                <w:szCs w:val="26"/>
              </w:rPr>
              <w:t>Authority</w:t>
            </w:r>
            <w:r w:rsidRPr="004D776E">
              <w:rPr>
                <w:rFonts w:ascii="Book Antiqua" w:hAnsi="Book Antiqua" w:cs="Tahoma"/>
                <w:sz w:val="26"/>
                <w:szCs w:val="26"/>
              </w:rPr>
              <w:t xml:space="preserve"> when requested by the </w:t>
            </w:r>
            <w:r>
              <w:rPr>
                <w:rFonts w:ascii="Book Antiqua" w:hAnsi="Book Antiqua" w:cs="Tahoma"/>
                <w:sz w:val="26"/>
                <w:szCs w:val="26"/>
              </w:rPr>
              <w:t>Authority</w:t>
            </w:r>
            <w:r w:rsidRPr="004D776E">
              <w:rPr>
                <w:rFonts w:ascii="Book Antiqua" w:hAnsi="Book Antiqua" w:cs="Tahoma"/>
                <w:sz w:val="26"/>
                <w:szCs w:val="26"/>
              </w:rPr>
              <w:t>:</w:t>
            </w:r>
          </w:p>
        </w:tc>
      </w:tr>
      <w:tr w:rsidR="007C0DF6" w:rsidRPr="004D776E" w14:paraId="36C1EA9A" w14:textId="77777777" w:rsidTr="00626902">
        <w:trPr>
          <w:cantSplit/>
        </w:trPr>
        <w:tc>
          <w:tcPr>
            <w:tcW w:w="10620" w:type="dxa"/>
          </w:tcPr>
          <w:p w14:paraId="40E89C53" w14:textId="77777777" w:rsidR="007C0DF6" w:rsidRPr="004D776E" w:rsidRDefault="007C0DF6" w:rsidP="00626902">
            <w:pPr>
              <w:numPr>
                <w:ilvl w:val="0"/>
                <w:numId w:val="87"/>
              </w:numPr>
              <w:tabs>
                <w:tab w:val="clear" w:pos="1428"/>
                <w:tab w:val="num" w:pos="1080"/>
              </w:tabs>
              <w:spacing w:before="120" w:after="60"/>
              <w:ind w:left="1080" w:hanging="540"/>
              <w:jc w:val="both"/>
              <w:rPr>
                <w:rFonts w:ascii="Book Antiqua" w:hAnsi="Book Antiqua" w:cs="Tahoma"/>
                <w:sz w:val="26"/>
                <w:szCs w:val="26"/>
              </w:rPr>
            </w:pPr>
            <w:r w:rsidRPr="004D776E">
              <w:rPr>
                <w:rFonts w:ascii="Book Antiqua" w:hAnsi="Book Antiqua" w:cs="Tahoma"/>
                <w:sz w:val="26"/>
                <w:szCs w:val="26"/>
              </w:rPr>
              <w:t>the Licensee’s financial statements for each Financial Year, together with the report of an external auditor and his</w:t>
            </w:r>
            <w:r>
              <w:rPr>
                <w:rFonts w:ascii="Book Antiqua" w:hAnsi="Book Antiqua" w:cs="Tahoma"/>
                <w:sz w:val="26"/>
                <w:szCs w:val="26"/>
              </w:rPr>
              <w:t xml:space="preserve"> or her</w:t>
            </w:r>
            <w:r w:rsidRPr="004D776E">
              <w:rPr>
                <w:rFonts w:ascii="Book Antiqua" w:hAnsi="Book Antiqua" w:cs="Tahoma"/>
                <w:sz w:val="26"/>
                <w:szCs w:val="26"/>
              </w:rPr>
              <w:t xml:space="preserve"> remarks on such financial statements;</w:t>
            </w:r>
          </w:p>
        </w:tc>
      </w:tr>
      <w:tr w:rsidR="007C0DF6" w:rsidRPr="004D776E" w14:paraId="0B6E57ED" w14:textId="77777777" w:rsidTr="00626902">
        <w:trPr>
          <w:cantSplit/>
          <w:trHeight w:val="901"/>
        </w:trPr>
        <w:tc>
          <w:tcPr>
            <w:tcW w:w="10620" w:type="dxa"/>
          </w:tcPr>
          <w:p w14:paraId="4851F69A" w14:textId="77777777" w:rsidR="007C0DF6" w:rsidRPr="004D776E" w:rsidRDefault="007C0DF6" w:rsidP="00626902">
            <w:pPr>
              <w:numPr>
                <w:ilvl w:val="0"/>
                <w:numId w:val="87"/>
              </w:numPr>
              <w:tabs>
                <w:tab w:val="clear" w:pos="1428"/>
                <w:tab w:val="num" w:pos="1080"/>
              </w:tabs>
              <w:spacing w:before="120" w:after="60"/>
              <w:ind w:left="1080" w:hanging="540"/>
              <w:rPr>
                <w:rFonts w:ascii="Book Antiqua" w:hAnsi="Book Antiqua" w:cs="Tahoma"/>
                <w:sz w:val="26"/>
                <w:szCs w:val="26"/>
              </w:rPr>
            </w:pPr>
            <w:r w:rsidRPr="004D776E">
              <w:rPr>
                <w:rFonts w:ascii="Book Antiqua" w:hAnsi="Book Antiqua" w:cs="Tahoma"/>
                <w:sz w:val="26"/>
                <w:szCs w:val="26"/>
              </w:rPr>
              <w:t xml:space="preserve">any other financial data the </w:t>
            </w:r>
            <w:r>
              <w:rPr>
                <w:rFonts w:ascii="Book Antiqua" w:hAnsi="Book Antiqua" w:cs="Tahoma"/>
                <w:sz w:val="26"/>
                <w:szCs w:val="26"/>
              </w:rPr>
              <w:t>Authority</w:t>
            </w:r>
            <w:r w:rsidRPr="004D776E">
              <w:rPr>
                <w:rFonts w:ascii="Book Antiqua" w:hAnsi="Book Antiqua" w:cs="Tahoma"/>
                <w:sz w:val="26"/>
                <w:szCs w:val="26"/>
              </w:rPr>
              <w:t xml:space="preserve"> may specify with a reasonable</w:t>
            </w:r>
            <w:r>
              <w:rPr>
                <w:rFonts w:ascii="Book Antiqua" w:hAnsi="Book Antiqua" w:cs="Tahoma"/>
                <w:sz w:val="26"/>
                <w:szCs w:val="26"/>
              </w:rPr>
              <w:t xml:space="preserve"> </w:t>
            </w:r>
            <w:r w:rsidRPr="004D776E">
              <w:rPr>
                <w:rFonts w:ascii="Book Antiqua" w:hAnsi="Book Antiqua" w:cs="Tahoma"/>
                <w:sz w:val="26"/>
                <w:szCs w:val="26"/>
              </w:rPr>
              <w:t>prior notice.</w:t>
            </w:r>
          </w:p>
        </w:tc>
      </w:tr>
      <w:tr w:rsidR="007C0DF6" w:rsidRPr="004D776E" w14:paraId="7DE774F9" w14:textId="77777777" w:rsidTr="00626902">
        <w:trPr>
          <w:cantSplit/>
          <w:trHeight w:val="665"/>
        </w:trPr>
        <w:tc>
          <w:tcPr>
            <w:tcW w:w="10620" w:type="dxa"/>
          </w:tcPr>
          <w:p w14:paraId="232FDABE" w14:textId="77777777" w:rsidR="007C0DF6" w:rsidRPr="004D776E" w:rsidRDefault="007C0DF6" w:rsidP="00626902">
            <w:pPr>
              <w:numPr>
                <w:ilvl w:val="0"/>
                <w:numId w:val="77"/>
              </w:numPr>
              <w:tabs>
                <w:tab w:val="clear" w:pos="757"/>
                <w:tab w:val="left" w:pos="540"/>
              </w:tabs>
              <w:spacing w:before="120" w:after="120"/>
              <w:ind w:left="540" w:hanging="540"/>
              <w:jc w:val="both"/>
              <w:rPr>
                <w:rFonts w:ascii="Book Antiqua" w:hAnsi="Book Antiqua" w:cs="Tahoma"/>
                <w:sz w:val="26"/>
                <w:szCs w:val="26"/>
              </w:rPr>
            </w:pPr>
            <w:r w:rsidRPr="00100345">
              <w:rPr>
                <w:rFonts w:ascii="Book Antiqua" w:hAnsi="Book Antiqua" w:cs="Tahoma"/>
                <w:sz w:val="26"/>
                <w:szCs w:val="26"/>
              </w:rPr>
              <w:t xml:space="preserve">The </w:t>
            </w:r>
            <w:r>
              <w:rPr>
                <w:rFonts w:ascii="Book Antiqua" w:hAnsi="Book Antiqua" w:cs="Tahoma"/>
                <w:sz w:val="26"/>
                <w:szCs w:val="26"/>
              </w:rPr>
              <w:t>Authority</w:t>
            </w:r>
            <w:r w:rsidRPr="00100345">
              <w:rPr>
                <w:rFonts w:ascii="Book Antiqua" w:hAnsi="Book Antiqua" w:cs="Tahoma"/>
                <w:sz w:val="26"/>
                <w:szCs w:val="26"/>
              </w:rPr>
              <w:t xml:space="preserve"> may ask for other reports as needed to fulfil its responsibilities.</w:t>
            </w:r>
          </w:p>
        </w:tc>
      </w:tr>
      <w:tr w:rsidR="007C0DF6" w:rsidRPr="004D776E" w14:paraId="3D4656B9" w14:textId="77777777" w:rsidTr="00626902">
        <w:trPr>
          <w:cantSplit/>
          <w:trHeight w:val="631"/>
        </w:trPr>
        <w:tc>
          <w:tcPr>
            <w:tcW w:w="10620" w:type="dxa"/>
          </w:tcPr>
          <w:p w14:paraId="337F7F60" w14:textId="77777777" w:rsidR="007C0DF6" w:rsidRPr="00100345" w:rsidRDefault="007C0DF6" w:rsidP="00626902">
            <w:pPr>
              <w:numPr>
                <w:ilvl w:val="0"/>
                <w:numId w:val="71"/>
              </w:numPr>
              <w:tabs>
                <w:tab w:val="clear" w:pos="360"/>
                <w:tab w:val="num" w:pos="540"/>
              </w:tabs>
              <w:spacing w:before="360" w:after="120"/>
              <w:ind w:left="540" w:hanging="540"/>
              <w:rPr>
                <w:rFonts w:ascii="Book Antiqua" w:hAnsi="Book Antiqua" w:cs="Tahoma"/>
                <w:sz w:val="26"/>
                <w:szCs w:val="26"/>
              </w:rPr>
            </w:pPr>
            <w:r w:rsidRPr="000F42BA">
              <w:rPr>
                <w:rFonts w:ascii="Book Antiqua" w:hAnsi="Book Antiqua" w:cs="Tahoma"/>
                <w:b/>
                <w:sz w:val="26"/>
                <w:szCs w:val="26"/>
              </w:rPr>
              <w:t>Monitoring of Compliance</w:t>
            </w:r>
          </w:p>
        </w:tc>
      </w:tr>
      <w:tr w:rsidR="007C0DF6" w:rsidRPr="004D776E" w14:paraId="32472BAE" w14:textId="77777777" w:rsidTr="00626902">
        <w:trPr>
          <w:cantSplit/>
          <w:trHeight w:val="631"/>
        </w:trPr>
        <w:tc>
          <w:tcPr>
            <w:tcW w:w="10620" w:type="dxa"/>
          </w:tcPr>
          <w:p w14:paraId="4E79D0AC" w14:textId="77777777" w:rsidR="007C0DF6" w:rsidRPr="000F42BA" w:rsidRDefault="007C0DF6" w:rsidP="00626902">
            <w:pPr>
              <w:numPr>
                <w:ilvl w:val="0"/>
                <w:numId w:val="81"/>
              </w:numPr>
              <w:tabs>
                <w:tab w:val="clear" w:pos="720"/>
                <w:tab w:val="num" w:pos="540"/>
              </w:tabs>
              <w:spacing w:before="120" w:after="120"/>
              <w:ind w:left="540" w:hanging="540"/>
              <w:jc w:val="both"/>
              <w:rPr>
                <w:rFonts w:ascii="Book Antiqua" w:hAnsi="Book Antiqua" w:cs="Tahoma"/>
                <w:b/>
                <w:sz w:val="26"/>
                <w:szCs w:val="26"/>
              </w:rPr>
            </w:pPr>
            <w:r w:rsidRPr="00B71F3D">
              <w:rPr>
                <w:rFonts w:ascii="Book Antiqua" w:hAnsi="Book Antiqua" w:cs="Tahoma"/>
                <w:sz w:val="26"/>
                <w:szCs w:val="26"/>
              </w:rPr>
              <w:lastRenderedPageBreak/>
              <w:t xml:space="preserve">The Licensee shall give officers of the </w:t>
            </w:r>
            <w:r>
              <w:rPr>
                <w:rFonts w:ascii="Book Antiqua" w:hAnsi="Book Antiqua" w:cs="Tahoma"/>
                <w:sz w:val="26"/>
                <w:szCs w:val="26"/>
              </w:rPr>
              <w:t>Authority</w:t>
            </w:r>
            <w:r w:rsidRPr="00B71F3D">
              <w:rPr>
                <w:rFonts w:ascii="Book Antiqua" w:hAnsi="Book Antiqua" w:cs="Tahoma"/>
                <w:sz w:val="26"/>
                <w:szCs w:val="26"/>
              </w:rPr>
              <w:t xml:space="preserve"> or any person or persons duly authorized by the </w:t>
            </w:r>
            <w:r>
              <w:rPr>
                <w:rFonts w:ascii="Book Antiqua" w:hAnsi="Book Antiqua" w:cs="Tahoma"/>
                <w:sz w:val="26"/>
                <w:szCs w:val="26"/>
              </w:rPr>
              <w:t>Authority</w:t>
            </w:r>
            <w:r w:rsidRPr="00B71F3D">
              <w:rPr>
                <w:rFonts w:ascii="Book Antiqua" w:hAnsi="Book Antiqua" w:cs="Tahoma"/>
                <w:sz w:val="26"/>
                <w:szCs w:val="26"/>
              </w:rPr>
              <w:t xml:space="preserve"> access to the licensee’s </w:t>
            </w:r>
            <w:r>
              <w:rPr>
                <w:rFonts w:ascii="Book Antiqua" w:hAnsi="Book Antiqua" w:cs="Tahoma"/>
                <w:sz w:val="26"/>
                <w:szCs w:val="26"/>
              </w:rPr>
              <w:t>plant, premises or installations</w:t>
            </w:r>
            <w:r w:rsidRPr="00B71F3D">
              <w:rPr>
                <w:rFonts w:ascii="Book Antiqua" w:hAnsi="Book Antiqua" w:cs="Tahoma"/>
                <w:sz w:val="26"/>
                <w:szCs w:val="26"/>
              </w:rPr>
              <w:t xml:space="preserve"> for the purposes of any inspection under the Act or for ascertaining if the provisions of the Act or </w:t>
            </w:r>
            <w:r>
              <w:rPr>
                <w:rFonts w:ascii="Book Antiqua" w:hAnsi="Book Antiqua" w:cs="Tahoma"/>
                <w:sz w:val="26"/>
                <w:szCs w:val="26"/>
              </w:rPr>
              <w:t xml:space="preserve">this </w:t>
            </w:r>
            <w:proofErr w:type="spellStart"/>
            <w:r>
              <w:rPr>
                <w:rFonts w:ascii="Book Antiqua" w:hAnsi="Book Antiqua" w:cs="Tahoma"/>
                <w:sz w:val="26"/>
                <w:szCs w:val="26"/>
              </w:rPr>
              <w:t>Licence</w:t>
            </w:r>
            <w:proofErr w:type="spellEnd"/>
            <w:r w:rsidRPr="00B71F3D">
              <w:rPr>
                <w:rFonts w:ascii="Book Antiqua" w:hAnsi="Book Antiqua" w:cs="Tahoma"/>
                <w:sz w:val="26"/>
                <w:szCs w:val="26"/>
              </w:rPr>
              <w:t xml:space="preserve"> are being complied with.</w:t>
            </w:r>
          </w:p>
        </w:tc>
      </w:tr>
      <w:tr w:rsidR="007C0DF6" w:rsidRPr="004D776E" w14:paraId="56461FD2" w14:textId="77777777" w:rsidTr="00626902">
        <w:trPr>
          <w:cantSplit/>
        </w:trPr>
        <w:tc>
          <w:tcPr>
            <w:tcW w:w="10620" w:type="dxa"/>
          </w:tcPr>
          <w:p w14:paraId="6F6379D7" w14:textId="77777777" w:rsidR="007C0DF6" w:rsidRPr="004D776E" w:rsidRDefault="007C0DF6" w:rsidP="00626902">
            <w:pPr>
              <w:numPr>
                <w:ilvl w:val="0"/>
                <w:numId w:val="81"/>
              </w:numPr>
              <w:tabs>
                <w:tab w:val="clear" w:pos="72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also comply with the provisions of the Grid Code in respect of inspection and testing of </w:t>
            </w:r>
            <w:r>
              <w:rPr>
                <w:rFonts w:ascii="Book Antiqua" w:hAnsi="Book Antiqua" w:cs="Tahoma"/>
                <w:sz w:val="26"/>
                <w:szCs w:val="26"/>
              </w:rPr>
              <w:t>its</w:t>
            </w:r>
            <w:r w:rsidRPr="004D776E">
              <w:rPr>
                <w:rFonts w:ascii="Book Antiqua" w:hAnsi="Book Antiqua" w:cs="Tahoma"/>
                <w:sz w:val="26"/>
                <w:szCs w:val="26"/>
              </w:rPr>
              <w:t xml:space="preserve"> </w:t>
            </w:r>
            <w:r>
              <w:rPr>
                <w:rFonts w:ascii="Book Antiqua" w:hAnsi="Book Antiqua" w:cs="Tahoma"/>
                <w:sz w:val="26"/>
                <w:szCs w:val="26"/>
              </w:rPr>
              <w:t>plant, premises or installations</w:t>
            </w:r>
            <w:r w:rsidRPr="00B71F3D">
              <w:rPr>
                <w:rFonts w:ascii="Book Antiqua" w:hAnsi="Book Antiqua" w:cs="Tahoma"/>
                <w:sz w:val="26"/>
                <w:szCs w:val="26"/>
              </w:rPr>
              <w:t xml:space="preserve"> </w:t>
            </w:r>
            <w:r w:rsidRPr="004D776E">
              <w:rPr>
                <w:rFonts w:ascii="Book Antiqua" w:hAnsi="Book Antiqua" w:cs="Tahoma"/>
                <w:sz w:val="26"/>
                <w:szCs w:val="26"/>
              </w:rPr>
              <w:t>by other licensees.</w:t>
            </w:r>
          </w:p>
        </w:tc>
      </w:tr>
      <w:tr w:rsidR="007C0DF6" w:rsidRPr="004D776E" w14:paraId="31D2DE74" w14:textId="77777777" w:rsidTr="00626902">
        <w:trPr>
          <w:cantSplit/>
          <w:trHeight w:val="895"/>
        </w:trPr>
        <w:tc>
          <w:tcPr>
            <w:tcW w:w="10620" w:type="dxa"/>
          </w:tcPr>
          <w:p w14:paraId="5B3F98B9" w14:textId="77777777" w:rsidR="007C0DF6" w:rsidRPr="004D776E" w:rsidRDefault="007C0DF6" w:rsidP="00626902">
            <w:pPr>
              <w:numPr>
                <w:ilvl w:val="0"/>
                <w:numId w:val="81"/>
              </w:numPr>
              <w:tabs>
                <w:tab w:val="clear" w:pos="72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Entry into the </w:t>
            </w:r>
            <w:r>
              <w:rPr>
                <w:rFonts w:ascii="Book Antiqua" w:hAnsi="Book Antiqua" w:cs="Tahoma"/>
                <w:sz w:val="26"/>
                <w:szCs w:val="26"/>
              </w:rPr>
              <w:t>L</w:t>
            </w:r>
            <w:r w:rsidRPr="004D776E">
              <w:rPr>
                <w:rFonts w:ascii="Book Antiqua" w:hAnsi="Book Antiqua" w:cs="Tahoma"/>
                <w:sz w:val="26"/>
                <w:szCs w:val="26"/>
              </w:rPr>
              <w:t xml:space="preserve">icensee’s </w:t>
            </w:r>
            <w:r>
              <w:rPr>
                <w:rFonts w:ascii="Book Antiqua" w:hAnsi="Book Antiqua" w:cs="Tahoma"/>
                <w:sz w:val="26"/>
                <w:szCs w:val="26"/>
              </w:rPr>
              <w:t>plant, premises or installations</w:t>
            </w:r>
            <w:r w:rsidRPr="00B71F3D">
              <w:rPr>
                <w:rFonts w:ascii="Book Antiqua" w:hAnsi="Book Antiqua" w:cs="Tahoma"/>
                <w:sz w:val="26"/>
                <w:szCs w:val="26"/>
              </w:rPr>
              <w:t xml:space="preserve"> </w:t>
            </w:r>
            <w:r w:rsidRPr="004D776E">
              <w:rPr>
                <w:rFonts w:ascii="Book Antiqua" w:hAnsi="Book Antiqua" w:cs="Tahoma"/>
                <w:sz w:val="26"/>
                <w:szCs w:val="26"/>
              </w:rPr>
              <w:t xml:space="preserve">pursuant to </w:t>
            </w:r>
            <w:r>
              <w:rPr>
                <w:rFonts w:ascii="Book Antiqua" w:hAnsi="Book Antiqua" w:cs="Tahoma"/>
                <w:sz w:val="26"/>
                <w:szCs w:val="26"/>
              </w:rPr>
              <w:t>sub-</w:t>
            </w:r>
            <w:r w:rsidRPr="004D776E">
              <w:rPr>
                <w:rFonts w:ascii="Book Antiqua" w:hAnsi="Book Antiqua" w:cs="Tahoma"/>
                <w:sz w:val="26"/>
                <w:szCs w:val="26"/>
              </w:rPr>
              <w:t xml:space="preserve">paragraphs (1) and (2) of this </w:t>
            </w:r>
            <w:r>
              <w:rPr>
                <w:rFonts w:ascii="Book Antiqua" w:hAnsi="Book Antiqua" w:cs="Tahoma"/>
                <w:sz w:val="26"/>
                <w:szCs w:val="26"/>
              </w:rPr>
              <w:t>Paragraph</w:t>
            </w:r>
            <w:r w:rsidRPr="004D776E">
              <w:rPr>
                <w:rFonts w:ascii="Book Antiqua" w:hAnsi="Book Antiqua" w:cs="Tahoma"/>
                <w:sz w:val="26"/>
                <w:szCs w:val="26"/>
              </w:rPr>
              <w:t xml:space="preserve"> shall be upon reasonable notice </w:t>
            </w:r>
            <w:r>
              <w:rPr>
                <w:rFonts w:ascii="Book Antiqua" w:hAnsi="Book Antiqua" w:cs="Tahoma"/>
                <w:sz w:val="26"/>
                <w:szCs w:val="26"/>
              </w:rPr>
              <w:t>to</w:t>
            </w:r>
            <w:r w:rsidRPr="004D776E">
              <w:rPr>
                <w:rFonts w:ascii="Book Antiqua" w:hAnsi="Book Antiqua" w:cs="Tahoma"/>
                <w:sz w:val="26"/>
                <w:szCs w:val="26"/>
              </w:rPr>
              <w:t xml:space="preserve"> the Licensee</w:t>
            </w:r>
            <w:r>
              <w:rPr>
                <w:rFonts w:ascii="Book Antiqua" w:hAnsi="Book Antiqua" w:cs="Tahoma"/>
                <w:sz w:val="26"/>
                <w:szCs w:val="26"/>
              </w:rPr>
              <w:t>.</w:t>
            </w:r>
          </w:p>
        </w:tc>
      </w:tr>
      <w:tr w:rsidR="007C0DF6" w:rsidRPr="004D776E" w14:paraId="5F6EF6FA" w14:textId="77777777" w:rsidTr="00626902">
        <w:trPr>
          <w:cantSplit/>
        </w:trPr>
        <w:tc>
          <w:tcPr>
            <w:tcW w:w="10620" w:type="dxa"/>
          </w:tcPr>
          <w:p w14:paraId="01ACDB8A"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Events of which </w:t>
            </w:r>
            <w:r>
              <w:rPr>
                <w:rFonts w:ascii="Book Antiqua" w:hAnsi="Book Antiqua" w:cs="Tahoma"/>
                <w:b/>
                <w:sz w:val="26"/>
                <w:szCs w:val="26"/>
              </w:rPr>
              <w:t>L</w:t>
            </w:r>
            <w:r w:rsidRPr="004D776E">
              <w:rPr>
                <w:rFonts w:ascii="Book Antiqua" w:hAnsi="Book Antiqua" w:cs="Tahoma"/>
                <w:b/>
                <w:sz w:val="26"/>
                <w:szCs w:val="26"/>
              </w:rPr>
              <w:t xml:space="preserve">icensee must promptly notify the </w:t>
            </w:r>
            <w:r>
              <w:rPr>
                <w:rFonts w:ascii="Book Antiqua" w:hAnsi="Book Antiqua" w:cs="Tahoma"/>
                <w:b/>
                <w:sz w:val="26"/>
                <w:szCs w:val="26"/>
              </w:rPr>
              <w:t>Authority</w:t>
            </w:r>
            <w:r w:rsidRPr="004D776E">
              <w:rPr>
                <w:rFonts w:ascii="Book Antiqua" w:hAnsi="Book Antiqua" w:cs="Tahoma"/>
                <w:b/>
                <w:sz w:val="26"/>
                <w:szCs w:val="26"/>
              </w:rPr>
              <w:t xml:space="preserve"> in </w:t>
            </w:r>
            <w:r>
              <w:rPr>
                <w:rFonts w:ascii="Book Antiqua" w:hAnsi="Book Antiqua" w:cs="Tahoma"/>
                <w:b/>
                <w:sz w:val="26"/>
                <w:szCs w:val="26"/>
              </w:rPr>
              <w:t>W</w:t>
            </w:r>
            <w:r w:rsidRPr="004D776E">
              <w:rPr>
                <w:rFonts w:ascii="Book Antiqua" w:hAnsi="Book Antiqua" w:cs="Tahoma"/>
                <w:b/>
                <w:sz w:val="26"/>
                <w:szCs w:val="26"/>
              </w:rPr>
              <w:t>riting</w:t>
            </w:r>
          </w:p>
        </w:tc>
      </w:tr>
      <w:tr w:rsidR="007C0DF6" w:rsidRPr="004D776E" w14:paraId="5957E311" w14:textId="77777777" w:rsidTr="00626902">
        <w:trPr>
          <w:cantSplit/>
        </w:trPr>
        <w:tc>
          <w:tcPr>
            <w:tcW w:w="10620" w:type="dxa"/>
          </w:tcPr>
          <w:p w14:paraId="3F05B75B" w14:textId="77777777" w:rsidR="007C0DF6" w:rsidRPr="004D776E" w:rsidRDefault="007C0DF6" w:rsidP="00626902">
            <w:pPr>
              <w:spacing w:before="120" w:after="120"/>
              <w:ind w:left="540"/>
              <w:jc w:val="both"/>
              <w:rPr>
                <w:rFonts w:ascii="Book Antiqua" w:hAnsi="Book Antiqua" w:cs="Tahoma"/>
                <w:sz w:val="26"/>
                <w:szCs w:val="26"/>
              </w:rPr>
            </w:pPr>
            <w:r w:rsidRPr="004D776E">
              <w:rPr>
                <w:rFonts w:ascii="Book Antiqua" w:hAnsi="Book Antiqua" w:cs="Tahoma"/>
                <w:sz w:val="26"/>
                <w:szCs w:val="26"/>
              </w:rPr>
              <w:t xml:space="preserve">The Licensee shall promptly notify the </w:t>
            </w:r>
            <w:r>
              <w:rPr>
                <w:rFonts w:ascii="Book Antiqua" w:hAnsi="Book Antiqua" w:cs="Tahoma"/>
                <w:sz w:val="26"/>
                <w:szCs w:val="26"/>
              </w:rPr>
              <w:t>Authority</w:t>
            </w:r>
            <w:r w:rsidRPr="004D776E">
              <w:rPr>
                <w:rFonts w:ascii="Book Antiqua" w:hAnsi="Book Antiqua" w:cs="Tahoma"/>
                <w:sz w:val="26"/>
                <w:szCs w:val="26"/>
              </w:rPr>
              <w:t xml:space="preserve"> in writing of the occurrence of any of the following events:</w:t>
            </w:r>
          </w:p>
        </w:tc>
      </w:tr>
      <w:tr w:rsidR="007C0DF6" w:rsidRPr="004D776E" w14:paraId="200E00DC" w14:textId="77777777" w:rsidTr="00626902">
        <w:trPr>
          <w:cantSplit/>
        </w:trPr>
        <w:tc>
          <w:tcPr>
            <w:tcW w:w="10620" w:type="dxa"/>
          </w:tcPr>
          <w:p w14:paraId="1BAEE82F" w14:textId="77777777" w:rsidR="007C0DF6" w:rsidRPr="004D776E" w:rsidRDefault="007C0DF6" w:rsidP="00626902">
            <w:pPr>
              <w:numPr>
                <w:ilvl w:val="2"/>
                <w:numId w:val="68"/>
              </w:numPr>
              <w:tabs>
                <w:tab w:val="clear" w:pos="1494"/>
                <w:tab w:val="num" w:pos="900"/>
              </w:tabs>
              <w:spacing w:after="120"/>
              <w:ind w:left="900" w:hanging="540"/>
              <w:jc w:val="both"/>
              <w:rPr>
                <w:rFonts w:ascii="Book Antiqua" w:hAnsi="Book Antiqua" w:cs="Tahoma"/>
                <w:sz w:val="26"/>
                <w:szCs w:val="26"/>
              </w:rPr>
            </w:pPr>
            <w:r>
              <w:rPr>
                <w:rFonts w:ascii="Book Antiqua" w:hAnsi="Book Antiqua" w:cs="Tahoma"/>
                <w:sz w:val="26"/>
                <w:szCs w:val="26"/>
              </w:rPr>
              <w:t>A</w:t>
            </w:r>
            <w:r w:rsidRPr="004D776E">
              <w:rPr>
                <w:rFonts w:ascii="Book Antiqua" w:hAnsi="Book Antiqua" w:cs="Tahoma"/>
                <w:sz w:val="26"/>
                <w:szCs w:val="26"/>
              </w:rPr>
              <w:t xml:space="preserve">ny accident by electric shock, and also of any other accident of such kind as to have caused, or to have been likely to have caused loss of life or personal injury, and of any explosion or fire, which has arisen from and in the course of the generation, transformation, conversion, transmission, distribution or supply of electrical energy by the </w:t>
            </w:r>
            <w:r>
              <w:rPr>
                <w:rFonts w:ascii="Book Antiqua" w:hAnsi="Book Antiqua" w:cs="Tahoma"/>
                <w:sz w:val="26"/>
                <w:szCs w:val="26"/>
              </w:rPr>
              <w:t>L</w:t>
            </w:r>
            <w:r w:rsidRPr="004D776E">
              <w:rPr>
                <w:rFonts w:ascii="Book Antiqua" w:hAnsi="Book Antiqua" w:cs="Tahoma"/>
                <w:sz w:val="26"/>
                <w:szCs w:val="26"/>
              </w:rPr>
              <w:t xml:space="preserve">icensee, or which has arisen in or about any generating station, substation, switch station, factory, works or electric supply lines of the </w:t>
            </w:r>
            <w:r>
              <w:rPr>
                <w:rFonts w:ascii="Book Antiqua" w:hAnsi="Book Antiqua" w:cs="Tahoma"/>
                <w:sz w:val="26"/>
                <w:szCs w:val="26"/>
              </w:rPr>
              <w:t>L</w:t>
            </w:r>
            <w:r w:rsidRPr="004D776E">
              <w:rPr>
                <w:rFonts w:ascii="Book Antiqua" w:hAnsi="Book Antiqua" w:cs="Tahoma"/>
                <w:sz w:val="26"/>
                <w:szCs w:val="26"/>
              </w:rPr>
              <w:t>icensee and also notice of any loss of life or personal injury occasioned by any such accident, explosion or fire;</w:t>
            </w:r>
          </w:p>
        </w:tc>
      </w:tr>
      <w:tr w:rsidR="007C0DF6" w:rsidRPr="004D776E" w14:paraId="42F95AE4" w14:textId="77777777" w:rsidTr="00626902">
        <w:trPr>
          <w:cantSplit/>
        </w:trPr>
        <w:tc>
          <w:tcPr>
            <w:tcW w:w="10620" w:type="dxa"/>
          </w:tcPr>
          <w:p w14:paraId="5443AAB9" w14:textId="77777777" w:rsidR="007C0DF6" w:rsidRPr="004D776E" w:rsidRDefault="007C0DF6" w:rsidP="00626902">
            <w:pPr>
              <w:spacing w:after="120"/>
              <w:ind w:left="850"/>
              <w:jc w:val="both"/>
              <w:rPr>
                <w:rFonts w:ascii="Book Antiqua" w:hAnsi="Book Antiqua" w:cs="Tahoma"/>
                <w:sz w:val="26"/>
                <w:szCs w:val="26"/>
              </w:rPr>
            </w:pPr>
            <w:r w:rsidRPr="004D776E">
              <w:rPr>
                <w:rFonts w:ascii="Book Antiqua" w:hAnsi="Book Antiqua"/>
                <w:sz w:val="26"/>
                <w:szCs w:val="26"/>
              </w:rPr>
              <w:t>Provided that such notice shall be sent by the earliest practicable post and/or electronic means, after the accident, explosion or fire occurs, or, as the case may be, after the loss of life or personal injury becomes known to the licensee.</w:t>
            </w:r>
          </w:p>
        </w:tc>
      </w:tr>
      <w:tr w:rsidR="007C0DF6" w:rsidRPr="004D776E" w14:paraId="48CA72C4" w14:textId="77777777" w:rsidTr="00626902">
        <w:trPr>
          <w:cantSplit/>
        </w:trPr>
        <w:tc>
          <w:tcPr>
            <w:tcW w:w="10620" w:type="dxa"/>
          </w:tcPr>
          <w:p w14:paraId="7320B4F1" w14:textId="77777777" w:rsidR="007C0DF6" w:rsidRPr="004D776E" w:rsidRDefault="007C0DF6" w:rsidP="00626902">
            <w:pPr>
              <w:numPr>
                <w:ilvl w:val="2"/>
                <w:numId w:val="68"/>
              </w:numPr>
              <w:tabs>
                <w:tab w:val="clear" w:pos="1494"/>
                <w:tab w:val="num" w:pos="900"/>
              </w:tabs>
              <w:spacing w:after="120"/>
              <w:ind w:left="900" w:hanging="540"/>
              <w:jc w:val="both"/>
              <w:rPr>
                <w:rFonts w:ascii="Book Antiqua" w:hAnsi="Book Antiqua" w:cs="Tahoma"/>
                <w:sz w:val="26"/>
                <w:szCs w:val="26"/>
              </w:rPr>
            </w:pPr>
            <w:r>
              <w:rPr>
                <w:rFonts w:ascii="Book Antiqua" w:hAnsi="Book Antiqua" w:cs="Tahoma"/>
                <w:sz w:val="26"/>
                <w:szCs w:val="26"/>
              </w:rPr>
              <w:t>A</w:t>
            </w:r>
            <w:r w:rsidRPr="004D776E">
              <w:rPr>
                <w:rFonts w:ascii="Book Antiqua" w:hAnsi="Book Antiqua" w:cs="Tahoma"/>
                <w:sz w:val="26"/>
                <w:szCs w:val="26"/>
              </w:rPr>
              <w:t xml:space="preserve">ny event which threatens the Licensee’s financial ability to discharge </w:t>
            </w:r>
            <w:r>
              <w:rPr>
                <w:rFonts w:ascii="Book Antiqua" w:hAnsi="Book Antiqua" w:cs="Tahoma"/>
                <w:sz w:val="26"/>
                <w:szCs w:val="26"/>
              </w:rPr>
              <w:t>its</w:t>
            </w:r>
            <w:r w:rsidRPr="004D776E">
              <w:rPr>
                <w:rFonts w:ascii="Book Antiqua" w:hAnsi="Book Antiqua" w:cs="Tahoma"/>
                <w:sz w:val="26"/>
                <w:szCs w:val="26"/>
              </w:rPr>
              <w:t xml:space="preserve"> obligations under this </w:t>
            </w:r>
            <w:proofErr w:type="spellStart"/>
            <w:r>
              <w:rPr>
                <w:rFonts w:ascii="Book Antiqua" w:hAnsi="Book Antiqua" w:cs="Tahoma"/>
                <w:sz w:val="26"/>
                <w:szCs w:val="26"/>
              </w:rPr>
              <w:t>Licence</w:t>
            </w:r>
            <w:proofErr w:type="spellEnd"/>
            <w:r>
              <w:rPr>
                <w:rFonts w:ascii="Book Antiqua" w:hAnsi="Book Antiqua" w:cs="Tahoma"/>
                <w:sz w:val="26"/>
                <w:szCs w:val="26"/>
              </w:rPr>
              <w:t xml:space="preserve"> or Consumer Supply </w:t>
            </w:r>
            <w:r w:rsidRPr="004D776E">
              <w:rPr>
                <w:rFonts w:ascii="Book Antiqua" w:hAnsi="Book Antiqua" w:cs="Tahoma"/>
                <w:sz w:val="26"/>
                <w:szCs w:val="26"/>
              </w:rPr>
              <w:t>Agreement;</w:t>
            </w:r>
          </w:p>
        </w:tc>
      </w:tr>
      <w:tr w:rsidR="007C0DF6" w:rsidRPr="004D776E" w14:paraId="6B9F1025" w14:textId="77777777" w:rsidTr="00626902">
        <w:trPr>
          <w:cantSplit/>
        </w:trPr>
        <w:tc>
          <w:tcPr>
            <w:tcW w:w="10620" w:type="dxa"/>
          </w:tcPr>
          <w:p w14:paraId="19A1B4BA" w14:textId="77777777" w:rsidR="007C0DF6" w:rsidRPr="004D776E" w:rsidRDefault="007C0DF6" w:rsidP="00626902">
            <w:pPr>
              <w:numPr>
                <w:ilvl w:val="2"/>
                <w:numId w:val="68"/>
              </w:numPr>
              <w:tabs>
                <w:tab w:val="clear" w:pos="1494"/>
                <w:tab w:val="num" w:pos="900"/>
              </w:tabs>
              <w:spacing w:after="120"/>
              <w:ind w:left="900" w:hanging="540"/>
              <w:jc w:val="both"/>
              <w:rPr>
                <w:rFonts w:ascii="Book Antiqua" w:hAnsi="Book Antiqua" w:cs="Tahoma"/>
                <w:sz w:val="26"/>
                <w:szCs w:val="26"/>
              </w:rPr>
            </w:pPr>
            <w:r>
              <w:rPr>
                <w:rFonts w:ascii="Book Antiqua" w:hAnsi="Book Antiqua" w:cs="Tahoma"/>
                <w:sz w:val="26"/>
                <w:szCs w:val="26"/>
              </w:rPr>
              <w:t>A</w:t>
            </w:r>
            <w:r w:rsidRPr="004D776E">
              <w:rPr>
                <w:rFonts w:ascii="Book Antiqua" w:hAnsi="Book Antiqua" w:cs="Tahoma"/>
                <w:sz w:val="26"/>
                <w:szCs w:val="26"/>
              </w:rPr>
              <w:t xml:space="preserve">ny forced outage affecting a significant portion of the undertaking which is likely to subsist for a continuous predetermined duration specified in </w:t>
            </w:r>
            <w:proofErr w:type="gramStart"/>
            <w:r w:rsidRPr="004D776E">
              <w:rPr>
                <w:rFonts w:ascii="Book Antiqua" w:hAnsi="Book Antiqua" w:cs="Tahoma"/>
                <w:sz w:val="26"/>
                <w:szCs w:val="26"/>
              </w:rPr>
              <w:t xml:space="preserve">the  </w:t>
            </w:r>
            <w:r>
              <w:rPr>
                <w:rFonts w:ascii="Book Antiqua" w:hAnsi="Book Antiqua" w:cs="Tahoma"/>
                <w:sz w:val="26"/>
                <w:szCs w:val="26"/>
              </w:rPr>
              <w:t>notice</w:t>
            </w:r>
            <w:proofErr w:type="gramEnd"/>
            <w:r>
              <w:rPr>
                <w:rFonts w:ascii="Book Antiqua" w:hAnsi="Book Antiqua" w:cs="Tahoma"/>
                <w:sz w:val="26"/>
                <w:szCs w:val="26"/>
              </w:rPr>
              <w:t xml:space="preserve"> of outage</w:t>
            </w:r>
            <w:r w:rsidRPr="004D776E">
              <w:rPr>
                <w:rFonts w:ascii="Book Antiqua" w:hAnsi="Book Antiqua" w:cs="Tahoma"/>
                <w:sz w:val="26"/>
                <w:szCs w:val="26"/>
              </w:rPr>
              <w:t>;</w:t>
            </w:r>
          </w:p>
        </w:tc>
      </w:tr>
      <w:tr w:rsidR="007C0DF6" w:rsidRPr="004D776E" w14:paraId="0E20F2BF" w14:textId="77777777" w:rsidTr="00626902">
        <w:trPr>
          <w:cantSplit/>
        </w:trPr>
        <w:tc>
          <w:tcPr>
            <w:tcW w:w="10620" w:type="dxa"/>
          </w:tcPr>
          <w:p w14:paraId="503B4DB5" w14:textId="77777777" w:rsidR="007C0DF6" w:rsidRPr="004D776E" w:rsidRDefault="007C0DF6" w:rsidP="00626902">
            <w:pPr>
              <w:numPr>
                <w:ilvl w:val="2"/>
                <w:numId w:val="68"/>
              </w:numPr>
              <w:tabs>
                <w:tab w:val="clear" w:pos="1494"/>
                <w:tab w:val="num" w:pos="900"/>
              </w:tabs>
              <w:spacing w:after="120"/>
              <w:ind w:left="900" w:hanging="540"/>
              <w:jc w:val="both"/>
              <w:rPr>
                <w:rFonts w:ascii="Book Antiqua" w:hAnsi="Book Antiqua" w:cs="Tahoma"/>
                <w:sz w:val="26"/>
                <w:szCs w:val="26"/>
              </w:rPr>
            </w:pPr>
            <w:r>
              <w:rPr>
                <w:rFonts w:ascii="Book Antiqua" w:hAnsi="Book Antiqua" w:cs="Tahoma"/>
                <w:sz w:val="26"/>
                <w:szCs w:val="26"/>
              </w:rPr>
              <w:t>C</w:t>
            </w:r>
            <w:r w:rsidRPr="004D776E">
              <w:rPr>
                <w:rFonts w:ascii="Book Antiqua" w:hAnsi="Book Antiqua" w:cs="Tahoma"/>
                <w:sz w:val="26"/>
                <w:szCs w:val="26"/>
              </w:rPr>
              <w:t>hanges relating to the physical, electronic and postal address of the Licensee in Kenya;</w:t>
            </w:r>
          </w:p>
        </w:tc>
      </w:tr>
      <w:tr w:rsidR="007C0DF6" w:rsidRPr="004D776E" w14:paraId="14C21200" w14:textId="77777777" w:rsidTr="00626902">
        <w:trPr>
          <w:cantSplit/>
        </w:trPr>
        <w:tc>
          <w:tcPr>
            <w:tcW w:w="10620" w:type="dxa"/>
          </w:tcPr>
          <w:p w14:paraId="210D42A2" w14:textId="77777777" w:rsidR="007C0DF6" w:rsidRPr="004D776E" w:rsidRDefault="007C0DF6" w:rsidP="00626902">
            <w:pPr>
              <w:numPr>
                <w:ilvl w:val="2"/>
                <w:numId w:val="68"/>
              </w:numPr>
              <w:tabs>
                <w:tab w:val="clear" w:pos="1494"/>
                <w:tab w:val="num" w:pos="900"/>
              </w:tabs>
              <w:spacing w:after="120"/>
              <w:ind w:left="900" w:hanging="540"/>
              <w:jc w:val="both"/>
              <w:rPr>
                <w:rFonts w:ascii="Book Antiqua" w:hAnsi="Book Antiqua" w:cs="Tahoma"/>
                <w:sz w:val="26"/>
                <w:szCs w:val="26"/>
              </w:rPr>
            </w:pPr>
            <w:r>
              <w:rPr>
                <w:rFonts w:ascii="Book Antiqua" w:hAnsi="Book Antiqua" w:cs="Tahoma"/>
                <w:sz w:val="26"/>
                <w:szCs w:val="26"/>
              </w:rPr>
              <w:lastRenderedPageBreak/>
              <w:t>A</w:t>
            </w:r>
            <w:r w:rsidRPr="004D776E">
              <w:rPr>
                <w:rFonts w:ascii="Book Antiqua" w:hAnsi="Book Antiqua" w:cs="Tahoma"/>
                <w:sz w:val="26"/>
                <w:szCs w:val="26"/>
              </w:rPr>
              <w:t>ny change in the composition or structure of the shareholding of the Licensee affecting the original or subsequent subscribers to the Licensee’s registered memorandum of association; or in the event that the securities of the Licensee become listed in a securities exchange, any transaction with the effect of making a single person control five percent (5%) or more of the voting power at any general meeting of the Licensee; or</w:t>
            </w:r>
          </w:p>
        </w:tc>
      </w:tr>
      <w:tr w:rsidR="007C0DF6" w:rsidRPr="004D776E" w14:paraId="57173387" w14:textId="77777777" w:rsidTr="00626902">
        <w:trPr>
          <w:cantSplit/>
          <w:trHeight w:val="566"/>
        </w:trPr>
        <w:tc>
          <w:tcPr>
            <w:tcW w:w="10620" w:type="dxa"/>
          </w:tcPr>
          <w:p w14:paraId="743958F9" w14:textId="77777777" w:rsidR="007C0DF6" w:rsidRPr="004D776E" w:rsidRDefault="007C0DF6" w:rsidP="00626902">
            <w:pPr>
              <w:numPr>
                <w:ilvl w:val="2"/>
                <w:numId w:val="68"/>
              </w:numPr>
              <w:tabs>
                <w:tab w:val="clear" w:pos="1494"/>
                <w:tab w:val="num" w:pos="900"/>
              </w:tabs>
              <w:spacing w:after="120"/>
              <w:ind w:left="900" w:hanging="540"/>
              <w:jc w:val="both"/>
              <w:rPr>
                <w:rFonts w:ascii="Book Antiqua" w:hAnsi="Book Antiqua" w:cs="Tahoma"/>
                <w:sz w:val="26"/>
                <w:szCs w:val="26"/>
              </w:rPr>
            </w:pPr>
            <w:r>
              <w:rPr>
                <w:rFonts w:ascii="Book Antiqua" w:hAnsi="Book Antiqua" w:cs="Tahoma"/>
                <w:sz w:val="26"/>
                <w:szCs w:val="26"/>
              </w:rPr>
              <w:t>A</w:t>
            </w:r>
            <w:r w:rsidRPr="004D776E">
              <w:rPr>
                <w:rFonts w:ascii="Book Antiqua" w:hAnsi="Book Antiqua" w:cs="Tahoma"/>
                <w:sz w:val="26"/>
                <w:szCs w:val="26"/>
              </w:rPr>
              <w:t xml:space="preserve">ny transfer of the undertaking and </w:t>
            </w:r>
            <w:proofErr w:type="spellStart"/>
            <w:r w:rsidRPr="004D776E">
              <w:rPr>
                <w:rFonts w:ascii="Book Antiqua" w:hAnsi="Book Antiqua" w:cs="Tahoma"/>
                <w:sz w:val="26"/>
                <w:szCs w:val="26"/>
              </w:rPr>
              <w:t>Licence</w:t>
            </w:r>
            <w:proofErr w:type="spellEnd"/>
            <w:r w:rsidRPr="004D776E">
              <w:rPr>
                <w:rFonts w:ascii="Book Antiqua" w:hAnsi="Book Antiqua" w:cs="Tahoma"/>
                <w:sz w:val="26"/>
                <w:szCs w:val="26"/>
              </w:rPr>
              <w:t xml:space="preserve"> under </w:t>
            </w:r>
            <w:r>
              <w:rPr>
                <w:rFonts w:ascii="Book Antiqua" w:hAnsi="Book Antiqua" w:cs="Tahoma"/>
                <w:sz w:val="26"/>
                <w:szCs w:val="26"/>
              </w:rPr>
              <w:t>Paragraph</w:t>
            </w:r>
            <w:r w:rsidRPr="004D776E">
              <w:rPr>
                <w:rFonts w:ascii="Book Antiqua" w:hAnsi="Book Antiqua" w:cs="Tahoma"/>
                <w:sz w:val="26"/>
                <w:szCs w:val="26"/>
              </w:rPr>
              <w:t xml:space="preserve"> 1</w:t>
            </w:r>
            <w:r>
              <w:rPr>
                <w:rFonts w:ascii="Book Antiqua" w:hAnsi="Book Antiqua" w:cs="Tahoma"/>
                <w:sz w:val="26"/>
                <w:szCs w:val="26"/>
              </w:rPr>
              <w:t xml:space="preserve">2. </w:t>
            </w:r>
          </w:p>
        </w:tc>
      </w:tr>
      <w:tr w:rsidR="007C0DF6" w:rsidRPr="004D776E" w14:paraId="714A9944" w14:textId="77777777" w:rsidTr="00626902">
        <w:trPr>
          <w:cantSplit/>
          <w:trHeight w:val="540"/>
        </w:trPr>
        <w:tc>
          <w:tcPr>
            <w:tcW w:w="10620" w:type="dxa"/>
          </w:tcPr>
          <w:p w14:paraId="3020B19D"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Confidentiality and </w:t>
            </w:r>
            <w:r>
              <w:rPr>
                <w:rFonts w:ascii="Book Antiqua" w:hAnsi="Book Antiqua" w:cs="Tahoma"/>
                <w:b/>
                <w:sz w:val="26"/>
                <w:szCs w:val="26"/>
              </w:rPr>
              <w:t>U</w:t>
            </w:r>
            <w:r w:rsidRPr="004D776E">
              <w:rPr>
                <w:rFonts w:ascii="Book Antiqua" w:hAnsi="Book Antiqua" w:cs="Tahoma"/>
                <w:b/>
                <w:sz w:val="26"/>
                <w:szCs w:val="26"/>
              </w:rPr>
              <w:t xml:space="preserve">se of </w:t>
            </w:r>
            <w:r>
              <w:rPr>
                <w:rFonts w:ascii="Book Antiqua" w:hAnsi="Book Antiqua" w:cs="Tahoma"/>
                <w:b/>
                <w:sz w:val="26"/>
                <w:szCs w:val="26"/>
              </w:rPr>
              <w:t>I</w:t>
            </w:r>
            <w:r w:rsidRPr="004D776E">
              <w:rPr>
                <w:rFonts w:ascii="Book Antiqua" w:hAnsi="Book Antiqua" w:cs="Tahoma"/>
                <w:b/>
                <w:sz w:val="26"/>
                <w:szCs w:val="26"/>
              </w:rPr>
              <w:t>nformation</w:t>
            </w:r>
          </w:p>
        </w:tc>
      </w:tr>
      <w:tr w:rsidR="007C0DF6" w:rsidRPr="004D776E" w14:paraId="1051B1E5" w14:textId="77777777" w:rsidTr="00626902">
        <w:trPr>
          <w:cantSplit/>
        </w:trPr>
        <w:tc>
          <w:tcPr>
            <w:tcW w:w="10620" w:type="dxa"/>
          </w:tcPr>
          <w:p w14:paraId="55E6BF9C" w14:textId="77777777" w:rsidR="007C0DF6" w:rsidRPr="004D776E" w:rsidRDefault="007C0DF6" w:rsidP="00626902">
            <w:pPr>
              <w:numPr>
                <w:ilvl w:val="0"/>
                <w:numId w:val="79"/>
              </w:numPr>
              <w:spacing w:before="120" w:after="60"/>
              <w:jc w:val="both"/>
              <w:rPr>
                <w:rFonts w:ascii="Book Antiqua" w:hAnsi="Book Antiqua" w:cs="Tahoma"/>
                <w:sz w:val="26"/>
                <w:szCs w:val="26"/>
              </w:rPr>
            </w:pPr>
            <w:r w:rsidRPr="004D776E">
              <w:rPr>
                <w:rFonts w:ascii="Book Antiqua" w:hAnsi="Book Antiqua" w:cs="Tahoma"/>
                <w:sz w:val="26"/>
                <w:szCs w:val="26"/>
              </w:rPr>
              <w:t xml:space="preserve">The Licensee shall maintain the confidentiality of the information </w:t>
            </w:r>
            <w:r>
              <w:rPr>
                <w:rFonts w:ascii="Book Antiqua" w:hAnsi="Book Antiqua" w:cs="Tahoma"/>
                <w:sz w:val="26"/>
                <w:szCs w:val="26"/>
              </w:rPr>
              <w:t>and data it possesses on other L</w:t>
            </w:r>
            <w:r w:rsidRPr="004D776E">
              <w:rPr>
                <w:rFonts w:ascii="Book Antiqua" w:hAnsi="Book Antiqua" w:cs="Tahoma"/>
                <w:sz w:val="26"/>
                <w:szCs w:val="26"/>
              </w:rPr>
              <w:t>icensee</w:t>
            </w:r>
            <w:r>
              <w:rPr>
                <w:rFonts w:ascii="Book Antiqua" w:hAnsi="Book Antiqua" w:cs="Tahoma"/>
                <w:sz w:val="26"/>
                <w:szCs w:val="26"/>
              </w:rPr>
              <w:t>s</w:t>
            </w:r>
            <w:r w:rsidRPr="004D776E">
              <w:rPr>
                <w:rFonts w:ascii="Book Antiqua" w:hAnsi="Book Antiqua" w:cs="Tahoma"/>
                <w:sz w:val="26"/>
                <w:szCs w:val="26"/>
              </w:rPr>
              <w:t xml:space="preserve">, in accordance </w:t>
            </w:r>
            <w:r>
              <w:rPr>
                <w:rFonts w:ascii="Book Antiqua" w:hAnsi="Book Antiqua" w:cs="Tahoma"/>
                <w:sz w:val="26"/>
                <w:szCs w:val="26"/>
              </w:rPr>
              <w:t>with the agreements with such Li</w:t>
            </w:r>
            <w:r w:rsidRPr="004D776E">
              <w:rPr>
                <w:rFonts w:ascii="Book Antiqua" w:hAnsi="Book Antiqua" w:cs="Tahoma"/>
                <w:sz w:val="26"/>
                <w:szCs w:val="26"/>
              </w:rPr>
              <w:t>censee</w:t>
            </w:r>
            <w:r>
              <w:rPr>
                <w:rFonts w:ascii="Book Antiqua" w:hAnsi="Book Antiqua" w:cs="Tahoma"/>
                <w:sz w:val="26"/>
                <w:szCs w:val="26"/>
              </w:rPr>
              <w:t>s</w:t>
            </w:r>
            <w:r w:rsidRPr="004D776E">
              <w:rPr>
                <w:rFonts w:ascii="Book Antiqua" w:hAnsi="Book Antiqua" w:cs="Tahoma"/>
                <w:sz w:val="26"/>
                <w:szCs w:val="26"/>
              </w:rPr>
              <w:t>, where applicable, and may not disclose suc</w:t>
            </w:r>
            <w:r>
              <w:rPr>
                <w:rFonts w:ascii="Book Antiqua" w:hAnsi="Book Antiqua" w:cs="Tahoma"/>
                <w:sz w:val="26"/>
                <w:szCs w:val="26"/>
              </w:rPr>
              <w:t xml:space="preserve">h information to third parties </w:t>
            </w:r>
            <w:r w:rsidRPr="004D776E">
              <w:rPr>
                <w:rFonts w:ascii="Book Antiqua" w:hAnsi="Book Antiqua" w:cs="Tahoma"/>
                <w:sz w:val="26"/>
                <w:szCs w:val="26"/>
              </w:rPr>
              <w:t xml:space="preserve">other than the </w:t>
            </w:r>
            <w:r>
              <w:rPr>
                <w:rFonts w:ascii="Book Antiqua" w:hAnsi="Book Antiqua" w:cs="Tahoma"/>
                <w:sz w:val="26"/>
                <w:szCs w:val="26"/>
              </w:rPr>
              <w:t>Authority</w:t>
            </w:r>
            <w:r w:rsidRPr="004D776E">
              <w:rPr>
                <w:rFonts w:ascii="Book Antiqua" w:hAnsi="Book Antiqua" w:cs="Tahoma"/>
                <w:sz w:val="26"/>
                <w:szCs w:val="26"/>
              </w:rPr>
              <w:t xml:space="preserve"> except when requested by laws or relevant authorities, or to the exte</w:t>
            </w:r>
            <w:r>
              <w:rPr>
                <w:rFonts w:ascii="Book Antiqua" w:hAnsi="Book Antiqua" w:cs="Tahoma"/>
                <w:sz w:val="26"/>
                <w:szCs w:val="26"/>
              </w:rPr>
              <w:t xml:space="preserve">nt </w:t>
            </w:r>
            <w:proofErr w:type="spellStart"/>
            <w:r>
              <w:rPr>
                <w:rFonts w:ascii="Book Antiqua" w:hAnsi="Book Antiqua" w:cs="Tahoma"/>
                <w:sz w:val="26"/>
                <w:szCs w:val="26"/>
              </w:rPr>
              <w:t>authorised</w:t>
            </w:r>
            <w:proofErr w:type="spellEnd"/>
            <w:r>
              <w:rPr>
                <w:rFonts w:ascii="Book Antiqua" w:hAnsi="Book Antiqua" w:cs="Tahoma"/>
                <w:sz w:val="26"/>
                <w:szCs w:val="26"/>
              </w:rPr>
              <w:t xml:space="preserve"> by the concerned L</w:t>
            </w:r>
            <w:r w:rsidRPr="004D776E">
              <w:rPr>
                <w:rFonts w:ascii="Book Antiqua" w:hAnsi="Book Antiqua" w:cs="Tahoma"/>
                <w:sz w:val="26"/>
                <w:szCs w:val="26"/>
              </w:rPr>
              <w:t>icensee</w:t>
            </w:r>
            <w:r w:rsidRPr="004D776E">
              <w:rPr>
                <w:rFonts w:ascii="Book Antiqua" w:hAnsi="Book Antiqua" w:cs="Tahoma"/>
                <w:sz w:val="26"/>
                <w:szCs w:val="26"/>
                <w:rtl/>
              </w:rPr>
              <w:t>,</w:t>
            </w:r>
            <w:r w:rsidRPr="004D776E">
              <w:rPr>
                <w:rFonts w:ascii="Book Antiqua" w:hAnsi="Book Antiqua" w:cs="Tahoma"/>
                <w:sz w:val="26"/>
                <w:szCs w:val="26"/>
              </w:rPr>
              <w:t xml:space="preserve"> or required in relevant Codes or Regulations.</w:t>
            </w:r>
          </w:p>
        </w:tc>
      </w:tr>
      <w:tr w:rsidR="007C0DF6" w:rsidRPr="004D776E" w14:paraId="25C071FE" w14:textId="77777777" w:rsidTr="00626902">
        <w:trPr>
          <w:cantSplit/>
        </w:trPr>
        <w:tc>
          <w:tcPr>
            <w:tcW w:w="10620" w:type="dxa"/>
          </w:tcPr>
          <w:p w14:paraId="29225916" w14:textId="77777777" w:rsidR="007C0DF6" w:rsidRPr="004D776E" w:rsidRDefault="007C0DF6" w:rsidP="00626902">
            <w:pPr>
              <w:numPr>
                <w:ilvl w:val="0"/>
                <w:numId w:val="79"/>
              </w:numPr>
              <w:spacing w:before="120" w:after="60"/>
              <w:jc w:val="both"/>
              <w:rPr>
                <w:rFonts w:ascii="Book Antiqua" w:hAnsi="Book Antiqua" w:cs="Tahoma"/>
                <w:sz w:val="26"/>
                <w:szCs w:val="26"/>
              </w:rPr>
            </w:pPr>
            <w:r w:rsidRPr="004D776E">
              <w:rPr>
                <w:rFonts w:ascii="Book Antiqua" w:hAnsi="Book Antiqua" w:cs="Tahoma"/>
                <w:sz w:val="26"/>
                <w:szCs w:val="26"/>
              </w:rPr>
              <w:t xml:space="preserve">The Licensee shall ensure (and shall procure that its affiliates shall also ensure) that all information received by it relating to </w:t>
            </w:r>
            <w:r>
              <w:rPr>
                <w:rFonts w:ascii="Book Antiqua" w:hAnsi="Book Antiqua" w:cs="Tahoma"/>
                <w:sz w:val="26"/>
                <w:szCs w:val="26"/>
              </w:rPr>
              <w:t>o</w:t>
            </w:r>
            <w:r w:rsidRPr="004D776E">
              <w:rPr>
                <w:rFonts w:ascii="Book Antiqua" w:hAnsi="Book Antiqua" w:cs="Tahoma"/>
                <w:sz w:val="26"/>
                <w:szCs w:val="26"/>
              </w:rPr>
              <w:t>the</w:t>
            </w:r>
            <w:r>
              <w:rPr>
                <w:rFonts w:ascii="Book Antiqua" w:hAnsi="Book Antiqua" w:cs="Tahoma"/>
                <w:sz w:val="26"/>
                <w:szCs w:val="26"/>
              </w:rPr>
              <w:t>r</w:t>
            </w:r>
            <w:r w:rsidRPr="004D776E">
              <w:rPr>
                <w:rFonts w:ascii="Book Antiqua" w:hAnsi="Book Antiqua" w:cs="Tahoma"/>
                <w:sz w:val="26"/>
                <w:szCs w:val="26"/>
              </w:rPr>
              <w:t xml:space="preserve"> </w:t>
            </w:r>
            <w:r>
              <w:rPr>
                <w:rFonts w:ascii="Book Antiqua" w:hAnsi="Book Antiqua" w:cs="Tahoma"/>
                <w:sz w:val="26"/>
                <w:szCs w:val="26"/>
              </w:rPr>
              <w:t xml:space="preserve">licensees </w:t>
            </w:r>
            <w:r w:rsidRPr="004D776E">
              <w:rPr>
                <w:rFonts w:ascii="Book Antiqua" w:hAnsi="Book Antiqua" w:cs="Tahoma"/>
                <w:sz w:val="26"/>
                <w:szCs w:val="26"/>
              </w:rPr>
              <w:t>is not used by the Licensee or its affiliates</w:t>
            </w:r>
            <w:r>
              <w:rPr>
                <w:rFonts w:ascii="Book Antiqua" w:hAnsi="Book Antiqua" w:cs="Tahoma"/>
                <w:sz w:val="26"/>
                <w:szCs w:val="26"/>
              </w:rPr>
              <w:t xml:space="preserve"> for </w:t>
            </w:r>
            <w:proofErr w:type="gramStart"/>
            <w:r>
              <w:rPr>
                <w:rFonts w:ascii="Book Antiqua" w:hAnsi="Book Antiqua" w:cs="Tahoma"/>
                <w:sz w:val="26"/>
                <w:szCs w:val="26"/>
              </w:rPr>
              <w:t>any</w:t>
            </w:r>
            <w:r w:rsidRPr="004D776E">
              <w:rPr>
                <w:rFonts w:ascii="Book Antiqua" w:hAnsi="Book Antiqua" w:cs="Tahoma"/>
                <w:sz w:val="26"/>
                <w:szCs w:val="26"/>
              </w:rPr>
              <w:t>:-</w:t>
            </w:r>
            <w:proofErr w:type="gramEnd"/>
          </w:p>
        </w:tc>
      </w:tr>
      <w:tr w:rsidR="007C0DF6" w:rsidRPr="004D776E" w14:paraId="0E1A7004" w14:textId="77777777" w:rsidTr="00626902">
        <w:trPr>
          <w:cantSplit/>
        </w:trPr>
        <w:tc>
          <w:tcPr>
            <w:tcW w:w="10620" w:type="dxa"/>
          </w:tcPr>
          <w:p w14:paraId="62E1DE4F" w14:textId="77777777" w:rsidR="007C0DF6" w:rsidRPr="004D776E" w:rsidRDefault="007C0DF6" w:rsidP="00626902">
            <w:pPr>
              <w:numPr>
                <w:ilvl w:val="2"/>
                <w:numId w:val="78"/>
              </w:numPr>
              <w:tabs>
                <w:tab w:val="clear" w:pos="1968"/>
                <w:tab w:val="num" w:pos="1260"/>
              </w:tabs>
              <w:spacing w:before="120" w:after="60"/>
              <w:ind w:left="1260" w:hanging="540"/>
              <w:jc w:val="both"/>
              <w:rPr>
                <w:rFonts w:ascii="Book Antiqua" w:hAnsi="Book Antiqua" w:cs="Tahoma"/>
                <w:sz w:val="26"/>
                <w:szCs w:val="26"/>
              </w:rPr>
            </w:pPr>
            <w:r w:rsidRPr="004D776E">
              <w:rPr>
                <w:rFonts w:ascii="Book Antiqua" w:hAnsi="Book Antiqua" w:cs="Tahoma"/>
                <w:sz w:val="26"/>
                <w:szCs w:val="26"/>
              </w:rPr>
              <w:t xml:space="preserve"> purpose other than that for which it was provided or for a purpose </w:t>
            </w:r>
            <w:r>
              <w:rPr>
                <w:rFonts w:ascii="Book Antiqua" w:hAnsi="Book Antiqua" w:cs="Tahoma"/>
                <w:sz w:val="26"/>
                <w:szCs w:val="26"/>
              </w:rPr>
              <w:t>permitted</w:t>
            </w:r>
            <w:r w:rsidRPr="004D776E">
              <w:rPr>
                <w:rFonts w:ascii="Book Antiqua" w:hAnsi="Book Antiqua" w:cs="Tahoma"/>
                <w:sz w:val="26"/>
                <w:szCs w:val="26"/>
              </w:rPr>
              <w:t xml:space="preserve"> by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or </w:t>
            </w:r>
            <w:r>
              <w:rPr>
                <w:rFonts w:ascii="Book Antiqua" w:hAnsi="Book Antiqua" w:cs="Tahoma"/>
                <w:sz w:val="26"/>
                <w:szCs w:val="26"/>
              </w:rPr>
              <w:t>the Grid</w:t>
            </w:r>
            <w:r w:rsidRPr="004D776E">
              <w:rPr>
                <w:rFonts w:ascii="Book Antiqua" w:hAnsi="Book Antiqua" w:cs="Tahoma"/>
                <w:sz w:val="26"/>
                <w:szCs w:val="26"/>
              </w:rPr>
              <w:t xml:space="preserve"> Code; </w:t>
            </w:r>
          </w:p>
        </w:tc>
      </w:tr>
      <w:tr w:rsidR="007C0DF6" w:rsidRPr="004D776E" w14:paraId="12E1040E" w14:textId="77777777" w:rsidTr="00626902">
        <w:trPr>
          <w:cantSplit/>
          <w:trHeight w:val="844"/>
        </w:trPr>
        <w:tc>
          <w:tcPr>
            <w:tcW w:w="10620" w:type="dxa"/>
          </w:tcPr>
          <w:p w14:paraId="274811D6" w14:textId="77777777" w:rsidR="007C0DF6" w:rsidRPr="004D776E" w:rsidRDefault="007C0DF6" w:rsidP="00626902">
            <w:pPr>
              <w:numPr>
                <w:ilvl w:val="2"/>
                <w:numId w:val="78"/>
              </w:numPr>
              <w:tabs>
                <w:tab w:val="clear" w:pos="1968"/>
                <w:tab w:val="num" w:pos="1260"/>
              </w:tabs>
              <w:spacing w:before="120" w:after="60"/>
              <w:ind w:left="1260" w:hanging="540"/>
              <w:jc w:val="both"/>
              <w:rPr>
                <w:rFonts w:ascii="Book Antiqua" w:hAnsi="Book Antiqua" w:cs="Tahoma"/>
                <w:sz w:val="26"/>
                <w:szCs w:val="26"/>
              </w:rPr>
            </w:pPr>
            <w:r w:rsidRPr="004D776E">
              <w:rPr>
                <w:rFonts w:ascii="Book Antiqua" w:hAnsi="Book Antiqua" w:cs="Tahoma"/>
                <w:sz w:val="26"/>
                <w:szCs w:val="26"/>
              </w:rPr>
              <w:t xml:space="preserve"> commercial advantage in the provision of any service other than a service comprised in the undertaking.</w:t>
            </w:r>
          </w:p>
        </w:tc>
      </w:tr>
      <w:tr w:rsidR="007C0DF6" w:rsidRPr="004D776E" w14:paraId="108484D3" w14:textId="77777777" w:rsidTr="00626902">
        <w:trPr>
          <w:cantSplit/>
        </w:trPr>
        <w:tc>
          <w:tcPr>
            <w:tcW w:w="10620" w:type="dxa"/>
          </w:tcPr>
          <w:p w14:paraId="5D65413C" w14:textId="77777777" w:rsidR="007C0DF6" w:rsidRPr="004D776E" w:rsidRDefault="007C0DF6" w:rsidP="00626902">
            <w:pPr>
              <w:numPr>
                <w:ilvl w:val="0"/>
                <w:numId w:val="79"/>
              </w:numPr>
              <w:spacing w:before="120" w:after="60"/>
              <w:jc w:val="both"/>
              <w:rPr>
                <w:rFonts w:ascii="Book Antiqua" w:hAnsi="Book Antiqua" w:cs="Tahoma"/>
                <w:sz w:val="26"/>
                <w:szCs w:val="26"/>
              </w:rPr>
            </w:pPr>
            <w:r w:rsidRPr="004D776E">
              <w:rPr>
                <w:rFonts w:ascii="Book Antiqua" w:hAnsi="Book Antiqua" w:cs="Tahoma"/>
                <w:sz w:val="26"/>
                <w:szCs w:val="26"/>
              </w:rPr>
              <w:t xml:space="preserve">The Licensee may request the </w:t>
            </w:r>
            <w:r>
              <w:rPr>
                <w:rFonts w:ascii="Book Antiqua" w:hAnsi="Book Antiqua" w:cs="Tahoma"/>
                <w:sz w:val="26"/>
                <w:szCs w:val="26"/>
              </w:rPr>
              <w:t>Authority</w:t>
            </w:r>
            <w:r w:rsidRPr="004D776E">
              <w:rPr>
                <w:rFonts w:ascii="Book Antiqua" w:hAnsi="Book Antiqua" w:cs="Tahoma"/>
                <w:sz w:val="26"/>
                <w:szCs w:val="26"/>
              </w:rPr>
              <w:t xml:space="preserve"> not to disclose commercially sensitive information provided by the Licensee to the </w:t>
            </w:r>
            <w:r>
              <w:rPr>
                <w:rFonts w:ascii="Book Antiqua" w:hAnsi="Book Antiqua" w:cs="Tahoma"/>
                <w:sz w:val="26"/>
                <w:szCs w:val="26"/>
              </w:rPr>
              <w:t>Authority</w:t>
            </w:r>
            <w:r w:rsidRPr="004D776E">
              <w:rPr>
                <w:rFonts w:ascii="Book Antiqua" w:hAnsi="Book Antiqua" w:cs="Tahoma"/>
                <w:sz w:val="26"/>
                <w:szCs w:val="26"/>
              </w:rPr>
              <w:t xml:space="preserve"> pursuant to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Upon satisfaction of the </w:t>
            </w:r>
            <w:r>
              <w:rPr>
                <w:rFonts w:ascii="Book Antiqua" w:hAnsi="Book Antiqua" w:cs="Tahoma"/>
                <w:sz w:val="26"/>
                <w:szCs w:val="26"/>
              </w:rPr>
              <w:t>Authority</w:t>
            </w:r>
            <w:r w:rsidRPr="004D776E">
              <w:rPr>
                <w:rFonts w:ascii="Book Antiqua" w:hAnsi="Book Antiqua" w:cs="Tahoma"/>
                <w:sz w:val="26"/>
                <w:szCs w:val="26"/>
              </w:rPr>
              <w:t xml:space="preserve"> that the information is commercially sensitive, the </w:t>
            </w:r>
            <w:r>
              <w:rPr>
                <w:rFonts w:ascii="Book Antiqua" w:hAnsi="Book Antiqua" w:cs="Tahoma"/>
                <w:sz w:val="26"/>
                <w:szCs w:val="26"/>
              </w:rPr>
              <w:t>Authority</w:t>
            </w:r>
            <w:r w:rsidRPr="004D776E">
              <w:rPr>
                <w:rFonts w:ascii="Book Antiqua" w:hAnsi="Book Antiqua" w:cs="Tahoma"/>
                <w:sz w:val="26"/>
                <w:szCs w:val="26"/>
              </w:rPr>
              <w:t xml:space="preserve"> shall not disclose any part of or all of such information, as applicable, without the prior approval of the Licensee.  These restrictions shall not apply to</w:t>
            </w:r>
            <w:r>
              <w:rPr>
                <w:rFonts w:ascii="Book Antiqua" w:hAnsi="Book Antiqua" w:cs="Tahoma"/>
                <w:sz w:val="26"/>
                <w:szCs w:val="26"/>
              </w:rPr>
              <w:t xml:space="preserve"> information</w:t>
            </w:r>
            <w:r w:rsidRPr="004D776E">
              <w:rPr>
                <w:rFonts w:ascii="Book Antiqua" w:hAnsi="Book Antiqua" w:cs="Tahoma"/>
                <w:sz w:val="26"/>
                <w:szCs w:val="26"/>
              </w:rPr>
              <w:t>:</w:t>
            </w:r>
          </w:p>
        </w:tc>
      </w:tr>
      <w:tr w:rsidR="007C0DF6" w:rsidRPr="004D776E" w14:paraId="57F6D03D" w14:textId="77777777" w:rsidTr="00626902">
        <w:trPr>
          <w:cantSplit/>
        </w:trPr>
        <w:tc>
          <w:tcPr>
            <w:tcW w:w="10620" w:type="dxa"/>
          </w:tcPr>
          <w:p w14:paraId="46E846F4" w14:textId="77777777" w:rsidR="007C0DF6" w:rsidRPr="004D776E" w:rsidRDefault="007C0DF6" w:rsidP="00626902">
            <w:pPr>
              <w:numPr>
                <w:ilvl w:val="0"/>
                <w:numId w:val="80"/>
              </w:numPr>
              <w:tabs>
                <w:tab w:val="clear" w:pos="1968"/>
                <w:tab w:val="num" w:pos="1260"/>
              </w:tabs>
              <w:spacing w:before="120" w:after="60"/>
              <w:ind w:left="1260" w:hanging="540"/>
              <w:jc w:val="both"/>
              <w:rPr>
                <w:rFonts w:ascii="Book Antiqua" w:hAnsi="Book Antiqua" w:cs="Tahoma"/>
                <w:sz w:val="26"/>
                <w:szCs w:val="26"/>
              </w:rPr>
            </w:pPr>
            <w:r>
              <w:rPr>
                <w:rFonts w:ascii="Book Antiqua" w:hAnsi="Book Antiqua" w:cs="Tahoma"/>
                <w:sz w:val="26"/>
                <w:szCs w:val="26"/>
              </w:rPr>
              <w:t>W</w:t>
            </w:r>
            <w:r w:rsidRPr="004D776E">
              <w:rPr>
                <w:rFonts w:ascii="Book Antiqua" w:hAnsi="Book Antiqua" w:cs="Tahoma"/>
                <w:sz w:val="26"/>
                <w:szCs w:val="26"/>
              </w:rPr>
              <w:t>hich is in the public domain; or</w:t>
            </w:r>
          </w:p>
        </w:tc>
      </w:tr>
      <w:tr w:rsidR="007C0DF6" w:rsidRPr="004D776E" w14:paraId="2CFAD47A" w14:textId="77777777" w:rsidTr="00626902">
        <w:trPr>
          <w:cantSplit/>
        </w:trPr>
        <w:tc>
          <w:tcPr>
            <w:tcW w:w="10620" w:type="dxa"/>
          </w:tcPr>
          <w:p w14:paraId="329F8695" w14:textId="77777777" w:rsidR="007C0DF6" w:rsidRPr="004D776E" w:rsidRDefault="007C0DF6" w:rsidP="00626902">
            <w:pPr>
              <w:numPr>
                <w:ilvl w:val="0"/>
                <w:numId w:val="80"/>
              </w:numPr>
              <w:tabs>
                <w:tab w:val="clear" w:pos="1968"/>
                <w:tab w:val="num" w:pos="1260"/>
              </w:tabs>
              <w:spacing w:before="120" w:after="60"/>
              <w:ind w:left="1260" w:hanging="540"/>
              <w:jc w:val="both"/>
              <w:rPr>
                <w:rFonts w:ascii="Book Antiqua" w:hAnsi="Book Antiqua" w:cs="Tahoma"/>
                <w:sz w:val="26"/>
                <w:szCs w:val="26"/>
              </w:rPr>
            </w:pPr>
            <w:r>
              <w:rPr>
                <w:rFonts w:ascii="Book Antiqua" w:hAnsi="Book Antiqua" w:cs="Tahoma"/>
                <w:sz w:val="26"/>
                <w:szCs w:val="26"/>
              </w:rPr>
              <w:t>W</w:t>
            </w:r>
            <w:r w:rsidRPr="004D776E">
              <w:rPr>
                <w:rFonts w:ascii="Book Antiqua" w:hAnsi="Book Antiqua" w:cs="Tahoma"/>
                <w:sz w:val="26"/>
                <w:szCs w:val="26"/>
              </w:rPr>
              <w:t xml:space="preserve">hich is, or becomes, publicly known or available otherwise than through the action of the </w:t>
            </w:r>
            <w:r>
              <w:rPr>
                <w:rFonts w:ascii="Book Antiqua" w:hAnsi="Book Antiqua" w:cs="Tahoma"/>
                <w:sz w:val="26"/>
                <w:szCs w:val="26"/>
              </w:rPr>
              <w:t>Authority</w:t>
            </w:r>
            <w:r w:rsidRPr="004D776E">
              <w:rPr>
                <w:rFonts w:ascii="Book Antiqua" w:hAnsi="Book Antiqua" w:cs="Tahoma"/>
                <w:sz w:val="26"/>
                <w:szCs w:val="26"/>
              </w:rPr>
              <w:t>;</w:t>
            </w:r>
            <w:r w:rsidRPr="004D776E">
              <w:rPr>
                <w:rFonts w:ascii="Book Antiqua" w:hAnsi="Book Antiqua" w:cs="Tahoma"/>
                <w:sz w:val="26"/>
                <w:szCs w:val="26"/>
                <w:rtl/>
              </w:rPr>
              <w:t xml:space="preserve"> </w:t>
            </w:r>
            <w:r w:rsidRPr="004D776E">
              <w:rPr>
                <w:rFonts w:ascii="Book Antiqua" w:hAnsi="Book Antiqua" w:cs="Tahoma"/>
                <w:sz w:val="26"/>
                <w:szCs w:val="26"/>
              </w:rPr>
              <w:t>or</w:t>
            </w:r>
          </w:p>
        </w:tc>
      </w:tr>
      <w:tr w:rsidR="007C0DF6" w:rsidRPr="004D776E" w14:paraId="3DB7FD87" w14:textId="77777777" w:rsidTr="00626902">
        <w:trPr>
          <w:cantSplit/>
          <w:trHeight w:val="640"/>
        </w:trPr>
        <w:tc>
          <w:tcPr>
            <w:tcW w:w="10620" w:type="dxa"/>
          </w:tcPr>
          <w:p w14:paraId="2DB617B3" w14:textId="77777777" w:rsidR="007C0DF6" w:rsidRPr="004D776E" w:rsidRDefault="007C0DF6" w:rsidP="00626902">
            <w:pPr>
              <w:numPr>
                <w:ilvl w:val="0"/>
                <w:numId w:val="80"/>
              </w:numPr>
              <w:tabs>
                <w:tab w:val="clear" w:pos="1968"/>
                <w:tab w:val="num" w:pos="1260"/>
              </w:tabs>
              <w:spacing w:before="120" w:after="60"/>
              <w:ind w:left="1260" w:hanging="540"/>
              <w:jc w:val="both"/>
              <w:rPr>
                <w:rFonts w:ascii="Book Antiqua" w:hAnsi="Book Antiqua" w:cs="Tahoma"/>
                <w:sz w:val="26"/>
                <w:szCs w:val="26"/>
              </w:rPr>
            </w:pPr>
            <w:r>
              <w:rPr>
                <w:rFonts w:ascii="Book Antiqua" w:hAnsi="Book Antiqua" w:cs="Tahoma"/>
                <w:sz w:val="26"/>
                <w:szCs w:val="26"/>
              </w:rPr>
              <w:t>R</w:t>
            </w:r>
            <w:r w:rsidRPr="00B71F3D">
              <w:rPr>
                <w:rFonts w:ascii="Book Antiqua" w:hAnsi="Book Antiqua" w:cs="Tahoma"/>
                <w:sz w:val="26"/>
                <w:szCs w:val="26"/>
              </w:rPr>
              <w:t>elating to performance and the level of compliance of the Licensee</w:t>
            </w:r>
            <w:r>
              <w:rPr>
                <w:rFonts w:ascii="Book Antiqua" w:hAnsi="Book Antiqua" w:cs="Tahoma"/>
                <w:sz w:val="26"/>
                <w:szCs w:val="26"/>
              </w:rPr>
              <w:t xml:space="preserve"> with the Performance Standards; or</w:t>
            </w:r>
          </w:p>
        </w:tc>
      </w:tr>
      <w:tr w:rsidR="007C0DF6" w:rsidRPr="004D776E" w14:paraId="6BCE8B44" w14:textId="77777777" w:rsidTr="00626902">
        <w:trPr>
          <w:cantSplit/>
          <w:trHeight w:val="1101"/>
        </w:trPr>
        <w:tc>
          <w:tcPr>
            <w:tcW w:w="10620" w:type="dxa"/>
          </w:tcPr>
          <w:p w14:paraId="5685F32B" w14:textId="77777777" w:rsidR="007C0DF6" w:rsidRPr="004D776E" w:rsidRDefault="007C0DF6" w:rsidP="00626902">
            <w:pPr>
              <w:numPr>
                <w:ilvl w:val="0"/>
                <w:numId w:val="80"/>
              </w:numPr>
              <w:tabs>
                <w:tab w:val="clear" w:pos="1968"/>
                <w:tab w:val="num" w:pos="1260"/>
              </w:tabs>
              <w:spacing w:before="120" w:after="60"/>
              <w:ind w:left="1260" w:hanging="540"/>
              <w:jc w:val="both"/>
              <w:rPr>
                <w:rFonts w:ascii="Book Antiqua" w:hAnsi="Book Antiqua" w:cs="Tahoma"/>
                <w:sz w:val="26"/>
                <w:szCs w:val="26"/>
              </w:rPr>
            </w:pPr>
            <w:r>
              <w:rPr>
                <w:rFonts w:ascii="Book Antiqua" w:hAnsi="Book Antiqua" w:cs="Tahoma"/>
                <w:sz w:val="26"/>
                <w:szCs w:val="26"/>
              </w:rPr>
              <w:lastRenderedPageBreak/>
              <w:t>R</w:t>
            </w:r>
            <w:r w:rsidRPr="00C32918">
              <w:rPr>
                <w:rFonts w:ascii="Book Antiqua" w:hAnsi="Book Antiqua" w:cs="Tahoma"/>
                <w:sz w:val="26"/>
                <w:szCs w:val="26"/>
              </w:rPr>
              <w:t xml:space="preserve">equired pursuant to an order of a competent court or pursuant to a statute </w:t>
            </w:r>
            <w:r>
              <w:rPr>
                <w:rFonts w:ascii="Book Antiqua" w:hAnsi="Book Antiqua" w:cs="Tahoma"/>
                <w:sz w:val="26"/>
                <w:szCs w:val="26"/>
              </w:rPr>
              <w:t>or</w:t>
            </w:r>
            <w:r w:rsidRPr="00C32918">
              <w:rPr>
                <w:rFonts w:ascii="Book Antiqua" w:hAnsi="Book Antiqua" w:cs="Tahoma"/>
                <w:sz w:val="26"/>
                <w:szCs w:val="26"/>
              </w:rPr>
              <w:t xml:space="preserve"> regulation in force within the Republic of Kenya.</w:t>
            </w:r>
          </w:p>
        </w:tc>
      </w:tr>
      <w:tr w:rsidR="007C0DF6" w:rsidRPr="004D776E" w14:paraId="36C8F42B" w14:textId="77777777" w:rsidTr="00626902">
        <w:trPr>
          <w:cantSplit/>
          <w:trHeight w:val="640"/>
        </w:trPr>
        <w:tc>
          <w:tcPr>
            <w:tcW w:w="10620" w:type="dxa"/>
          </w:tcPr>
          <w:p w14:paraId="6DC196F4"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Environmental, </w:t>
            </w:r>
            <w:r>
              <w:rPr>
                <w:rFonts w:ascii="Book Antiqua" w:hAnsi="Book Antiqua" w:cs="Tahoma"/>
                <w:b/>
                <w:sz w:val="26"/>
                <w:szCs w:val="26"/>
              </w:rPr>
              <w:t>H</w:t>
            </w:r>
            <w:r w:rsidRPr="004D776E">
              <w:rPr>
                <w:rFonts w:ascii="Book Antiqua" w:hAnsi="Book Antiqua" w:cs="Tahoma"/>
                <w:b/>
                <w:sz w:val="26"/>
                <w:szCs w:val="26"/>
              </w:rPr>
              <w:t xml:space="preserve">ealth and </w:t>
            </w:r>
            <w:r>
              <w:rPr>
                <w:rFonts w:ascii="Book Antiqua" w:hAnsi="Book Antiqua" w:cs="Tahoma"/>
                <w:b/>
                <w:sz w:val="26"/>
                <w:szCs w:val="26"/>
              </w:rPr>
              <w:t>S</w:t>
            </w:r>
            <w:r w:rsidRPr="004D776E">
              <w:rPr>
                <w:rFonts w:ascii="Book Antiqua" w:hAnsi="Book Antiqua" w:cs="Tahoma"/>
                <w:b/>
                <w:sz w:val="26"/>
                <w:szCs w:val="26"/>
              </w:rPr>
              <w:t xml:space="preserve">afety </w:t>
            </w:r>
            <w:r>
              <w:rPr>
                <w:rFonts w:ascii="Book Antiqua" w:hAnsi="Book Antiqua" w:cs="Tahoma"/>
                <w:b/>
                <w:sz w:val="26"/>
                <w:szCs w:val="26"/>
              </w:rPr>
              <w:t>O</w:t>
            </w:r>
            <w:r w:rsidRPr="004D776E">
              <w:rPr>
                <w:rFonts w:ascii="Book Antiqua" w:hAnsi="Book Antiqua" w:cs="Tahoma"/>
                <w:b/>
                <w:sz w:val="26"/>
                <w:szCs w:val="26"/>
              </w:rPr>
              <w:t>bligations</w:t>
            </w:r>
          </w:p>
        </w:tc>
      </w:tr>
      <w:tr w:rsidR="007C0DF6" w:rsidRPr="004D776E" w14:paraId="3AE64B43" w14:textId="77777777" w:rsidTr="00626902">
        <w:trPr>
          <w:cantSplit/>
        </w:trPr>
        <w:tc>
          <w:tcPr>
            <w:tcW w:w="10620" w:type="dxa"/>
          </w:tcPr>
          <w:p w14:paraId="564BF441" w14:textId="77777777" w:rsidR="007C0DF6" w:rsidRPr="004D776E" w:rsidRDefault="007C0DF6" w:rsidP="00626902">
            <w:pPr>
              <w:numPr>
                <w:ilvl w:val="0"/>
                <w:numId w:val="72"/>
              </w:numPr>
              <w:tabs>
                <w:tab w:val="clear" w:pos="36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The Licensee shall comply with the provisions of all environmental, health and safety laws in force in Kenya.</w:t>
            </w:r>
          </w:p>
        </w:tc>
      </w:tr>
      <w:tr w:rsidR="007C0DF6" w:rsidRPr="004D776E" w14:paraId="121325E3" w14:textId="77777777" w:rsidTr="00626902">
        <w:trPr>
          <w:cantSplit/>
        </w:trPr>
        <w:tc>
          <w:tcPr>
            <w:tcW w:w="10620" w:type="dxa"/>
          </w:tcPr>
          <w:p w14:paraId="2FE22787" w14:textId="77777777" w:rsidR="007C0DF6" w:rsidRPr="004D776E" w:rsidRDefault="007C0DF6" w:rsidP="00626902">
            <w:pPr>
              <w:numPr>
                <w:ilvl w:val="0"/>
                <w:numId w:val="72"/>
              </w:numPr>
              <w:tabs>
                <w:tab w:val="clear" w:pos="36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w:t>
            </w:r>
            <w:r>
              <w:rPr>
                <w:rFonts w:ascii="Book Antiqua" w:hAnsi="Book Antiqua" w:cs="Tahoma"/>
                <w:sz w:val="26"/>
                <w:szCs w:val="26"/>
              </w:rPr>
              <w:t>Authority</w:t>
            </w:r>
            <w:r w:rsidRPr="004D776E">
              <w:rPr>
                <w:rFonts w:ascii="Book Antiqua" w:hAnsi="Book Antiqua" w:cs="Tahoma"/>
                <w:sz w:val="26"/>
                <w:szCs w:val="26"/>
              </w:rPr>
              <w:t xml:space="preserve"> may, after consultations with the appropriate authorities, issue orders relieving the Licensee of </w:t>
            </w:r>
            <w:r>
              <w:rPr>
                <w:rFonts w:ascii="Book Antiqua" w:hAnsi="Book Antiqua" w:cs="Tahoma"/>
                <w:sz w:val="26"/>
                <w:szCs w:val="26"/>
              </w:rPr>
              <w:t>its</w:t>
            </w:r>
            <w:r w:rsidRPr="004D776E">
              <w:rPr>
                <w:rFonts w:ascii="Book Antiqua" w:hAnsi="Book Antiqua" w:cs="Tahoma"/>
                <w:sz w:val="26"/>
                <w:szCs w:val="26"/>
              </w:rPr>
              <w:t xml:space="preserve"> obligations under paragraph (1) hereof relating to environmental laws to the extent that such exemption is </w:t>
            </w:r>
            <w:r>
              <w:rPr>
                <w:rFonts w:ascii="Book Antiqua" w:hAnsi="Book Antiqua" w:cs="Tahoma"/>
                <w:sz w:val="26"/>
                <w:szCs w:val="26"/>
              </w:rPr>
              <w:t>permitted</w:t>
            </w:r>
            <w:r w:rsidRPr="004D776E">
              <w:rPr>
                <w:rFonts w:ascii="Book Antiqua" w:hAnsi="Book Antiqua" w:cs="Tahoma"/>
                <w:sz w:val="26"/>
                <w:szCs w:val="26"/>
              </w:rPr>
              <w:t xml:space="preserve"> under the applicable environmental laws.</w:t>
            </w:r>
          </w:p>
        </w:tc>
      </w:tr>
      <w:tr w:rsidR="007C0DF6" w:rsidRPr="004D776E" w14:paraId="57480742" w14:textId="77777777" w:rsidTr="00626902">
        <w:trPr>
          <w:cantSplit/>
          <w:trHeight w:val="1037"/>
        </w:trPr>
        <w:tc>
          <w:tcPr>
            <w:tcW w:w="10620" w:type="dxa"/>
          </w:tcPr>
          <w:p w14:paraId="03A11FA7" w14:textId="77777777" w:rsidR="007C0DF6" w:rsidRPr="004D776E" w:rsidRDefault="007C0DF6" w:rsidP="00626902">
            <w:pPr>
              <w:numPr>
                <w:ilvl w:val="0"/>
                <w:numId w:val="72"/>
              </w:numPr>
              <w:tabs>
                <w:tab w:val="clear" w:pos="36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carry out </w:t>
            </w:r>
            <w:r>
              <w:rPr>
                <w:rFonts w:ascii="Book Antiqua" w:hAnsi="Book Antiqua" w:cs="Tahoma"/>
                <w:sz w:val="26"/>
                <w:szCs w:val="26"/>
              </w:rPr>
              <w:t>its</w:t>
            </w:r>
            <w:r w:rsidRPr="004D776E">
              <w:rPr>
                <w:rFonts w:ascii="Book Antiqua" w:hAnsi="Book Antiqua" w:cs="Tahoma"/>
                <w:sz w:val="26"/>
                <w:szCs w:val="26"/>
              </w:rPr>
              <w:t xml:space="preserve"> undertaking in a manner that is designed to protect the health and safety of persons employed by the Licensee at the undertaking and the users of the service and other members of the public who would be affected by </w:t>
            </w:r>
            <w:r>
              <w:rPr>
                <w:rFonts w:ascii="Book Antiqua" w:hAnsi="Book Antiqua" w:cs="Tahoma"/>
                <w:sz w:val="26"/>
                <w:szCs w:val="26"/>
              </w:rPr>
              <w:t>its</w:t>
            </w:r>
            <w:r w:rsidRPr="004D776E">
              <w:rPr>
                <w:rFonts w:ascii="Book Antiqua" w:hAnsi="Book Antiqua" w:cs="Tahoma"/>
                <w:sz w:val="26"/>
                <w:szCs w:val="26"/>
              </w:rPr>
              <w:t xml:space="preserve"> operations.</w:t>
            </w:r>
          </w:p>
        </w:tc>
      </w:tr>
      <w:tr w:rsidR="007C0DF6" w:rsidRPr="004D776E" w14:paraId="41FB772A" w14:textId="77777777" w:rsidTr="00626902">
        <w:trPr>
          <w:cantSplit/>
          <w:trHeight w:val="672"/>
        </w:trPr>
        <w:tc>
          <w:tcPr>
            <w:tcW w:w="10620" w:type="dxa"/>
          </w:tcPr>
          <w:p w14:paraId="014B54A9"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Insurance</w:t>
            </w:r>
          </w:p>
        </w:tc>
      </w:tr>
      <w:tr w:rsidR="007C0DF6" w:rsidRPr="004D776E" w14:paraId="06E57B30" w14:textId="77777777" w:rsidTr="00626902">
        <w:trPr>
          <w:cantSplit/>
        </w:trPr>
        <w:tc>
          <w:tcPr>
            <w:tcW w:w="10620" w:type="dxa"/>
          </w:tcPr>
          <w:p w14:paraId="671760B2" w14:textId="77777777" w:rsidR="007C0DF6" w:rsidRPr="004D776E" w:rsidRDefault="007C0DF6" w:rsidP="00626902">
            <w:pPr>
              <w:spacing w:before="120" w:after="120"/>
              <w:ind w:left="540"/>
              <w:jc w:val="both"/>
              <w:rPr>
                <w:rFonts w:ascii="Book Antiqua" w:hAnsi="Book Antiqua" w:cs="Tahoma"/>
                <w:sz w:val="26"/>
                <w:szCs w:val="26"/>
              </w:rPr>
            </w:pPr>
            <w:r w:rsidRPr="004D776E">
              <w:rPr>
                <w:rFonts w:ascii="Book Antiqua" w:hAnsi="Book Antiqua" w:cs="Tahoma"/>
                <w:sz w:val="26"/>
                <w:szCs w:val="26"/>
              </w:rPr>
              <w:t>The Licensee shall adopt and implement reasonable and prudent policies in relation to the management and insurance of risks associated with the undertaking.</w:t>
            </w:r>
          </w:p>
        </w:tc>
      </w:tr>
      <w:tr w:rsidR="007C0DF6" w:rsidRPr="004D776E" w14:paraId="7FC86EFA" w14:textId="77777777" w:rsidTr="00626902">
        <w:trPr>
          <w:cantSplit/>
          <w:trHeight w:val="696"/>
        </w:trPr>
        <w:tc>
          <w:tcPr>
            <w:tcW w:w="10620" w:type="dxa"/>
          </w:tcPr>
          <w:p w14:paraId="2CB390D8"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proofErr w:type="spellStart"/>
            <w:r>
              <w:rPr>
                <w:rFonts w:ascii="Book Antiqua" w:hAnsi="Book Antiqua" w:cs="Tahoma"/>
                <w:b/>
                <w:sz w:val="26"/>
                <w:szCs w:val="26"/>
              </w:rPr>
              <w:t>Licence</w:t>
            </w:r>
            <w:proofErr w:type="spellEnd"/>
            <w:r w:rsidRPr="004D776E">
              <w:rPr>
                <w:rFonts w:ascii="Book Antiqua" w:hAnsi="Book Antiqua" w:cs="Tahoma"/>
                <w:b/>
                <w:sz w:val="26"/>
                <w:szCs w:val="26"/>
              </w:rPr>
              <w:t xml:space="preserve"> </w:t>
            </w:r>
            <w:r>
              <w:rPr>
                <w:rFonts w:ascii="Book Antiqua" w:hAnsi="Book Antiqua" w:cs="Tahoma"/>
                <w:b/>
                <w:sz w:val="26"/>
                <w:szCs w:val="26"/>
              </w:rPr>
              <w:t>F</w:t>
            </w:r>
            <w:r w:rsidRPr="004D776E">
              <w:rPr>
                <w:rFonts w:ascii="Book Antiqua" w:hAnsi="Book Antiqua" w:cs="Tahoma"/>
                <w:b/>
                <w:sz w:val="26"/>
                <w:szCs w:val="26"/>
              </w:rPr>
              <w:t>ees</w:t>
            </w:r>
          </w:p>
        </w:tc>
      </w:tr>
      <w:tr w:rsidR="007C0DF6" w:rsidRPr="004D776E" w14:paraId="5BE316DB" w14:textId="77777777" w:rsidTr="00626902">
        <w:trPr>
          <w:cantSplit/>
        </w:trPr>
        <w:tc>
          <w:tcPr>
            <w:tcW w:w="10620" w:type="dxa"/>
          </w:tcPr>
          <w:p w14:paraId="47567C15" w14:textId="77777777" w:rsidR="007C0DF6" w:rsidRPr="004D776E" w:rsidRDefault="007C0DF6" w:rsidP="00626902">
            <w:pPr>
              <w:numPr>
                <w:ilvl w:val="0"/>
                <w:numId w:val="64"/>
              </w:numPr>
              <w:spacing w:before="120" w:after="120"/>
              <w:jc w:val="both"/>
              <w:rPr>
                <w:rFonts w:ascii="Book Antiqua" w:hAnsi="Book Antiqua" w:cs="Tahoma"/>
                <w:sz w:val="26"/>
                <w:szCs w:val="26"/>
              </w:rPr>
            </w:pPr>
            <w:r w:rsidRPr="009E7CD9">
              <w:rPr>
                <w:rFonts w:ascii="Book Antiqua" w:hAnsi="Book Antiqua" w:cs="Tahoma"/>
                <w:sz w:val="26"/>
                <w:szCs w:val="26"/>
              </w:rPr>
              <w:t xml:space="preserve">The Licensee shall, at the times stated hereunder, pay to the </w:t>
            </w:r>
            <w:r>
              <w:rPr>
                <w:rFonts w:ascii="Book Antiqua" w:hAnsi="Book Antiqua" w:cs="Tahoma"/>
                <w:sz w:val="26"/>
                <w:szCs w:val="26"/>
              </w:rPr>
              <w:t>Authority</w:t>
            </w:r>
            <w:r w:rsidRPr="009E7CD9">
              <w:rPr>
                <w:rFonts w:ascii="Book Antiqua" w:hAnsi="Book Antiqua" w:cs="Tahoma"/>
                <w:sz w:val="26"/>
                <w:szCs w:val="26"/>
              </w:rPr>
              <w:t xml:space="preserve"> fees of the amount specified in, or determined under, </w:t>
            </w:r>
            <w:r>
              <w:rPr>
                <w:rFonts w:ascii="Book Antiqua" w:hAnsi="Book Antiqua" w:cs="Tahoma"/>
                <w:sz w:val="26"/>
                <w:szCs w:val="26"/>
              </w:rPr>
              <w:t>sub-</w:t>
            </w:r>
            <w:r w:rsidRPr="009E7CD9">
              <w:rPr>
                <w:rFonts w:ascii="Book Antiqua" w:hAnsi="Book Antiqua" w:cs="Tahoma"/>
                <w:sz w:val="26"/>
                <w:szCs w:val="26"/>
              </w:rPr>
              <w:t xml:space="preserve">paragraphs (2) and (3) of this </w:t>
            </w:r>
            <w:r>
              <w:rPr>
                <w:rFonts w:ascii="Book Antiqua" w:hAnsi="Book Antiqua" w:cs="Tahoma"/>
                <w:sz w:val="26"/>
                <w:szCs w:val="26"/>
              </w:rPr>
              <w:t>Paragraph</w:t>
            </w:r>
            <w:r w:rsidRPr="009E7CD9">
              <w:rPr>
                <w:rFonts w:ascii="Book Antiqua" w:hAnsi="Book Antiqua" w:cs="Tahoma"/>
                <w:sz w:val="26"/>
                <w:szCs w:val="26"/>
              </w:rPr>
              <w:t>.</w:t>
            </w:r>
          </w:p>
        </w:tc>
      </w:tr>
      <w:tr w:rsidR="007C0DF6" w:rsidRPr="004D776E" w14:paraId="7AE70578" w14:textId="77777777" w:rsidTr="00626902">
        <w:trPr>
          <w:cantSplit/>
        </w:trPr>
        <w:tc>
          <w:tcPr>
            <w:tcW w:w="10620" w:type="dxa"/>
          </w:tcPr>
          <w:p w14:paraId="31F0B89C" w14:textId="77777777" w:rsidR="007C0DF6" w:rsidRPr="004D776E" w:rsidRDefault="007C0DF6" w:rsidP="00626902">
            <w:pPr>
              <w:numPr>
                <w:ilvl w:val="0"/>
                <w:numId w:val="64"/>
              </w:numPr>
              <w:spacing w:before="120" w:after="120"/>
              <w:jc w:val="both"/>
              <w:rPr>
                <w:rFonts w:ascii="Book Antiqua" w:hAnsi="Book Antiqua" w:cs="Tahoma"/>
                <w:sz w:val="26"/>
                <w:szCs w:val="26"/>
              </w:rPr>
            </w:pPr>
            <w:r w:rsidRPr="004D776E">
              <w:rPr>
                <w:rFonts w:ascii="Book Antiqua" w:hAnsi="Book Antiqua" w:cs="Tahoma"/>
                <w:sz w:val="26"/>
                <w:szCs w:val="26"/>
              </w:rPr>
              <w:t xml:space="preserve">Within 30 days after the commencement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the Licensee shall pay </w:t>
            </w:r>
            <w:r>
              <w:rPr>
                <w:rFonts w:ascii="Book Antiqua" w:hAnsi="Book Antiqua" w:cs="Tahoma"/>
                <w:sz w:val="26"/>
                <w:szCs w:val="26"/>
              </w:rPr>
              <w:t>to the Authority’s</w:t>
            </w:r>
            <w:r w:rsidRPr="009E7CD9">
              <w:rPr>
                <w:rFonts w:ascii="Book Antiqua" w:hAnsi="Book Antiqua" w:cs="Tahoma"/>
                <w:sz w:val="26"/>
                <w:szCs w:val="26"/>
              </w:rPr>
              <w:t xml:space="preserve"> </w:t>
            </w:r>
            <w:proofErr w:type="gramStart"/>
            <w:r w:rsidRPr="009E7CD9">
              <w:rPr>
                <w:rFonts w:ascii="Book Antiqua" w:hAnsi="Book Antiqua" w:cs="Tahoma"/>
                <w:sz w:val="26"/>
                <w:szCs w:val="26"/>
              </w:rPr>
              <w:t xml:space="preserve">account </w:t>
            </w:r>
            <w:r>
              <w:rPr>
                <w:rFonts w:ascii="Book Antiqua" w:hAnsi="Book Antiqua" w:cs="Tahoma"/>
                <w:sz w:val="26"/>
                <w:szCs w:val="26"/>
              </w:rPr>
              <w:t xml:space="preserve"> </w:t>
            </w:r>
            <w:proofErr w:type="spellStart"/>
            <w:r>
              <w:rPr>
                <w:rFonts w:ascii="Book Antiqua" w:hAnsi="Book Antiqua" w:cs="Tahoma"/>
                <w:sz w:val="26"/>
                <w:szCs w:val="26"/>
              </w:rPr>
              <w:t>Licence</w:t>
            </w:r>
            <w:proofErr w:type="spellEnd"/>
            <w:proofErr w:type="gramEnd"/>
            <w:r>
              <w:rPr>
                <w:rFonts w:ascii="Book Antiqua" w:hAnsi="Book Antiqua" w:cs="Tahoma"/>
                <w:sz w:val="26"/>
                <w:szCs w:val="26"/>
              </w:rPr>
              <w:t xml:space="preserve"> fees of </w:t>
            </w:r>
            <w:proofErr w:type="spellStart"/>
            <w:r>
              <w:rPr>
                <w:rFonts w:ascii="Book Antiqua" w:hAnsi="Book Antiqua" w:cs="Tahoma"/>
                <w:sz w:val="26"/>
                <w:szCs w:val="26"/>
              </w:rPr>
              <w:t>KShs</w:t>
            </w:r>
            <w:proofErr w:type="spellEnd"/>
            <w:r w:rsidRPr="009B642F">
              <w:rPr>
                <w:rFonts w:ascii="Book Antiqua" w:hAnsi="Book Antiqua" w:cs="Tahoma"/>
                <w:i/>
                <w:sz w:val="26"/>
                <w:szCs w:val="26"/>
              </w:rPr>
              <w:t>.(Amount)</w:t>
            </w:r>
            <w:r>
              <w:rPr>
                <w:rFonts w:ascii="Book Antiqua" w:hAnsi="Book Antiqua" w:cs="Tahoma"/>
                <w:sz w:val="26"/>
                <w:szCs w:val="26"/>
              </w:rPr>
              <w:t xml:space="preserve"> only.</w:t>
            </w:r>
          </w:p>
        </w:tc>
      </w:tr>
      <w:tr w:rsidR="007C0DF6" w:rsidRPr="004D776E" w14:paraId="58CDD3C1" w14:textId="77777777" w:rsidTr="00626902">
        <w:trPr>
          <w:cantSplit/>
        </w:trPr>
        <w:tc>
          <w:tcPr>
            <w:tcW w:w="10620" w:type="dxa"/>
          </w:tcPr>
          <w:p w14:paraId="0BC9D3C5" w14:textId="77777777" w:rsidR="007C0DF6" w:rsidRPr="004D776E" w:rsidRDefault="007C0DF6" w:rsidP="00626902">
            <w:pPr>
              <w:numPr>
                <w:ilvl w:val="0"/>
                <w:numId w:val="64"/>
              </w:numPr>
              <w:spacing w:before="120" w:after="120"/>
              <w:jc w:val="both"/>
              <w:rPr>
                <w:rFonts w:ascii="Book Antiqua" w:hAnsi="Book Antiqua" w:cs="Tahoma"/>
                <w:sz w:val="26"/>
                <w:szCs w:val="26"/>
              </w:rPr>
            </w:pPr>
            <w:r w:rsidRPr="004D776E">
              <w:rPr>
                <w:rFonts w:ascii="Book Antiqua" w:hAnsi="Book Antiqua" w:cs="Tahoma"/>
                <w:sz w:val="26"/>
                <w:szCs w:val="26"/>
              </w:rPr>
              <w:t xml:space="preserve">In respect of the year beginning on the expiration of twelve calendar months from the </w:t>
            </w:r>
            <w:r>
              <w:rPr>
                <w:rFonts w:ascii="Book Antiqua" w:hAnsi="Book Antiqua" w:cs="Tahoma"/>
                <w:sz w:val="26"/>
                <w:szCs w:val="26"/>
              </w:rPr>
              <w:t>C</w:t>
            </w:r>
            <w:r w:rsidRPr="004D776E">
              <w:rPr>
                <w:rFonts w:ascii="Book Antiqua" w:hAnsi="Book Antiqua" w:cs="Tahoma"/>
                <w:sz w:val="26"/>
                <w:szCs w:val="26"/>
              </w:rPr>
              <w:t xml:space="preserve">ommencement </w:t>
            </w:r>
            <w:r>
              <w:rPr>
                <w:rFonts w:ascii="Book Antiqua" w:hAnsi="Book Antiqua" w:cs="Tahoma"/>
                <w:sz w:val="26"/>
                <w:szCs w:val="26"/>
              </w:rPr>
              <w:t>D</w:t>
            </w:r>
            <w:r w:rsidRPr="004D776E">
              <w:rPr>
                <w:rFonts w:ascii="Book Antiqua" w:hAnsi="Book Antiqua" w:cs="Tahoma"/>
                <w:sz w:val="26"/>
                <w:szCs w:val="26"/>
              </w:rPr>
              <w:t xml:space="preserve">ate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and in every subsequent year, the Licensee shall pay to </w:t>
            </w:r>
            <w:r w:rsidRPr="009E7CD9">
              <w:rPr>
                <w:rFonts w:ascii="Book Antiqua" w:hAnsi="Book Antiqua" w:cs="Tahoma"/>
                <w:sz w:val="26"/>
                <w:szCs w:val="26"/>
              </w:rPr>
              <w:t xml:space="preserve">the </w:t>
            </w:r>
            <w:r>
              <w:rPr>
                <w:rFonts w:ascii="Book Antiqua" w:hAnsi="Book Antiqua" w:cs="Tahoma"/>
                <w:sz w:val="26"/>
                <w:szCs w:val="26"/>
              </w:rPr>
              <w:t>Authority’s account</w:t>
            </w:r>
            <w:r w:rsidRPr="009E7CD9">
              <w:rPr>
                <w:rFonts w:ascii="Book Antiqua" w:hAnsi="Book Antiqua" w:cs="Tahoma"/>
                <w:sz w:val="26"/>
                <w:szCs w:val="26"/>
              </w:rPr>
              <w:t xml:space="preserve"> </w:t>
            </w:r>
            <w:r>
              <w:rPr>
                <w:rFonts w:ascii="Book Antiqua" w:hAnsi="Book Antiqua" w:cs="Tahoma"/>
                <w:sz w:val="26"/>
                <w:szCs w:val="26"/>
              </w:rPr>
              <w:t xml:space="preserve">an </w:t>
            </w:r>
            <w:r w:rsidRPr="004D776E">
              <w:rPr>
                <w:rFonts w:ascii="Book Antiqua" w:hAnsi="Book Antiqua" w:cs="Tahoma"/>
                <w:sz w:val="26"/>
                <w:szCs w:val="26"/>
              </w:rPr>
              <w:t xml:space="preserve">annual fee of </w:t>
            </w:r>
            <w:proofErr w:type="spellStart"/>
            <w:proofErr w:type="gramStart"/>
            <w:r>
              <w:rPr>
                <w:rFonts w:ascii="Book Antiqua" w:hAnsi="Book Antiqua" w:cs="Tahoma"/>
                <w:sz w:val="26"/>
                <w:szCs w:val="26"/>
              </w:rPr>
              <w:t>KShs</w:t>
            </w:r>
            <w:proofErr w:type="spellEnd"/>
            <w:r w:rsidRPr="00EA307A">
              <w:rPr>
                <w:rFonts w:ascii="Book Antiqua" w:hAnsi="Book Antiqua" w:cs="Tahoma"/>
                <w:i/>
                <w:sz w:val="26"/>
                <w:szCs w:val="26"/>
              </w:rPr>
              <w:t>.(</w:t>
            </w:r>
            <w:proofErr w:type="gramEnd"/>
            <w:r w:rsidRPr="00EA307A">
              <w:rPr>
                <w:rFonts w:ascii="Book Antiqua" w:hAnsi="Book Antiqua" w:cs="Tahoma"/>
                <w:i/>
                <w:sz w:val="26"/>
                <w:szCs w:val="26"/>
              </w:rPr>
              <w:t>Amount)</w:t>
            </w:r>
            <w:r>
              <w:rPr>
                <w:rFonts w:ascii="Book Antiqua" w:hAnsi="Book Antiqua" w:cs="Tahoma"/>
                <w:sz w:val="26"/>
                <w:szCs w:val="26"/>
              </w:rPr>
              <w:t xml:space="preserve"> only.</w:t>
            </w:r>
          </w:p>
        </w:tc>
      </w:tr>
      <w:tr w:rsidR="007C0DF6" w:rsidRPr="004D776E" w14:paraId="47FABE71" w14:textId="77777777" w:rsidTr="00626902">
        <w:trPr>
          <w:cantSplit/>
          <w:trHeight w:val="870"/>
        </w:trPr>
        <w:tc>
          <w:tcPr>
            <w:tcW w:w="10620" w:type="dxa"/>
          </w:tcPr>
          <w:p w14:paraId="6B416CE0" w14:textId="77777777" w:rsidR="007C0DF6" w:rsidRPr="004D776E" w:rsidRDefault="007C0DF6" w:rsidP="00626902">
            <w:pPr>
              <w:numPr>
                <w:ilvl w:val="0"/>
                <w:numId w:val="64"/>
              </w:numPr>
              <w:spacing w:before="120" w:after="120"/>
              <w:jc w:val="both"/>
              <w:rPr>
                <w:rFonts w:ascii="Book Antiqua" w:hAnsi="Book Antiqua" w:cs="Tahoma"/>
                <w:sz w:val="26"/>
                <w:szCs w:val="26"/>
              </w:rPr>
            </w:pPr>
            <w:r w:rsidRPr="009E7CD9">
              <w:rPr>
                <w:rFonts w:ascii="Book Antiqua" w:hAnsi="Book Antiqua" w:cs="Tahoma"/>
                <w:sz w:val="26"/>
                <w:szCs w:val="26"/>
              </w:rPr>
              <w:t xml:space="preserve">The fee shall be paid by the Licensee to </w:t>
            </w:r>
            <w:r>
              <w:rPr>
                <w:rFonts w:ascii="Book Antiqua" w:hAnsi="Book Antiqua" w:cs="Tahoma"/>
                <w:sz w:val="26"/>
                <w:szCs w:val="26"/>
              </w:rPr>
              <w:t>the Authority</w:t>
            </w:r>
            <w:r w:rsidRPr="009E7CD9">
              <w:rPr>
                <w:rFonts w:ascii="Book Antiqua" w:hAnsi="Book Antiqua" w:cs="Tahoma"/>
                <w:sz w:val="26"/>
                <w:szCs w:val="26"/>
              </w:rPr>
              <w:t xml:space="preserve"> within thirty (30) days of the annual anniversary of the Commencement Date of this </w:t>
            </w:r>
            <w:proofErr w:type="spellStart"/>
            <w:r>
              <w:rPr>
                <w:rFonts w:ascii="Book Antiqua" w:hAnsi="Book Antiqua" w:cs="Tahoma"/>
                <w:sz w:val="26"/>
                <w:szCs w:val="26"/>
              </w:rPr>
              <w:t>Licence</w:t>
            </w:r>
            <w:proofErr w:type="spellEnd"/>
            <w:r>
              <w:rPr>
                <w:rFonts w:ascii="Book Antiqua" w:hAnsi="Book Antiqua" w:cs="Tahoma"/>
                <w:sz w:val="26"/>
                <w:szCs w:val="26"/>
              </w:rPr>
              <w:t xml:space="preserve"> </w:t>
            </w:r>
            <w:r w:rsidRPr="009E7CD9">
              <w:rPr>
                <w:rFonts w:ascii="Book Antiqua" w:hAnsi="Book Antiqua" w:cs="Tahoma"/>
                <w:sz w:val="26"/>
                <w:szCs w:val="26"/>
              </w:rPr>
              <w:t>until expiry.</w:t>
            </w:r>
          </w:p>
        </w:tc>
      </w:tr>
      <w:tr w:rsidR="007C0DF6" w:rsidRPr="004D776E" w14:paraId="45658C09" w14:textId="77777777" w:rsidTr="00626902">
        <w:trPr>
          <w:cantSplit/>
        </w:trPr>
        <w:tc>
          <w:tcPr>
            <w:tcW w:w="10620" w:type="dxa"/>
          </w:tcPr>
          <w:p w14:paraId="7968D2A2"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lastRenderedPageBreak/>
              <w:t xml:space="preserve">Payments to the </w:t>
            </w:r>
            <w:r>
              <w:rPr>
                <w:rFonts w:ascii="Book Antiqua" w:hAnsi="Book Antiqua" w:cs="Tahoma"/>
                <w:b/>
                <w:sz w:val="26"/>
                <w:szCs w:val="26"/>
              </w:rPr>
              <w:t>L</w:t>
            </w:r>
            <w:r w:rsidRPr="004D776E">
              <w:rPr>
                <w:rFonts w:ascii="Book Antiqua" w:hAnsi="Book Antiqua" w:cs="Tahoma"/>
                <w:b/>
                <w:sz w:val="26"/>
                <w:szCs w:val="26"/>
              </w:rPr>
              <w:t>icensee</w:t>
            </w:r>
          </w:p>
        </w:tc>
      </w:tr>
      <w:tr w:rsidR="007C0DF6" w:rsidRPr="004D776E" w14:paraId="71AF1030" w14:textId="77777777" w:rsidTr="00626902">
        <w:trPr>
          <w:cantSplit/>
        </w:trPr>
        <w:tc>
          <w:tcPr>
            <w:tcW w:w="10620" w:type="dxa"/>
          </w:tcPr>
          <w:p w14:paraId="63BA006C" w14:textId="77777777" w:rsidR="007C0DF6" w:rsidRPr="004D776E" w:rsidRDefault="007C0DF6" w:rsidP="00626902">
            <w:pPr>
              <w:numPr>
                <w:ilvl w:val="0"/>
                <w:numId w:val="85"/>
              </w:numPr>
              <w:tabs>
                <w:tab w:val="clear" w:pos="720"/>
                <w:tab w:val="num" w:pos="540"/>
              </w:tabs>
              <w:spacing w:before="120"/>
              <w:ind w:left="540" w:hanging="540"/>
              <w:jc w:val="both"/>
              <w:rPr>
                <w:rFonts w:ascii="Book Antiqua" w:hAnsi="Book Antiqua" w:cs="Tahoma"/>
                <w:sz w:val="26"/>
                <w:szCs w:val="26"/>
              </w:rPr>
            </w:pPr>
            <w:r w:rsidRPr="00213E17">
              <w:rPr>
                <w:rFonts w:ascii="Book Antiqua" w:hAnsi="Book Antiqua" w:cs="Tahoma"/>
                <w:sz w:val="26"/>
                <w:szCs w:val="26"/>
              </w:rPr>
              <w:t>The payments to be made to the Licensee in respect of elec</w:t>
            </w:r>
            <w:r>
              <w:rPr>
                <w:rFonts w:ascii="Book Antiqua" w:hAnsi="Book Antiqua" w:cs="Tahoma"/>
                <w:sz w:val="26"/>
                <w:szCs w:val="26"/>
              </w:rPr>
              <w:t>trical energy sold</w:t>
            </w:r>
            <w:r w:rsidRPr="00213E17">
              <w:rPr>
                <w:rFonts w:ascii="Book Antiqua" w:hAnsi="Book Antiqua" w:cs="Tahoma"/>
                <w:sz w:val="26"/>
                <w:szCs w:val="26"/>
              </w:rPr>
              <w:t xml:space="preserve"> or network services provided </w:t>
            </w:r>
            <w:r>
              <w:rPr>
                <w:rFonts w:ascii="Book Antiqua" w:hAnsi="Book Antiqua" w:cs="Tahoma"/>
                <w:sz w:val="26"/>
                <w:szCs w:val="26"/>
              </w:rPr>
              <w:t>pursuant to</w:t>
            </w:r>
            <w:r w:rsidRPr="00213E17">
              <w:rPr>
                <w:rFonts w:ascii="Book Antiqua" w:hAnsi="Book Antiqua" w:cs="Tahoma"/>
                <w:sz w:val="26"/>
                <w:szCs w:val="26"/>
              </w:rPr>
              <w:t xml:space="preserve"> this </w:t>
            </w:r>
            <w:proofErr w:type="spellStart"/>
            <w:r w:rsidRPr="00213E17">
              <w:rPr>
                <w:rFonts w:ascii="Book Antiqua" w:hAnsi="Book Antiqua" w:cs="Tahoma"/>
                <w:sz w:val="26"/>
                <w:szCs w:val="26"/>
              </w:rPr>
              <w:t>Licence</w:t>
            </w:r>
            <w:proofErr w:type="spellEnd"/>
            <w:r w:rsidRPr="00213E17">
              <w:rPr>
                <w:rFonts w:ascii="Book Antiqua" w:hAnsi="Book Antiqua" w:cs="Tahoma"/>
                <w:sz w:val="26"/>
                <w:szCs w:val="26"/>
              </w:rPr>
              <w:t xml:space="preserve"> shall be i</w:t>
            </w:r>
            <w:r>
              <w:rPr>
                <w:rFonts w:ascii="Book Antiqua" w:hAnsi="Book Antiqua" w:cs="Tahoma"/>
                <w:sz w:val="26"/>
                <w:szCs w:val="26"/>
              </w:rPr>
              <w:t>n accordance with the approved</w:t>
            </w:r>
            <w:r w:rsidRPr="00213E17">
              <w:rPr>
                <w:rFonts w:ascii="Book Antiqua" w:hAnsi="Book Antiqua" w:cs="Tahoma"/>
                <w:sz w:val="26"/>
                <w:szCs w:val="26"/>
              </w:rPr>
              <w:t xml:space="preserve"> </w:t>
            </w:r>
            <w:r>
              <w:rPr>
                <w:rFonts w:ascii="Book Antiqua" w:hAnsi="Book Antiqua" w:cs="Tahoma"/>
                <w:sz w:val="26"/>
                <w:szCs w:val="26"/>
              </w:rPr>
              <w:t xml:space="preserve">Retail Tariff. </w:t>
            </w:r>
          </w:p>
        </w:tc>
      </w:tr>
      <w:tr w:rsidR="007C0DF6" w:rsidRPr="004D776E" w14:paraId="6243FF7A" w14:textId="77777777" w:rsidTr="00626902">
        <w:trPr>
          <w:cantSplit/>
          <w:trHeight w:val="1417"/>
        </w:trPr>
        <w:tc>
          <w:tcPr>
            <w:tcW w:w="10620" w:type="dxa"/>
          </w:tcPr>
          <w:p w14:paraId="640D0349" w14:textId="77777777" w:rsidR="007C0DF6" w:rsidRPr="004D776E" w:rsidRDefault="007C0DF6" w:rsidP="00626902">
            <w:pPr>
              <w:numPr>
                <w:ilvl w:val="0"/>
                <w:numId w:val="85"/>
              </w:numPr>
              <w:tabs>
                <w:tab w:val="clear" w:pos="72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Except as stated in the </w:t>
            </w:r>
            <w:r>
              <w:rPr>
                <w:rFonts w:ascii="Book Antiqua" w:hAnsi="Book Antiqua" w:cs="Tahoma"/>
                <w:sz w:val="26"/>
                <w:szCs w:val="26"/>
              </w:rPr>
              <w:t xml:space="preserve">approved Retail Tariff </w:t>
            </w:r>
            <w:r w:rsidRPr="004D776E">
              <w:rPr>
                <w:rFonts w:ascii="Book Antiqua" w:hAnsi="Book Antiqua" w:cs="Tahoma"/>
                <w:sz w:val="26"/>
                <w:szCs w:val="26"/>
              </w:rPr>
              <w:t xml:space="preserve">by the </w:t>
            </w:r>
            <w:r>
              <w:rPr>
                <w:rFonts w:ascii="Book Antiqua" w:hAnsi="Book Antiqua" w:cs="Tahoma"/>
                <w:sz w:val="26"/>
                <w:szCs w:val="26"/>
              </w:rPr>
              <w:t>Authority</w:t>
            </w:r>
            <w:r w:rsidRPr="004D776E">
              <w:rPr>
                <w:rFonts w:ascii="Book Antiqua" w:hAnsi="Book Antiqua" w:cs="Tahoma"/>
                <w:sz w:val="26"/>
                <w:szCs w:val="26"/>
              </w:rPr>
              <w:t>, no rebate or reduction in the maximum prices will apply in consideration of any stated improvement in the conditions of the demand by reason of load factor, time of the demand or other circumstances of the demand.</w:t>
            </w:r>
          </w:p>
        </w:tc>
      </w:tr>
      <w:tr w:rsidR="007C0DF6" w:rsidRPr="004D776E" w14:paraId="34B7B228" w14:textId="77777777" w:rsidTr="00626902">
        <w:trPr>
          <w:cantSplit/>
          <w:trHeight w:val="662"/>
        </w:trPr>
        <w:tc>
          <w:tcPr>
            <w:tcW w:w="10620" w:type="dxa"/>
          </w:tcPr>
          <w:p w14:paraId="65ACE41A"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Accounts and </w:t>
            </w:r>
            <w:r>
              <w:rPr>
                <w:rFonts w:ascii="Book Antiqua" w:hAnsi="Book Antiqua" w:cs="Tahoma"/>
                <w:b/>
                <w:sz w:val="26"/>
                <w:szCs w:val="26"/>
              </w:rPr>
              <w:t>A</w:t>
            </w:r>
            <w:r w:rsidRPr="004D776E">
              <w:rPr>
                <w:rFonts w:ascii="Book Antiqua" w:hAnsi="Book Antiqua" w:cs="Tahoma"/>
                <w:b/>
                <w:sz w:val="26"/>
                <w:szCs w:val="26"/>
              </w:rPr>
              <w:t>udit</w:t>
            </w:r>
          </w:p>
        </w:tc>
      </w:tr>
      <w:tr w:rsidR="007C0DF6" w:rsidRPr="004D776E" w14:paraId="0B7D8126" w14:textId="77777777" w:rsidTr="00626902">
        <w:trPr>
          <w:cantSplit/>
        </w:trPr>
        <w:tc>
          <w:tcPr>
            <w:tcW w:w="10620" w:type="dxa"/>
          </w:tcPr>
          <w:p w14:paraId="063A73EA" w14:textId="77777777" w:rsidR="007C0DF6" w:rsidRPr="004D776E" w:rsidRDefault="007C0DF6" w:rsidP="00626902">
            <w:pPr>
              <w:numPr>
                <w:ilvl w:val="0"/>
                <w:numId w:val="82"/>
              </w:numPr>
              <w:tabs>
                <w:tab w:val="clear" w:pos="72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In the event that the Licensee holds </w:t>
            </w:r>
            <w:r>
              <w:rPr>
                <w:rFonts w:ascii="Book Antiqua" w:hAnsi="Book Antiqua" w:cs="Tahoma"/>
                <w:sz w:val="26"/>
                <w:szCs w:val="26"/>
              </w:rPr>
              <w:t>other</w:t>
            </w:r>
            <w:r w:rsidRPr="004D776E">
              <w:rPr>
                <w:rFonts w:ascii="Book Antiqua" w:hAnsi="Book Antiqua" w:cs="Tahoma"/>
                <w:sz w:val="26"/>
                <w:szCs w:val="26"/>
              </w:rPr>
              <w:t xml:space="preserve"> </w:t>
            </w:r>
            <w:proofErr w:type="spellStart"/>
            <w:r>
              <w:rPr>
                <w:rFonts w:ascii="Book Antiqua" w:hAnsi="Book Antiqua" w:cs="Tahoma"/>
                <w:sz w:val="26"/>
                <w:szCs w:val="26"/>
              </w:rPr>
              <w:t>Licence</w:t>
            </w:r>
            <w:r w:rsidRPr="004D776E">
              <w:rPr>
                <w:rFonts w:ascii="Book Antiqua" w:hAnsi="Book Antiqua" w:cs="Tahoma"/>
                <w:sz w:val="26"/>
                <w:szCs w:val="26"/>
              </w:rPr>
              <w:t>s</w:t>
            </w:r>
            <w:proofErr w:type="spellEnd"/>
            <w:r>
              <w:rPr>
                <w:rFonts w:ascii="Book Antiqua" w:hAnsi="Book Antiqua" w:cs="Tahoma"/>
                <w:sz w:val="26"/>
                <w:szCs w:val="26"/>
              </w:rPr>
              <w:t xml:space="preserve"> </w:t>
            </w:r>
            <w:r w:rsidRPr="004D776E">
              <w:rPr>
                <w:rFonts w:ascii="Book Antiqua" w:hAnsi="Book Antiqua" w:cs="Tahoma"/>
                <w:sz w:val="26"/>
                <w:szCs w:val="26"/>
              </w:rPr>
              <w:t xml:space="preserve">in addition to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unless specifically exempted by the </w:t>
            </w:r>
            <w:r>
              <w:rPr>
                <w:rFonts w:ascii="Book Antiqua" w:hAnsi="Book Antiqua" w:cs="Tahoma"/>
                <w:sz w:val="26"/>
                <w:szCs w:val="26"/>
              </w:rPr>
              <w:t>Authority</w:t>
            </w:r>
            <w:r w:rsidRPr="004D776E">
              <w:rPr>
                <w:rFonts w:ascii="Book Antiqua" w:hAnsi="Book Antiqua" w:cs="Tahoma"/>
                <w:sz w:val="26"/>
                <w:szCs w:val="26"/>
              </w:rPr>
              <w:t xml:space="preserve"> or treated as a single undertaking by the </w:t>
            </w:r>
            <w:r>
              <w:rPr>
                <w:rFonts w:ascii="Book Antiqua" w:hAnsi="Book Antiqua" w:cs="Tahoma"/>
                <w:sz w:val="26"/>
                <w:szCs w:val="26"/>
              </w:rPr>
              <w:t>Authority</w:t>
            </w:r>
            <w:r w:rsidRPr="004D776E">
              <w:rPr>
                <w:rFonts w:ascii="Book Antiqua" w:hAnsi="Book Antiqua" w:cs="Tahoma"/>
                <w:sz w:val="26"/>
                <w:szCs w:val="26"/>
              </w:rPr>
              <w:t xml:space="preserve">, the Licensee shall ensure that the accounts of each undertaking under each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shall be kept separate and distinct and in the manner and form prescribed by the </w:t>
            </w:r>
            <w:r>
              <w:rPr>
                <w:rFonts w:ascii="Book Antiqua" w:hAnsi="Book Antiqua" w:cs="Tahoma"/>
                <w:sz w:val="26"/>
                <w:szCs w:val="26"/>
              </w:rPr>
              <w:t>Authority</w:t>
            </w:r>
            <w:r w:rsidRPr="004D776E">
              <w:rPr>
                <w:rFonts w:ascii="Book Antiqua" w:hAnsi="Book Antiqua" w:cs="Tahoma"/>
                <w:sz w:val="26"/>
                <w:szCs w:val="26"/>
              </w:rPr>
              <w:t>.</w:t>
            </w:r>
          </w:p>
        </w:tc>
      </w:tr>
      <w:tr w:rsidR="007C0DF6" w:rsidRPr="004D776E" w14:paraId="16F08853" w14:textId="77777777" w:rsidTr="00626902">
        <w:trPr>
          <w:cantSplit/>
        </w:trPr>
        <w:tc>
          <w:tcPr>
            <w:tcW w:w="10620" w:type="dxa"/>
          </w:tcPr>
          <w:p w14:paraId="68D03790" w14:textId="77777777" w:rsidR="007C0DF6" w:rsidRPr="004D776E" w:rsidRDefault="007C0DF6" w:rsidP="00626902">
            <w:pPr>
              <w:numPr>
                <w:ilvl w:val="0"/>
                <w:numId w:val="82"/>
              </w:numPr>
              <w:tabs>
                <w:tab w:val="clear" w:pos="72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maintain </w:t>
            </w:r>
            <w:r>
              <w:rPr>
                <w:rFonts w:ascii="Book Antiqua" w:hAnsi="Book Antiqua" w:cs="Tahoma"/>
                <w:sz w:val="26"/>
                <w:szCs w:val="26"/>
              </w:rPr>
              <w:t>its</w:t>
            </w:r>
            <w:r w:rsidRPr="004D776E">
              <w:rPr>
                <w:rFonts w:ascii="Book Antiqua" w:hAnsi="Book Antiqua" w:cs="Tahoma"/>
                <w:sz w:val="26"/>
                <w:szCs w:val="26"/>
              </w:rPr>
              <w:t xml:space="preserve"> books of accounts (relating to </w:t>
            </w:r>
            <w:r>
              <w:rPr>
                <w:rFonts w:ascii="Book Antiqua" w:hAnsi="Book Antiqua" w:cs="Tahoma"/>
                <w:sz w:val="26"/>
                <w:szCs w:val="26"/>
              </w:rPr>
              <w:t>its</w:t>
            </w:r>
            <w:r w:rsidRPr="004D776E">
              <w:rPr>
                <w:rFonts w:ascii="Book Antiqua" w:hAnsi="Book Antiqua" w:cs="Tahoma"/>
                <w:sz w:val="26"/>
                <w:szCs w:val="26"/>
              </w:rPr>
              <w:t xml:space="preserve"> undertaking by virtue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in the form and particulars prescribed by the </w:t>
            </w:r>
            <w:r>
              <w:rPr>
                <w:rFonts w:ascii="Book Antiqua" w:hAnsi="Book Antiqua" w:cs="Tahoma"/>
                <w:sz w:val="26"/>
                <w:szCs w:val="26"/>
              </w:rPr>
              <w:t>Authority</w:t>
            </w:r>
            <w:r w:rsidRPr="004D776E">
              <w:rPr>
                <w:rFonts w:ascii="Book Antiqua" w:hAnsi="Book Antiqua" w:cs="Tahoma"/>
                <w:sz w:val="26"/>
                <w:szCs w:val="26"/>
              </w:rPr>
              <w:t xml:space="preserve"> under the Act</w:t>
            </w:r>
            <w:r>
              <w:rPr>
                <w:rFonts w:ascii="Book Antiqua" w:hAnsi="Book Antiqua" w:cs="Tahoma"/>
                <w:sz w:val="26"/>
                <w:szCs w:val="26"/>
              </w:rPr>
              <w:t>.</w:t>
            </w:r>
          </w:p>
        </w:tc>
      </w:tr>
      <w:tr w:rsidR="007C0DF6" w:rsidRPr="004D776E" w14:paraId="3FBDFA03" w14:textId="77777777" w:rsidTr="00626902">
        <w:trPr>
          <w:cantSplit/>
        </w:trPr>
        <w:tc>
          <w:tcPr>
            <w:tcW w:w="10620" w:type="dxa"/>
          </w:tcPr>
          <w:p w14:paraId="24AA990B" w14:textId="77777777" w:rsidR="007C0DF6" w:rsidRPr="004D776E" w:rsidRDefault="007C0DF6" w:rsidP="00626902">
            <w:pPr>
              <w:numPr>
                <w:ilvl w:val="0"/>
                <w:numId w:val="82"/>
              </w:numPr>
              <w:tabs>
                <w:tab w:val="clear" w:pos="72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The Licensee shall ensure that the accounts pertaining to the Licensee’s undertaking are examined and audited by such competent and impartial persons appointed by the Licensee.</w:t>
            </w:r>
          </w:p>
        </w:tc>
      </w:tr>
      <w:tr w:rsidR="007C0DF6" w:rsidRPr="004D776E" w14:paraId="3AA6D20A" w14:textId="77777777" w:rsidTr="00626902">
        <w:trPr>
          <w:cantSplit/>
        </w:trPr>
        <w:tc>
          <w:tcPr>
            <w:tcW w:w="10620" w:type="dxa"/>
          </w:tcPr>
          <w:p w14:paraId="762D15B6" w14:textId="77777777" w:rsidR="007C0DF6" w:rsidRPr="004D776E" w:rsidRDefault="007C0DF6" w:rsidP="00626902">
            <w:pPr>
              <w:numPr>
                <w:ilvl w:val="0"/>
                <w:numId w:val="82"/>
              </w:numPr>
              <w:tabs>
                <w:tab w:val="clear" w:pos="72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w:t>
            </w:r>
            <w:r>
              <w:rPr>
                <w:rFonts w:ascii="Book Antiqua" w:hAnsi="Book Antiqua" w:cs="Tahoma"/>
                <w:sz w:val="26"/>
                <w:szCs w:val="26"/>
              </w:rPr>
              <w:t>Authority</w:t>
            </w:r>
            <w:r w:rsidRPr="004D776E">
              <w:rPr>
                <w:rFonts w:ascii="Book Antiqua" w:hAnsi="Book Antiqua" w:cs="Tahoma"/>
                <w:sz w:val="26"/>
                <w:szCs w:val="26"/>
              </w:rPr>
              <w:t xml:space="preserve"> may at any time, and at the </w:t>
            </w:r>
            <w:r>
              <w:rPr>
                <w:rFonts w:ascii="Book Antiqua" w:hAnsi="Book Antiqua" w:cs="Tahoma"/>
                <w:sz w:val="26"/>
                <w:szCs w:val="26"/>
              </w:rPr>
              <w:t>L</w:t>
            </w:r>
            <w:r w:rsidRPr="004D776E">
              <w:rPr>
                <w:rFonts w:ascii="Book Antiqua" w:hAnsi="Book Antiqua" w:cs="Tahoma"/>
                <w:sz w:val="26"/>
                <w:szCs w:val="26"/>
              </w:rPr>
              <w:t xml:space="preserve">icensee’s expense, require auditors appointed by the Licensee and approved by the </w:t>
            </w:r>
            <w:r>
              <w:rPr>
                <w:rFonts w:ascii="Book Antiqua" w:hAnsi="Book Antiqua" w:cs="Tahoma"/>
                <w:sz w:val="26"/>
                <w:szCs w:val="26"/>
              </w:rPr>
              <w:t>Authority</w:t>
            </w:r>
            <w:r w:rsidRPr="004D776E">
              <w:rPr>
                <w:rFonts w:ascii="Book Antiqua" w:hAnsi="Book Antiqua" w:cs="Tahoma"/>
                <w:sz w:val="26"/>
                <w:szCs w:val="26"/>
              </w:rPr>
              <w:t xml:space="preserve">, to investigate and report to it upon any such particular matter or things relating to or arising out of the accounts of the Licensee in respect of the undertaking to which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relates.</w:t>
            </w:r>
          </w:p>
        </w:tc>
      </w:tr>
      <w:tr w:rsidR="007C0DF6" w:rsidRPr="004D776E" w14:paraId="75BB1D2D" w14:textId="77777777" w:rsidTr="00626902">
        <w:trPr>
          <w:cantSplit/>
        </w:trPr>
        <w:tc>
          <w:tcPr>
            <w:tcW w:w="10620" w:type="dxa"/>
          </w:tcPr>
          <w:p w14:paraId="2CD4AB44" w14:textId="77777777" w:rsidR="007C0DF6" w:rsidRPr="004D776E" w:rsidRDefault="007C0DF6" w:rsidP="00626902">
            <w:pPr>
              <w:numPr>
                <w:ilvl w:val="0"/>
                <w:numId w:val="82"/>
              </w:numPr>
              <w:tabs>
                <w:tab w:val="clear" w:pos="72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The Licensee shall give to the auditor and his</w:t>
            </w:r>
            <w:r>
              <w:rPr>
                <w:rFonts w:ascii="Book Antiqua" w:hAnsi="Book Antiqua" w:cs="Tahoma"/>
                <w:sz w:val="26"/>
                <w:szCs w:val="26"/>
              </w:rPr>
              <w:t xml:space="preserve"> or her</w:t>
            </w:r>
            <w:r w:rsidRPr="004D776E">
              <w:rPr>
                <w:rFonts w:ascii="Book Antiqua" w:hAnsi="Book Antiqua" w:cs="Tahoma"/>
                <w:sz w:val="26"/>
                <w:szCs w:val="26"/>
              </w:rPr>
              <w:t xml:space="preserve"> personnel access to such of the books and documents relating to the undertaking as are necessary for the purposes of the audit, and shall when required furnish to him</w:t>
            </w:r>
            <w:r>
              <w:rPr>
                <w:rFonts w:ascii="Book Antiqua" w:hAnsi="Book Antiqua" w:cs="Tahoma"/>
                <w:sz w:val="26"/>
                <w:szCs w:val="26"/>
              </w:rPr>
              <w:t>/her</w:t>
            </w:r>
            <w:r w:rsidRPr="004D776E">
              <w:rPr>
                <w:rFonts w:ascii="Book Antiqua" w:hAnsi="Book Antiqua" w:cs="Tahoma"/>
                <w:sz w:val="26"/>
                <w:szCs w:val="26"/>
              </w:rPr>
              <w:t xml:space="preserve"> and them all vouchers and information requisite for that purpose, and shall afford </w:t>
            </w:r>
            <w:proofErr w:type="gramStart"/>
            <w:r w:rsidRPr="004D776E">
              <w:rPr>
                <w:rFonts w:ascii="Book Antiqua" w:hAnsi="Book Antiqua" w:cs="Tahoma"/>
                <w:sz w:val="26"/>
                <w:szCs w:val="26"/>
              </w:rPr>
              <w:t>to  them</w:t>
            </w:r>
            <w:proofErr w:type="gramEnd"/>
            <w:r w:rsidRPr="004D776E">
              <w:rPr>
                <w:rFonts w:ascii="Book Antiqua" w:hAnsi="Book Antiqua" w:cs="Tahoma"/>
                <w:sz w:val="26"/>
                <w:szCs w:val="26"/>
              </w:rPr>
              <w:t xml:space="preserve"> all facilities for the proper execution of their duty.</w:t>
            </w:r>
          </w:p>
        </w:tc>
      </w:tr>
      <w:tr w:rsidR="007C0DF6" w:rsidRPr="004D776E" w14:paraId="15C68A21" w14:textId="77777777" w:rsidTr="00626902">
        <w:trPr>
          <w:cantSplit/>
          <w:trHeight w:val="1079"/>
        </w:trPr>
        <w:tc>
          <w:tcPr>
            <w:tcW w:w="10620" w:type="dxa"/>
          </w:tcPr>
          <w:p w14:paraId="265B4082" w14:textId="77777777" w:rsidR="007C0DF6" w:rsidRPr="004D776E" w:rsidRDefault="007C0DF6" w:rsidP="00626902">
            <w:pPr>
              <w:numPr>
                <w:ilvl w:val="0"/>
                <w:numId w:val="82"/>
              </w:numPr>
              <w:tabs>
                <w:tab w:val="clear" w:pos="720"/>
                <w:tab w:val="num" w:pos="540"/>
              </w:tabs>
              <w:spacing w:after="120"/>
              <w:ind w:left="540" w:hanging="540"/>
              <w:jc w:val="both"/>
              <w:rPr>
                <w:rFonts w:ascii="Book Antiqua" w:hAnsi="Book Antiqua" w:cs="Tahoma"/>
                <w:sz w:val="26"/>
                <w:szCs w:val="26"/>
              </w:rPr>
            </w:pPr>
            <w:r w:rsidRPr="00597091">
              <w:rPr>
                <w:rFonts w:ascii="Book Antiqua" w:hAnsi="Book Antiqua" w:cs="Tahoma"/>
                <w:sz w:val="26"/>
                <w:szCs w:val="26"/>
              </w:rPr>
              <w:t>The Licensee shall ensure that any report made by the auditor, or such portion thereof as the Authority may direct, shall be appended to the annual statement of accounts of the Licensee.</w:t>
            </w:r>
          </w:p>
        </w:tc>
      </w:tr>
      <w:tr w:rsidR="007C0DF6" w:rsidRPr="004D776E" w14:paraId="3353C030" w14:textId="77777777" w:rsidTr="00626902">
        <w:trPr>
          <w:cantSplit/>
        </w:trPr>
        <w:tc>
          <w:tcPr>
            <w:tcW w:w="10620" w:type="dxa"/>
          </w:tcPr>
          <w:p w14:paraId="7CADD1BA" w14:textId="77777777" w:rsidR="007C0DF6" w:rsidRPr="004D776E" w:rsidRDefault="007C0DF6" w:rsidP="00626902">
            <w:pPr>
              <w:numPr>
                <w:ilvl w:val="0"/>
                <w:numId w:val="71"/>
              </w:numPr>
              <w:tabs>
                <w:tab w:val="clear" w:pos="360"/>
                <w:tab w:val="num" w:pos="540"/>
              </w:tabs>
              <w:spacing w:after="120"/>
              <w:ind w:left="540" w:hanging="540"/>
              <w:rPr>
                <w:rFonts w:ascii="Book Antiqua" w:hAnsi="Book Antiqua" w:cs="Tahoma"/>
                <w:b/>
                <w:sz w:val="26"/>
                <w:szCs w:val="26"/>
              </w:rPr>
            </w:pPr>
            <w:r>
              <w:rPr>
                <w:rFonts w:ascii="Book Antiqua" w:hAnsi="Book Antiqua" w:cs="Tahoma"/>
                <w:b/>
                <w:sz w:val="26"/>
                <w:szCs w:val="26"/>
              </w:rPr>
              <w:lastRenderedPageBreak/>
              <w:t>Fair C</w:t>
            </w:r>
            <w:r w:rsidRPr="004D776E">
              <w:rPr>
                <w:rFonts w:ascii="Book Antiqua" w:hAnsi="Book Antiqua" w:cs="Tahoma"/>
                <w:b/>
                <w:sz w:val="26"/>
                <w:szCs w:val="26"/>
              </w:rPr>
              <w:t xml:space="preserve">ompetition and </w:t>
            </w:r>
            <w:r>
              <w:rPr>
                <w:rFonts w:ascii="Book Antiqua" w:hAnsi="Book Antiqua" w:cs="Tahoma"/>
                <w:b/>
                <w:sz w:val="26"/>
                <w:szCs w:val="26"/>
              </w:rPr>
              <w:t>R</w:t>
            </w:r>
            <w:r w:rsidRPr="004D776E">
              <w:rPr>
                <w:rFonts w:ascii="Book Antiqua" w:hAnsi="Book Antiqua" w:cs="Tahoma"/>
                <w:b/>
                <w:sz w:val="26"/>
                <w:szCs w:val="26"/>
              </w:rPr>
              <w:t xml:space="preserve">estriction to </w:t>
            </w:r>
            <w:r>
              <w:rPr>
                <w:rFonts w:ascii="Book Antiqua" w:hAnsi="Book Antiqua" w:cs="Tahoma"/>
                <w:b/>
                <w:sz w:val="26"/>
                <w:szCs w:val="26"/>
              </w:rPr>
              <w:t>H</w:t>
            </w:r>
            <w:r w:rsidRPr="004D776E">
              <w:rPr>
                <w:rFonts w:ascii="Book Antiqua" w:hAnsi="Book Antiqua" w:cs="Tahoma"/>
                <w:b/>
                <w:sz w:val="26"/>
                <w:szCs w:val="26"/>
              </w:rPr>
              <w:t xml:space="preserve">orizontal or </w:t>
            </w:r>
            <w:r>
              <w:rPr>
                <w:rFonts w:ascii="Book Antiqua" w:hAnsi="Book Antiqua" w:cs="Tahoma"/>
                <w:b/>
                <w:sz w:val="26"/>
                <w:szCs w:val="26"/>
              </w:rPr>
              <w:t>V</w:t>
            </w:r>
            <w:r w:rsidRPr="004D776E">
              <w:rPr>
                <w:rFonts w:ascii="Book Antiqua" w:hAnsi="Book Antiqua" w:cs="Tahoma"/>
                <w:b/>
                <w:sz w:val="26"/>
                <w:szCs w:val="26"/>
              </w:rPr>
              <w:t xml:space="preserve">ertical </w:t>
            </w:r>
            <w:r>
              <w:rPr>
                <w:rFonts w:ascii="Book Antiqua" w:hAnsi="Book Antiqua" w:cs="Tahoma"/>
                <w:b/>
                <w:sz w:val="26"/>
                <w:szCs w:val="26"/>
              </w:rPr>
              <w:t>I</w:t>
            </w:r>
            <w:r w:rsidRPr="004D776E">
              <w:rPr>
                <w:rFonts w:ascii="Book Antiqua" w:hAnsi="Book Antiqua" w:cs="Tahoma"/>
                <w:b/>
                <w:sz w:val="26"/>
                <w:szCs w:val="26"/>
              </w:rPr>
              <w:t>ntegration</w:t>
            </w:r>
          </w:p>
        </w:tc>
      </w:tr>
      <w:tr w:rsidR="007C0DF6" w:rsidRPr="004D776E" w14:paraId="4855E493" w14:textId="77777777" w:rsidTr="00626902">
        <w:trPr>
          <w:cantSplit/>
        </w:trPr>
        <w:tc>
          <w:tcPr>
            <w:tcW w:w="10620" w:type="dxa"/>
          </w:tcPr>
          <w:p w14:paraId="2F00AF68" w14:textId="77777777" w:rsidR="007C0DF6" w:rsidRPr="004D776E" w:rsidRDefault="007C0DF6" w:rsidP="00626902">
            <w:pPr>
              <w:numPr>
                <w:ilvl w:val="0"/>
                <w:numId w:val="86"/>
              </w:numPr>
              <w:tabs>
                <w:tab w:val="clear" w:pos="720"/>
                <w:tab w:val="num" w:pos="540"/>
              </w:tabs>
              <w:spacing w:before="60" w:after="60"/>
              <w:ind w:left="540" w:hanging="540"/>
              <w:jc w:val="both"/>
              <w:rPr>
                <w:rFonts w:ascii="Book Antiqua" w:hAnsi="Book Antiqua" w:cs="Tahoma"/>
                <w:sz w:val="26"/>
                <w:szCs w:val="26"/>
              </w:rPr>
            </w:pPr>
            <w:r w:rsidRPr="004D776E">
              <w:rPr>
                <w:rFonts w:ascii="Book Antiqua" w:hAnsi="Book Antiqua" w:cs="Tahoma"/>
                <w:sz w:val="26"/>
                <w:szCs w:val="26"/>
              </w:rPr>
              <w:t xml:space="preserve">The </w:t>
            </w:r>
            <w:proofErr w:type="gramStart"/>
            <w:r>
              <w:rPr>
                <w:rFonts w:ascii="Book Antiqua" w:hAnsi="Book Antiqua" w:cs="Tahoma"/>
                <w:sz w:val="26"/>
                <w:szCs w:val="26"/>
              </w:rPr>
              <w:t>Licensee</w:t>
            </w:r>
            <w:r w:rsidRPr="004D776E">
              <w:rPr>
                <w:rFonts w:ascii="Book Antiqua" w:hAnsi="Book Antiqua" w:cs="Tahoma"/>
                <w:sz w:val="26"/>
                <w:szCs w:val="26"/>
              </w:rPr>
              <w:t xml:space="preserve">  shall</w:t>
            </w:r>
            <w:proofErr w:type="gramEnd"/>
            <w:r w:rsidRPr="004D776E">
              <w:rPr>
                <w:rFonts w:ascii="Book Antiqua" w:hAnsi="Book Antiqua" w:cs="Tahoma"/>
                <w:sz w:val="26"/>
                <w:szCs w:val="26"/>
              </w:rPr>
              <w:t>:</w:t>
            </w:r>
          </w:p>
        </w:tc>
      </w:tr>
      <w:tr w:rsidR="007C0DF6" w:rsidRPr="004D776E" w14:paraId="74A1208E" w14:textId="77777777" w:rsidTr="00626902">
        <w:trPr>
          <w:cantSplit/>
        </w:trPr>
        <w:tc>
          <w:tcPr>
            <w:tcW w:w="10620" w:type="dxa"/>
          </w:tcPr>
          <w:p w14:paraId="222EB34C" w14:textId="77777777" w:rsidR="007C0DF6" w:rsidRPr="004D776E" w:rsidRDefault="007C0DF6" w:rsidP="00626902">
            <w:pPr>
              <w:numPr>
                <w:ilvl w:val="2"/>
                <w:numId w:val="67"/>
              </w:numPr>
              <w:tabs>
                <w:tab w:val="clear" w:pos="1494"/>
                <w:tab w:val="num" w:pos="1080"/>
              </w:tabs>
              <w:spacing w:after="60"/>
              <w:ind w:left="1080" w:hanging="540"/>
              <w:jc w:val="both"/>
              <w:rPr>
                <w:rFonts w:ascii="Book Antiqua" w:hAnsi="Book Antiqua" w:cs="Tahoma"/>
                <w:sz w:val="26"/>
                <w:szCs w:val="26"/>
              </w:rPr>
            </w:pPr>
            <w:r>
              <w:rPr>
                <w:rFonts w:ascii="Book Antiqua" w:hAnsi="Book Antiqua" w:cs="Tahoma"/>
                <w:sz w:val="26"/>
                <w:szCs w:val="26"/>
              </w:rPr>
              <w:t>N</w:t>
            </w:r>
            <w:r w:rsidRPr="004D776E">
              <w:rPr>
                <w:rFonts w:ascii="Book Antiqua" w:hAnsi="Book Antiqua" w:cs="Tahoma"/>
                <w:sz w:val="26"/>
                <w:szCs w:val="26"/>
              </w:rPr>
              <w:t>ot show undue preference to, or exercise unfair discrimination against, any person or other licensee</w:t>
            </w:r>
            <w:r>
              <w:rPr>
                <w:rFonts w:ascii="Book Antiqua" w:hAnsi="Book Antiqua" w:cs="Tahoma"/>
                <w:sz w:val="26"/>
                <w:szCs w:val="26"/>
              </w:rPr>
              <w:t>s</w:t>
            </w:r>
            <w:r w:rsidRPr="004D776E">
              <w:rPr>
                <w:rFonts w:ascii="Book Antiqua" w:hAnsi="Book Antiqua" w:cs="Tahoma"/>
                <w:sz w:val="26"/>
                <w:szCs w:val="26"/>
              </w:rPr>
              <w:t xml:space="preserve">, in respect of </w:t>
            </w:r>
            <w:r>
              <w:rPr>
                <w:rFonts w:ascii="Book Antiqua" w:hAnsi="Book Antiqua" w:cs="Tahoma"/>
                <w:sz w:val="26"/>
                <w:szCs w:val="26"/>
              </w:rPr>
              <w:t>its</w:t>
            </w:r>
            <w:r w:rsidRPr="004D776E">
              <w:rPr>
                <w:rFonts w:ascii="Book Antiqua" w:hAnsi="Book Antiqua" w:cs="Tahoma"/>
                <w:sz w:val="26"/>
                <w:szCs w:val="26"/>
              </w:rPr>
              <w:t xml:space="preserve"> undertaking;</w:t>
            </w:r>
          </w:p>
        </w:tc>
      </w:tr>
      <w:tr w:rsidR="007C0DF6" w:rsidRPr="004D776E" w14:paraId="7309109C" w14:textId="77777777" w:rsidTr="00626902">
        <w:trPr>
          <w:cantSplit/>
        </w:trPr>
        <w:tc>
          <w:tcPr>
            <w:tcW w:w="10620" w:type="dxa"/>
          </w:tcPr>
          <w:p w14:paraId="646ADF65" w14:textId="77777777" w:rsidR="007C0DF6" w:rsidRPr="004D776E" w:rsidRDefault="007C0DF6" w:rsidP="00626902">
            <w:pPr>
              <w:numPr>
                <w:ilvl w:val="2"/>
                <w:numId w:val="67"/>
              </w:numPr>
              <w:tabs>
                <w:tab w:val="clear" w:pos="1494"/>
                <w:tab w:val="num" w:pos="1080"/>
              </w:tabs>
              <w:spacing w:after="60"/>
              <w:ind w:left="1080" w:hanging="540"/>
              <w:jc w:val="both"/>
              <w:rPr>
                <w:rFonts w:ascii="Book Antiqua" w:hAnsi="Book Antiqua" w:cs="Tahoma"/>
                <w:sz w:val="26"/>
                <w:szCs w:val="26"/>
              </w:rPr>
            </w:pPr>
            <w:r>
              <w:rPr>
                <w:rFonts w:ascii="Book Antiqua" w:hAnsi="Book Antiqua" w:cs="Tahoma"/>
                <w:sz w:val="26"/>
                <w:szCs w:val="26"/>
              </w:rPr>
              <w:t>N</w:t>
            </w:r>
            <w:r w:rsidRPr="004D776E">
              <w:rPr>
                <w:rFonts w:ascii="Book Antiqua" w:hAnsi="Book Antiqua" w:cs="Tahoma"/>
                <w:sz w:val="26"/>
                <w:szCs w:val="26"/>
              </w:rPr>
              <w:t xml:space="preserve">ot engage in any practice or enter into any arrangement that has the object or the likely effect of preventing, restricting or distorting competition in the </w:t>
            </w:r>
            <w:r w:rsidRPr="004D776E">
              <w:rPr>
                <w:rFonts w:ascii="Book Antiqua" w:hAnsi="Book Antiqua" w:cs="Tahoma"/>
                <w:bCs/>
                <w:sz w:val="26"/>
                <w:szCs w:val="26"/>
              </w:rPr>
              <w:t>generation, transmission, distribution or supply of electrical energy</w:t>
            </w:r>
            <w:r w:rsidRPr="004D776E">
              <w:rPr>
                <w:rFonts w:ascii="Book Antiqua" w:hAnsi="Book Antiqua" w:cs="Tahoma"/>
                <w:sz w:val="26"/>
                <w:szCs w:val="26"/>
              </w:rPr>
              <w:t>; and</w:t>
            </w:r>
          </w:p>
        </w:tc>
      </w:tr>
      <w:tr w:rsidR="007C0DF6" w:rsidRPr="004D776E" w14:paraId="51BAE5E0" w14:textId="77777777" w:rsidTr="00626902">
        <w:trPr>
          <w:cantSplit/>
        </w:trPr>
        <w:tc>
          <w:tcPr>
            <w:tcW w:w="10620" w:type="dxa"/>
          </w:tcPr>
          <w:p w14:paraId="3DCF3898" w14:textId="77777777" w:rsidR="007C0DF6" w:rsidRPr="004D776E" w:rsidRDefault="007C0DF6" w:rsidP="00626902">
            <w:pPr>
              <w:numPr>
                <w:ilvl w:val="2"/>
                <w:numId w:val="67"/>
              </w:numPr>
              <w:tabs>
                <w:tab w:val="clear" w:pos="1494"/>
                <w:tab w:val="num" w:pos="1080"/>
              </w:tabs>
              <w:spacing w:after="60"/>
              <w:ind w:left="1080" w:hanging="540"/>
              <w:jc w:val="both"/>
              <w:rPr>
                <w:rFonts w:ascii="Book Antiqua" w:hAnsi="Book Antiqua" w:cs="Tahoma"/>
                <w:sz w:val="26"/>
                <w:szCs w:val="26"/>
              </w:rPr>
            </w:pPr>
            <w:r>
              <w:rPr>
                <w:rFonts w:ascii="Book Antiqua" w:hAnsi="Book Antiqua" w:cs="Tahoma"/>
                <w:sz w:val="26"/>
                <w:szCs w:val="26"/>
              </w:rPr>
              <w:t>C</w:t>
            </w:r>
            <w:r w:rsidRPr="004D776E">
              <w:rPr>
                <w:rFonts w:ascii="Book Antiqua" w:hAnsi="Book Antiqua" w:cs="Tahoma"/>
                <w:sz w:val="26"/>
                <w:szCs w:val="26"/>
              </w:rPr>
              <w:t xml:space="preserve">omply with every direction issued by the </w:t>
            </w:r>
            <w:r>
              <w:rPr>
                <w:rFonts w:ascii="Book Antiqua" w:hAnsi="Book Antiqua" w:cs="Tahoma"/>
                <w:sz w:val="26"/>
                <w:szCs w:val="26"/>
              </w:rPr>
              <w:t>Authority</w:t>
            </w:r>
            <w:r w:rsidRPr="004D776E">
              <w:rPr>
                <w:rFonts w:ascii="Book Antiqua" w:hAnsi="Book Antiqua" w:cs="Tahoma"/>
                <w:sz w:val="26"/>
                <w:szCs w:val="26"/>
              </w:rPr>
              <w:t xml:space="preserve"> for the purpose of preventing any practice or arrangement that has the object or effect of preventing, restricting or distorting such competition.</w:t>
            </w:r>
          </w:p>
        </w:tc>
      </w:tr>
      <w:tr w:rsidR="007C0DF6" w:rsidRPr="004D776E" w14:paraId="624948A4" w14:textId="77777777" w:rsidTr="00626902">
        <w:trPr>
          <w:cantSplit/>
          <w:trHeight w:val="1080"/>
        </w:trPr>
        <w:tc>
          <w:tcPr>
            <w:tcW w:w="10620" w:type="dxa"/>
          </w:tcPr>
          <w:p w14:paraId="0A11A73B" w14:textId="77777777" w:rsidR="007C0DF6" w:rsidRPr="004D776E" w:rsidRDefault="007C0DF6" w:rsidP="00626902">
            <w:pPr>
              <w:numPr>
                <w:ilvl w:val="0"/>
                <w:numId w:val="86"/>
              </w:numPr>
              <w:tabs>
                <w:tab w:val="clear" w:pos="720"/>
                <w:tab w:val="num" w:pos="540"/>
              </w:tabs>
              <w:spacing w:before="60" w:after="60"/>
              <w:ind w:left="540" w:hanging="540"/>
              <w:jc w:val="both"/>
              <w:rPr>
                <w:rFonts w:ascii="Book Antiqua" w:hAnsi="Book Antiqua" w:cs="Tahoma"/>
                <w:sz w:val="26"/>
                <w:szCs w:val="26"/>
              </w:rPr>
            </w:pPr>
            <w:r>
              <w:rPr>
                <w:rFonts w:ascii="Book Antiqua" w:hAnsi="Book Antiqua" w:cs="Tahoma"/>
                <w:sz w:val="26"/>
                <w:szCs w:val="26"/>
              </w:rPr>
              <w:t>T</w:t>
            </w:r>
            <w:r w:rsidRPr="004D776E">
              <w:rPr>
                <w:rFonts w:ascii="Book Antiqua" w:hAnsi="Book Antiqua" w:cs="Tahoma"/>
                <w:sz w:val="26"/>
                <w:szCs w:val="26"/>
              </w:rPr>
              <w:t>he Licensee shall not directly or indirectly acquire shares or interest in another electric power undertaking within the Republic of Kenya</w:t>
            </w:r>
            <w:r>
              <w:rPr>
                <w:rFonts w:ascii="Book Antiqua" w:hAnsi="Book Antiqua" w:cs="Tahoma"/>
                <w:sz w:val="26"/>
                <w:szCs w:val="26"/>
              </w:rPr>
              <w:t xml:space="preserve"> w</w:t>
            </w:r>
            <w:r w:rsidRPr="004D776E">
              <w:rPr>
                <w:rFonts w:ascii="Book Antiqua" w:hAnsi="Book Antiqua" w:cs="Tahoma"/>
                <w:sz w:val="26"/>
                <w:szCs w:val="26"/>
              </w:rPr>
              <w:t xml:space="preserve">ithout the prior written consent of the </w:t>
            </w:r>
            <w:r>
              <w:rPr>
                <w:rFonts w:ascii="Book Antiqua" w:hAnsi="Book Antiqua" w:cs="Tahoma"/>
                <w:sz w:val="26"/>
                <w:szCs w:val="26"/>
              </w:rPr>
              <w:t>Authority</w:t>
            </w:r>
            <w:r w:rsidRPr="004D776E">
              <w:rPr>
                <w:rFonts w:ascii="Book Antiqua" w:hAnsi="Book Antiqua" w:cs="Tahoma"/>
                <w:sz w:val="26"/>
                <w:szCs w:val="26"/>
              </w:rPr>
              <w:t>, which consent shall not be unreasonably withheld.</w:t>
            </w:r>
          </w:p>
        </w:tc>
      </w:tr>
      <w:tr w:rsidR="007C0DF6" w:rsidRPr="004D776E" w14:paraId="04B74E7C" w14:textId="77777777" w:rsidTr="00626902">
        <w:trPr>
          <w:cantSplit/>
          <w:trHeight w:val="582"/>
        </w:trPr>
        <w:tc>
          <w:tcPr>
            <w:tcW w:w="10620" w:type="dxa"/>
          </w:tcPr>
          <w:p w14:paraId="30749CFC"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Compliance with the Grid Code</w:t>
            </w:r>
          </w:p>
        </w:tc>
      </w:tr>
      <w:tr w:rsidR="007C0DF6" w:rsidRPr="004D776E" w14:paraId="557C632B" w14:textId="77777777" w:rsidTr="00626902">
        <w:trPr>
          <w:cantSplit/>
        </w:trPr>
        <w:tc>
          <w:tcPr>
            <w:tcW w:w="10620" w:type="dxa"/>
          </w:tcPr>
          <w:p w14:paraId="074AA3D9" w14:textId="77777777" w:rsidR="007C0DF6" w:rsidRPr="004D776E" w:rsidRDefault="007C0DF6" w:rsidP="00626902">
            <w:pPr>
              <w:numPr>
                <w:ilvl w:val="1"/>
                <w:numId w:val="88"/>
              </w:numPr>
              <w:tabs>
                <w:tab w:val="clear" w:pos="1440"/>
                <w:tab w:val="num" w:pos="540"/>
              </w:tabs>
              <w:spacing w:after="60"/>
              <w:ind w:left="540" w:hanging="540"/>
              <w:jc w:val="both"/>
              <w:rPr>
                <w:rFonts w:ascii="Book Antiqua" w:hAnsi="Book Antiqua" w:cs="Tahoma"/>
                <w:sz w:val="26"/>
                <w:szCs w:val="26"/>
              </w:rPr>
            </w:pPr>
            <w:r w:rsidRPr="004D776E">
              <w:rPr>
                <w:rFonts w:ascii="Book Antiqua" w:hAnsi="Book Antiqua" w:cs="Tahoma"/>
                <w:sz w:val="26"/>
                <w:szCs w:val="26"/>
              </w:rPr>
              <w:t>In planning</w:t>
            </w:r>
            <w:r>
              <w:rPr>
                <w:rFonts w:ascii="Book Antiqua" w:hAnsi="Book Antiqua" w:cs="Tahoma"/>
                <w:sz w:val="26"/>
                <w:szCs w:val="26"/>
              </w:rPr>
              <w:t>,</w:t>
            </w:r>
            <w:r w:rsidRPr="004D776E">
              <w:rPr>
                <w:rFonts w:ascii="Book Antiqua" w:hAnsi="Book Antiqua" w:cs="Tahoma"/>
                <w:sz w:val="26"/>
                <w:szCs w:val="26"/>
              </w:rPr>
              <w:t xml:space="preserve"> operating and maintaining the </w:t>
            </w:r>
            <w:r>
              <w:rPr>
                <w:rFonts w:ascii="Book Antiqua" w:hAnsi="Book Antiqua" w:cs="Tahoma"/>
                <w:sz w:val="26"/>
                <w:szCs w:val="26"/>
              </w:rPr>
              <w:t>undertaking</w:t>
            </w:r>
            <w:r w:rsidRPr="004D776E">
              <w:rPr>
                <w:rFonts w:ascii="Book Antiqua" w:hAnsi="Book Antiqua" w:cs="Tahoma"/>
                <w:sz w:val="26"/>
                <w:szCs w:val="26"/>
              </w:rPr>
              <w:t>, the Licensee shall fully comply with the Grid Code.</w:t>
            </w:r>
          </w:p>
        </w:tc>
      </w:tr>
      <w:tr w:rsidR="007C0DF6" w:rsidRPr="004D776E" w14:paraId="2117429E" w14:textId="77777777" w:rsidTr="00626902">
        <w:trPr>
          <w:cantSplit/>
        </w:trPr>
        <w:tc>
          <w:tcPr>
            <w:tcW w:w="10620" w:type="dxa"/>
          </w:tcPr>
          <w:p w14:paraId="1FF55053" w14:textId="77777777" w:rsidR="007C0DF6" w:rsidRPr="004D776E" w:rsidRDefault="007C0DF6" w:rsidP="00626902">
            <w:pPr>
              <w:numPr>
                <w:ilvl w:val="1"/>
                <w:numId w:val="88"/>
              </w:numPr>
              <w:tabs>
                <w:tab w:val="clear" w:pos="1440"/>
                <w:tab w:val="num" w:pos="540"/>
              </w:tabs>
              <w:spacing w:after="60"/>
              <w:ind w:left="540" w:hanging="540"/>
              <w:jc w:val="both"/>
              <w:rPr>
                <w:rFonts w:ascii="Book Antiqua" w:hAnsi="Book Antiqua" w:cs="Tahoma"/>
                <w:sz w:val="26"/>
                <w:szCs w:val="26"/>
              </w:rPr>
            </w:pPr>
            <w:r w:rsidRPr="004D776E">
              <w:rPr>
                <w:rFonts w:ascii="Book Antiqua" w:hAnsi="Book Antiqua" w:cs="Tahoma"/>
                <w:sz w:val="26"/>
                <w:szCs w:val="26"/>
              </w:rPr>
              <w:t xml:space="preserve">In case the Licensee finds that it is, or will be, unable to comply with any provision of the Grid </w:t>
            </w:r>
            <w:r>
              <w:rPr>
                <w:rFonts w:ascii="Book Antiqua" w:hAnsi="Book Antiqua" w:cs="Tahoma"/>
                <w:sz w:val="26"/>
                <w:szCs w:val="26"/>
              </w:rPr>
              <w:t xml:space="preserve">Code </w:t>
            </w:r>
            <w:r w:rsidRPr="004D776E">
              <w:rPr>
                <w:rFonts w:ascii="Book Antiqua" w:hAnsi="Book Antiqua" w:cs="Tahoma"/>
                <w:sz w:val="26"/>
                <w:szCs w:val="26"/>
              </w:rPr>
              <w:t xml:space="preserve">at any time, then </w:t>
            </w:r>
            <w:r>
              <w:rPr>
                <w:rFonts w:ascii="Book Antiqua" w:hAnsi="Book Antiqua" w:cs="Tahoma"/>
                <w:sz w:val="26"/>
                <w:szCs w:val="26"/>
              </w:rPr>
              <w:t xml:space="preserve">it </w:t>
            </w:r>
            <w:r w:rsidRPr="004D776E">
              <w:rPr>
                <w:rFonts w:ascii="Book Antiqua" w:hAnsi="Book Antiqua" w:cs="Tahoma"/>
                <w:sz w:val="26"/>
                <w:szCs w:val="26"/>
              </w:rPr>
              <w:t xml:space="preserve">shall make such reasonable efforts as are required to remedy such non-compliance as soon as reasonably practicable and immediately notify the </w:t>
            </w:r>
            <w:r>
              <w:rPr>
                <w:rFonts w:ascii="Book Antiqua" w:hAnsi="Book Antiqua" w:cs="Tahoma"/>
                <w:sz w:val="26"/>
                <w:szCs w:val="26"/>
              </w:rPr>
              <w:t>Authority</w:t>
            </w:r>
            <w:r w:rsidRPr="004D776E">
              <w:rPr>
                <w:rFonts w:ascii="Book Antiqua" w:hAnsi="Book Antiqua" w:cs="Tahoma"/>
                <w:sz w:val="26"/>
                <w:szCs w:val="26"/>
              </w:rPr>
              <w:t>.</w:t>
            </w:r>
          </w:p>
        </w:tc>
      </w:tr>
      <w:tr w:rsidR="007C0DF6" w:rsidRPr="004D776E" w14:paraId="434BAD6B" w14:textId="77777777" w:rsidTr="00626902">
        <w:trPr>
          <w:cantSplit/>
        </w:trPr>
        <w:tc>
          <w:tcPr>
            <w:tcW w:w="10620" w:type="dxa"/>
          </w:tcPr>
          <w:p w14:paraId="14635F4C" w14:textId="77777777" w:rsidR="007C0DF6" w:rsidRPr="004D776E" w:rsidRDefault="007C0DF6" w:rsidP="00626902">
            <w:pPr>
              <w:numPr>
                <w:ilvl w:val="1"/>
                <w:numId w:val="88"/>
              </w:numPr>
              <w:tabs>
                <w:tab w:val="clear" w:pos="1440"/>
                <w:tab w:val="num" w:pos="540"/>
              </w:tabs>
              <w:spacing w:after="60"/>
              <w:ind w:left="540" w:hanging="540"/>
              <w:jc w:val="both"/>
              <w:rPr>
                <w:rFonts w:ascii="Book Antiqua" w:hAnsi="Book Antiqua" w:cs="Tahoma"/>
                <w:sz w:val="26"/>
                <w:szCs w:val="26"/>
              </w:rPr>
            </w:pPr>
            <w:r w:rsidRPr="004D776E">
              <w:rPr>
                <w:rFonts w:ascii="Book Antiqua" w:hAnsi="Book Antiqua" w:cs="Tahoma"/>
                <w:sz w:val="26"/>
                <w:szCs w:val="26"/>
              </w:rPr>
              <w:t xml:space="preserve">The </w:t>
            </w:r>
            <w:r>
              <w:rPr>
                <w:rFonts w:ascii="Book Antiqua" w:hAnsi="Book Antiqua" w:cs="Tahoma"/>
                <w:sz w:val="26"/>
                <w:szCs w:val="26"/>
              </w:rPr>
              <w:t>Authority</w:t>
            </w:r>
            <w:r w:rsidRPr="004D776E">
              <w:rPr>
                <w:rFonts w:ascii="Book Antiqua" w:hAnsi="Book Antiqua" w:cs="Tahoma"/>
                <w:sz w:val="26"/>
                <w:szCs w:val="26"/>
              </w:rPr>
              <w:t xml:space="preserve"> may, following consultation with the Licensee and other licensees or users that may be affected, and for good cause shown, issue directives relieving the Licensee of </w:t>
            </w:r>
            <w:r>
              <w:rPr>
                <w:rFonts w:ascii="Book Antiqua" w:hAnsi="Book Antiqua" w:cs="Tahoma"/>
                <w:sz w:val="26"/>
                <w:szCs w:val="26"/>
              </w:rPr>
              <w:t>its</w:t>
            </w:r>
            <w:r w:rsidRPr="004D776E">
              <w:rPr>
                <w:rFonts w:ascii="Book Antiqua" w:hAnsi="Book Antiqua" w:cs="Tahoma"/>
                <w:sz w:val="26"/>
                <w:szCs w:val="26"/>
              </w:rPr>
              <w:t xml:space="preserve"> obligations to comply with specific provisions of the Grid Code in respect of such parts of the Licensee's </w:t>
            </w:r>
            <w:r>
              <w:rPr>
                <w:rFonts w:ascii="Book Antiqua" w:hAnsi="Book Antiqua" w:cs="Tahoma"/>
                <w:sz w:val="26"/>
                <w:szCs w:val="26"/>
              </w:rPr>
              <w:t xml:space="preserve">undertaking </w:t>
            </w:r>
            <w:r w:rsidRPr="004D776E">
              <w:rPr>
                <w:rFonts w:ascii="Book Antiqua" w:hAnsi="Book Antiqua" w:cs="Tahoma"/>
                <w:sz w:val="26"/>
                <w:szCs w:val="26"/>
              </w:rPr>
              <w:t>and/or to such extent or duration as may be established in such directives.</w:t>
            </w:r>
          </w:p>
        </w:tc>
      </w:tr>
      <w:tr w:rsidR="007C0DF6" w:rsidRPr="004D776E" w14:paraId="04537DF1" w14:textId="77777777" w:rsidTr="00626902">
        <w:trPr>
          <w:cantSplit/>
          <w:trHeight w:val="685"/>
        </w:trPr>
        <w:tc>
          <w:tcPr>
            <w:tcW w:w="10620" w:type="dxa"/>
          </w:tcPr>
          <w:p w14:paraId="4948AE4C"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sz w:val="26"/>
                <w:szCs w:val="26"/>
              </w:rPr>
            </w:pPr>
            <w:r w:rsidRPr="00691354">
              <w:rPr>
                <w:rFonts w:ascii="Book Antiqua" w:hAnsi="Book Antiqua" w:cs="Tahoma"/>
                <w:b/>
                <w:sz w:val="26"/>
                <w:szCs w:val="26"/>
              </w:rPr>
              <w:t xml:space="preserve">Performance </w:t>
            </w:r>
            <w:r>
              <w:rPr>
                <w:rFonts w:ascii="Book Antiqua" w:hAnsi="Book Antiqua" w:cs="Tahoma"/>
                <w:b/>
                <w:sz w:val="26"/>
                <w:szCs w:val="26"/>
              </w:rPr>
              <w:t>S</w:t>
            </w:r>
            <w:r w:rsidRPr="00691354">
              <w:rPr>
                <w:rFonts w:ascii="Book Antiqua" w:hAnsi="Book Antiqua" w:cs="Tahoma"/>
                <w:b/>
                <w:sz w:val="26"/>
                <w:szCs w:val="26"/>
              </w:rPr>
              <w:t xml:space="preserve">tandards and </w:t>
            </w:r>
            <w:r>
              <w:rPr>
                <w:rFonts w:ascii="Book Antiqua" w:hAnsi="Book Antiqua" w:cs="Tahoma"/>
                <w:b/>
                <w:sz w:val="26"/>
                <w:szCs w:val="26"/>
              </w:rPr>
              <w:t>Q</w:t>
            </w:r>
            <w:r w:rsidRPr="00691354">
              <w:rPr>
                <w:rFonts w:ascii="Book Antiqua" w:hAnsi="Book Antiqua" w:cs="Tahoma"/>
                <w:b/>
                <w:sz w:val="26"/>
                <w:szCs w:val="26"/>
              </w:rPr>
              <w:t xml:space="preserve">uality of </w:t>
            </w:r>
            <w:r>
              <w:rPr>
                <w:rFonts w:ascii="Book Antiqua" w:hAnsi="Book Antiqua" w:cs="Tahoma"/>
                <w:b/>
                <w:sz w:val="26"/>
                <w:szCs w:val="26"/>
              </w:rPr>
              <w:t>S</w:t>
            </w:r>
            <w:r w:rsidRPr="00691354">
              <w:rPr>
                <w:rFonts w:ascii="Book Antiqua" w:hAnsi="Book Antiqua" w:cs="Tahoma"/>
                <w:b/>
                <w:sz w:val="26"/>
                <w:szCs w:val="26"/>
              </w:rPr>
              <w:t xml:space="preserve">upply and </w:t>
            </w:r>
            <w:r>
              <w:rPr>
                <w:rFonts w:ascii="Book Antiqua" w:hAnsi="Book Antiqua" w:cs="Tahoma"/>
                <w:b/>
                <w:sz w:val="26"/>
                <w:szCs w:val="26"/>
              </w:rPr>
              <w:t>S</w:t>
            </w:r>
            <w:r w:rsidRPr="00691354">
              <w:rPr>
                <w:rFonts w:ascii="Book Antiqua" w:hAnsi="Book Antiqua" w:cs="Tahoma"/>
                <w:b/>
                <w:sz w:val="26"/>
                <w:szCs w:val="26"/>
              </w:rPr>
              <w:t>ervice</w:t>
            </w:r>
          </w:p>
        </w:tc>
      </w:tr>
      <w:tr w:rsidR="007C0DF6" w:rsidRPr="004D776E" w14:paraId="07E501DD" w14:textId="77777777" w:rsidTr="00626902">
        <w:trPr>
          <w:cantSplit/>
        </w:trPr>
        <w:tc>
          <w:tcPr>
            <w:tcW w:w="10620" w:type="dxa"/>
          </w:tcPr>
          <w:p w14:paraId="12134259" w14:textId="77777777" w:rsidR="007C0DF6" w:rsidRPr="004D776E" w:rsidRDefault="007C0DF6" w:rsidP="00626902">
            <w:pPr>
              <w:numPr>
                <w:ilvl w:val="1"/>
                <w:numId w:val="89"/>
              </w:numPr>
              <w:tabs>
                <w:tab w:val="clear" w:pos="757"/>
                <w:tab w:val="num" w:pos="540"/>
              </w:tabs>
              <w:spacing w:after="6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conduct </w:t>
            </w:r>
            <w:r>
              <w:rPr>
                <w:rFonts w:ascii="Book Antiqua" w:hAnsi="Book Antiqua" w:cs="Tahoma"/>
                <w:sz w:val="26"/>
                <w:szCs w:val="26"/>
              </w:rPr>
              <w:t>its</w:t>
            </w:r>
            <w:r w:rsidRPr="004D776E">
              <w:rPr>
                <w:rFonts w:ascii="Book Antiqua" w:hAnsi="Book Antiqua" w:cs="Tahoma"/>
                <w:sz w:val="26"/>
                <w:szCs w:val="26"/>
              </w:rPr>
              <w:t xml:space="preserve"> undertakin</w:t>
            </w:r>
            <w:r>
              <w:rPr>
                <w:rFonts w:ascii="Book Antiqua" w:hAnsi="Book Antiqua" w:cs="Tahoma"/>
                <w:sz w:val="26"/>
                <w:szCs w:val="26"/>
              </w:rPr>
              <w:t>g in the manner which achieves performance s</w:t>
            </w:r>
            <w:r w:rsidRPr="004D776E">
              <w:rPr>
                <w:rFonts w:ascii="Book Antiqua" w:hAnsi="Book Antiqua" w:cs="Tahoma"/>
                <w:sz w:val="26"/>
                <w:szCs w:val="26"/>
              </w:rPr>
              <w:t xml:space="preserve">tandards </w:t>
            </w:r>
            <w:bookmarkStart w:id="2" w:name="OLE_LINK1"/>
            <w:r w:rsidRPr="004D776E">
              <w:rPr>
                <w:rFonts w:ascii="Book Antiqua" w:hAnsi="Book Antiqua" w:cs="Tahoma"/>
                <w:sz w:val="26"/>
                <w:szCs w:val="26"/>
              </w:rPr>
              <w:t xml:space="preserve">and quality of supply and service levels </w:t>
            </w:r>
            <w:bookmarkEnd w:id="2"/>
            <w:r>
              <w:rPr>
                <w:rFonts w:ascii="Book Antiqua" w:hAnsi="Book Antiqua" w:cs="Tahoma"/>
                <w:sz w:val="26"/>
                <w:szCs w:val="26"/>
              </w:rPr>
              <w:t>to which it</w:t>
            </w:r>
            <w:r w:rsidRPr="004D776E">
              <w:rPr>
                <w:rFonts w:ascii="Book Antiqua" w:hAnsi="Book Antiqua" w:cs="Tahoma"/>
                <w:sz w:val="26"/>
                <w:szCs w:val="26"/>
              </w:rPr>
              <w:t xml:space="preserve"> is subject, as may be established or approved by the </w:t>
            </w:r>
            <w:r>
              <w:rPr>
                <w:rFonts w:ascii="Book Antiqua" w:hAnsi="Book Antiqua" w:cs="Tahoma"/>
                <w:sz w:val="26"/>
                <w:szCs w:val="26"/>
              </w:rPr>
              <w:t>Authority</w:t>
            </w:r>
            <w:r w:rsidRPr="004D776E">
              <w:rPr>
                <w:rFonts w:ascii="Book Antiqua" w:hAnsi="Book Antiqua" w:cs="Tahoma"/>
                <w:sz w:val="26"/>
                <w:szCs w:val="26"/>
              </w:rPr>
              <w:t>, or any other applicable standard established in Codes or Regulations issued under the Act.</w:t>
            </w:r>
          </w:p>
        </w:tc>
      </w:tr>
      <w:tr w:rsidR="007C0DF6" w:rsidRPr="004D776E" w14:paraId="4BBE9C3E" w14:textId="77777777" w:rsidTr="00626902">
        <w:trPr>
          <w:cantSplit/>
        </w:trPr>
        <w:tc>
          <w:tcPr>
            <w:tcW w:w="10620" w:type="dxa"/>
          </w:tcPr>
          <w:p w14:paraId="7785313B" w14:textId="77777777" w:rsidR="007C0DF6" w:rsidRPr="004D776E" w:rsidRDefault="007C0DF6" w:rsidP="00626902">
            <w:pPr>
              <w:numPr>
                <w:ilvl w:val="1"/>
                <w:numId w:val="89"/>
              </w:numPr>
              <w:tabs>
                <w:tab w:val="clear" w:pos="757"/>
                <w:tab w:val="num" w:pos="540"/>
              </w:tabs>
              <w:spacing w:after="6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prepare a report, within ninety (90) days after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becomes eff</w:t>
            </w:r>
            <w:r>
              <w:rPr>
                <w:rFonts w:ascii="Book Antiqua" w:hAnsi="Book Antiqua" w:cs="Tahoma"/>
                <w:sz w:val="26"/>
                <w:szCs w:val="26"/>
              </w:rPr>
              <w:t>ective, indicating the minimum performance s</w:t>
            </w:r>
            <w:r w:rsidRPr="004D776E">
              <w:rPr>
                <w:rFonts w:ascii="Book Antiqua" w:hAnsi="Book Antiqua" w:cs="Tahoma"/>
                <w:sz w:val="26"/>
                <w:szCs w:val="26"/>
              </w:rPr>
              <w:t xml:space="preserve">tandards and quality of supply and service levels as well as </w:t>
            </w:r>
            <w:r>
              <w:rPr>
                <w:rFonts w:ascii="Book Antiqua" w:hAnsi="Book Antiqua" w:cs="Tahoma"/>
                <w:sz w:val="26"/>
                <w:szCs w:val="26"/>
              </w:rPr>
              <w:t>its</w:t>
            </w:r>
            <w:r w:rsidRPr="004D776E">
              <w:rPr>
                <w:rFonts w:ascii="Book Antiqua" w:hAnsi="Book Antiqua" w:cs="Tahoma"/>
                <w:sz w:val="26"/>
                <w:szCs w:val="26"/>
              </w:rPr>
              <w:t xml:space="preserve"> plans to meet them as stipulated in sub-condition (1) hereof.</w:t>
            </w:r>
          </w:p>
        </w:tc>
      </w:tr>
      <w:tr w:rsidR="007C0DF6" w:rsidRPr="004D776E" w14:paraId="53E1B3F8" w14:textId="77777777" w:rsidTr="00626902">
        <w:trPr>
          <w:cantSplit/>
        </w:trPr>
        <w:tc>
          <w:tcPr>
            <w:tcW w:w="10620" w:type="dxa"/>
          </w:tcPr>
          <w:p w14:paraId="6A7CE172" w14:textId="77777777" w:rsidR="007C0DF6" w:rsidRPr="004D776E" w:rsidRDefault="007C0DF6" w:rsidP="00626902">
            <w:pPr>
              <w:numPr>
                <w:ilvl w:val="1"/>
                <w:numId w:val="89"/>
              </w:numPr>
              <w:tabs>
                <w:tab w:val="clear" w:pos="757"/>
                <w:tab w:val="num" w:pos="540"/>
              </w:tabs>
              <w:spacing w:after="60"/>
              <w:ind w:left="540" w:hanging="540"/>
              <w:jc w:val="both"/>
              <w:rPr>
                <w:rFonts w:ascii="Book Antiqua" w:hAnsi="Book Antiqua" w:cs="Tahoma"/>
                <w:sz w:val="26"/>
                <w:szCs w:val="26"/>
              </w:rPr>
            </w:pPr>
            <w:r w:rsidRPr="004D776E">
              <w:rPr>
                <w:rFonts w:ascii="Book Antiqua" w:hAnsi="Book Antiqua" w:cs="Tahoma"/>
                <w:sz w:val="26"/>
                <w:szCs w:val="26"/>
              </w:rPr>
              <w:lastRenderedPageBreak/>
              <w:t>The Licensee shall submit from time t</w:t>
            </w:r>
            <w:r>
              <w:rPr>
                <w:rFonts w:ascii="Book Antiqua" w:hAnsi="Book Antiqua" w:cs="Tahoma"/>
                <w:sz w:val="26"/>
                <w:szCs w:val="26"/>
              </w:rPr>
              <w:t>o time, as provided for in the p</w:t>
            </w:r>
            <w:r w:rsidRPr="004D776E">
              <w:rPr>
                <w:rFonts w:ascii="Book Antiqua" w:hAnsi="Book Antiqua" w:cs="Tahoma"/>
                <w:sz w:val="26"/>
                <w:szCs w:val="26"/>
              </w:rPr>
              <w:t>erforma</w:t>
            </w:r>
            <w:r>
              <w:rPr>
                <w:rFonts w:ascii="Book Antiqua" w:hAnsi="Book Antiqua" w:cs="Tahoma"/>
                <w:sz w:val="26"/>
                <w:szCs w:val="26"/>
              </w:rPr>
              <w:t>nce s</w:t>
            </w:r>
            <w:r w:rsidRPr="004D776E">
              <w:rPr>
                <w:rFonts w:ascii="Book Antiqua" w:hAnsi="Book Antiqua" w:cs="Tahoma"/>
                <w:sz w:val="26"/>
                <w:szCs w:val="26"/>
              </w:rPr>
              <w:t xml:space="preserve">tandards or in </w:t>
            </w:r>
            <w:r>
              <w:rPr>
                <w:rFonts w:ascii="Book Antiqua" w:hAnsi="Book Antiqua" w:cs="Tahoma"/>
                <w:sz w:val="26"/>
                <w:szCs w:val="26"/>
              </w:rPr>
              <w:t>Authority</w:t>
            </w:r>
            <w:r w:rsidRPr="004D776E">
              <w:rPr>
                <w:rFonts w:ascii="Book Antiqua" w:hAnsi="Book Antiqua" w:cs="Tahoma"/>
                <w:sz w:val="26"/>
                <w:szCs w:val="26"/>
              </w:rPr>
              <w:t xml:space="preserve"> monitoring procedures, the information required to enable the </w:t>
            </w:r>
            <w:r>
              <w:rPr>
                <w:rFonts w:ascii="Book Antiqua" w:hAnsi="Book Antiqua" w:cs="Tahoma"/>
                <w:sz w:val="26"/>
                <w:szCs w:val="26"/>
              </w:rPr>
              <w:t>Authority</w:t>
            </w:r>
            <w:r w:rsidRPr="004D776E">
              <w:rPr>
                <w:rFonts w:ascii="Book Antiqua" w:hAnsi="Book Antiqua" w:cs="Tahoma"/>
                <w:sz w:val="26"/>
                <w:szCs w:val="26"/>
              </w:rPr>
              <w:t xml:space="preserve"> monitor </w:t>
            </w:r>
            <w:r>
              <w:rPr>
                <w:rFonts w:ascii="Book Antiqua" w:hAnsi="Book Antiqua" w:cs="Tahoma"/>
                <w:sz w:val="26"/>
                <w:szCs w:val="26"/>
              </w:rPr>
              <w:t>its compliance with the performance s</w:t>
            </w:r>
            <w:r w:rsidRPr="004D776E">
              <w:rPr>
                <w:rFonts w:ascii="Book Antiqua" w:hAnsi="Book Antiqua" w:cs="Tahoma"/>
                <w:sz w:val="26"/>
                <w:szCs w:val="26"/>
              </w:rPr>
              <w:t>tandards and quality of supply and service levels.</w:t>
            </w:r>
          </w:p>
        </w:tc>
      </w:tr>
      <w:tr w:rsidR="007C0DF6" w:rsidRPr="004D776E" w14:paraId="760463A5" w14:textId="77777777" w:rsidTr="00626902">
        <w:trPr>
          <w:cantSplit/>
          <w:trHeight w:val="2426"/>
        </w:trPr>
        <w:tc>
          <w:tcPr>
            <w:tcW w:w="10620" w:type="dxa"/>
          </w:tcPr>
          <w:p w14:paraId="14C21DF8" w14:textId="77777777" w:rsidR="007C0DF6" w:rsidRPr="004D776E" w:rsidRDefault="007C0DF6" w:rsidP="00626902">
            <w:pPr>
              <w:numPr>
                <w:ilvl w:val="1"/>
                <w:numId w:val="89"/>
              </w:numPr>
              <w:tabs>
                <w:tab w:val="clear" w:pos="757"/>
                <w:tab w:val="num" w:pos="540"/>
              </w:tabs>
              <w:spacing w:after="6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not be in breach of </w:t>
            </w:r>
            <w:r>
              <w:rPr>
                <w:rFonts w:ascii="Book Antiqua" w:hAnsi="Book Antiqua" w:cs="Tahoma"/>
                <w:sz w:val="26"/>
                <w:szCs w:val="26"/>
              </w:rPr>
              <w:t>its</w:t>
            </w:r>
            <w:r w:rsidRPr="004D776E">
              <w:rPr>
                <w:rFonts w:ascii="Book Antiqua" w:hAnsi="Book Antiqua" w:cs="Tahoma"/>
                <w:sz w:val="26"/>
                <w:szCs w:val="26"/>
              </w:rPr>
              <w:t xml:space="preserve"> obligations under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if he has failed to meet the Performance Standards or any other standard established in Codes directly due to Force Majeure, provided that the Licensee has used reasonable efforts, to the extent reasonably possible, to comply with the Performance Standards or any other applicable operating standard established in </w:t>
            </w:r>
            <w:r>
              <w:rPr>
                <w:rFonts w:ascii="Book Antiqua" w:hAnsi="Book Antiqua" w:cs="Tahoma"/>
                <w:sz w:val="26"/>
                <w:szCs w:val="26"/>
              </w:rPr>
              <w:t xml:space="preserve">Regulations and </w:t>
            </w:r>
            <w:r w:rsidRPr="004D776E">
              <w:rPr>
                <w:rFonts w:ascii="Book Antiqua" w:hAnsi="Book Antiqua" w:cs="Tahoma"/>
                <w:sz w:val="26"/>
                <w:szCs w:val="26"/>
              </w:rPr>
              <w:t>Codes, as the case may be.</w:t>
            </w:r>
          </w:p>
        </w:tc>
      </w:tr>
      <w:tr w:rsidR="007C0DF6" w:rsidRPr="004D776E" w14:paraId="5336BDD8" w14:textId="77777777" w:rsidTr="00626902">
        <w:trPr>
          <w:cantSplit/>
        </w:trPr>
        <w:tc>
          <w:tcPr>
            <w:tcW w:w="10620" w:type="dxa"/>
          </w:tcPr>
          <w:p w14:paraId="216FA5C2"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Compliance with </w:t>
            </w:r>
            <w:r>
              <w:rPr>
                <w:rFonts w:ascii="Book Antiqua" w:hAnsi="Book Antiqua" w:cs="Tahoma"/>
                <w:b/>
                <w:sz w:val="26"/>
                <w:szCs w:val="26"/>
              </w:rPr>
              <w:t>R</w:t>
            </w:r>
            <w:r w:rsidRPr="004D776E">
              <w:rPr>
                <w:rFonts w:ascii="Book Antiqua" w:hAnsi="Book Antiqua" w:cs="Tahoma"/>
                <w:b/>
                <w:sz w:val="26"/>
                <w:szCs w:val="26"/>
              </w:rPr>
              <w:t xml:space="preserve">egulations, </w:t>
            </w:r>
            <w:r>
              <w:rPr>
                <w:rFonts w:ascii="Book Antiqua" w:hAnsi="Book Antiqua" w:cs="Tahoma"/>
                <w:b/>
                <w:sz w:val="26"/>
                <w:szCs w:val="26"/>
              </w:rPr>
              <w:t>D</w:t>
            </w:r>
            <w:r w:rsidRPr="004D776E">
              <w:rPr>
                <w:rFonts w:ascii="Book Antiqua" w:hAnsi="Book Antiqua" w:cs="Tahoma"/>
                <w:b/>
                <w:sz w:val="26"/>
                <w:szCs w:val="26"/>
              </w:rPr>
              <w:t xml:space="preserve">ecisions and </w:t>
            </w:r>
            <w:r>
              <w:rPr>
                <w:rFonts w:ascii="Book Antiqua" w:hAnsi="Book Antiqua" w:cs="Tahoma"/>
                <w:b/>
                <w:sz w:val="26"/>
                <w:szCs w:val="26"/>
              </w:rPr>
              <w:t>O</w:t>
            </w:r>
            <w:r w:rsidRPr="004D776E">
              <w:rPr>
                <w:rFonts w:ascii="Book Antiqua" w:hAnsi="Book Antiqua" w:cs="Tahoma"/>
                <w:b/>
                <w:sz w:val="26"/>
                <w:szCs w:val="26"/>
              </w:rPr>
              <w:t xml:space="preserve">rders of the </w:t>
            </w:r>
            <w:r>
              <w:rPr>
                <w:rFonts w:ascii="Book Antiqua" w:hAnsi="Book Antiqua" w:cs="Tahoma"/>
                <w:b/>
                <w:sz w:val="26"/>
                <w:szCs w:val="26"/>
              </w:rPr>
              <w:t>Authority</w:t>
            </w:r>
          </w:p>
        </w:tc>
      </w:tr>
      <w:tr w:rsidR="007C0DF6" w:rsidRPr="004D776E" w14:paraId="76366464" w14:textId="77777777" w:rsidTr="00626902">
        <w:trPr>
          <w:cantSplit/>
        </w:trPr>
        <w:tc>
          <w:tcPr>
            <w:tcW w:w="10620" w:type="dxa"/>
          </w:tcPr>
          <w:p w14:paraId="761DF469" w14:textId="77777777" w:rsidR="007C0DF6" w:rsidRPr="004D776E" w:rsidRDefault="007C0DF6" w:rsidP="00626902">
            <w:pPr>
              <w:numPr>
                <w:ilvl w:val="0"/>
                <w:numId w:val="73"/>
              </w:numPr>
              <w:tabs>
                <w:tab w:val="clear" w:pos="36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The Licensee shall fully comply with the</w:t>
            </w:r>
            <w:r>
              <w:rPr>
                <w:rFonts w:ascii="Book Antiqua" w:hAnsi="Book Antiqua" w:cs="Tahoma"/>
                <w:sz w:val="26"/>
                <w:szCs w:val="26"/>
              </w:rPr>
              <w:t xml:space="preserve"> regulations,</w:t>
            </w:r>
            <w:r w:rsidRPr="004D776E">
              <w:rPr>
                <w:rFonts w:ascii="Book Antiqua" w:hAnsi="Book Antiqua" w:cs="Tahoma"/>
                <w:sz w:val="26"/>
                <w:szCs w:val="26"/>
              </w:rPr>
              <w:t xml:space="preserve"> rules, codes, standards, guidelines, directions, decisions or orders issued by the </w:t>
            </w:r>
            <w:r>
              <w:rPr>
                <w:rFonts w:ascii="Book Antiqua" w:hAnsi="Book Antiqua" w:cs="Tahoma"/>
                <w:sz w:val="26"/>
                <w:szCs w:val="26"/>
              </w:rPr>
              <w:t>Authority</w:t>
            </w:r>
            <w:r w:rsidRPr="004D776E">
              <w:rPr>
                <w:rFonts w:ascii="Book Antiqua" w:hAnsi="Book Antiqua" w:cs="Tahoma"/>
                <w:sz w:val="26"/>
                <w:szCs w:val="26"/>
              </w:rPr>
              <w:t xml:space="preserve"> in the discharge of its functions under the Act.</w:t>
            </w:r>
          </w:p>
        </w:tc>
      </w:tr>
      <w:tr w:rsidR="007C0DF6" w:rsidRPr="004D776E" w14:paraId="2DEC1DCC" w14:textId="77777777" w:rsidTr="00626902">
        <w:trPr>
          <w:cantSplit/>
          <w:trHeight w:val="1399"/>
        </w:trPr>
        <w:tc>
          <w:tcPr>
            <w:tcW w:w="10620" w:type="dxa"/>
          </w:tcPr>
          <w:p w14:paraId="1FB64119" w14:textId="77777777" w:rsidR="007C0DF6" w:rsidRPr="004D776E" w:rsidRDefault="007C0DF6" w:rsidP="00626902">
            <w:pPr>
              <w:numPr>
                <w:ilvl w:val="0"/>
                <w:numId w:val="73"/>
              </w:numPr>
              <w:tabs>
                <w:tab w:val="clear" w:pos="360"/>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At the written request of the </w:t>
            </w:r>
            <w:r>
              <w:rPr>
                <w:rFonts w:ascii="Book Antiqua" w:hAnsi="Book Antiqua" w:cs="Tahoma"/>
                <w:sz w:val="26"/>
                <w:szCs w:val="26"/>
              </w:rPr>
              <w:t>Authority</w:t>
            </w:r>
            <w:r w:rsidRPr="004D776E">
              <w:rPr>
                <w:rFonts w:ascii="Book Antiqua" w:hAnsi="Book Antiqua" w:cs="Tahoma"/>
                <w:sz w:val="26"/>
                <w:szCs w:val="26"/>
              </w:rPr>
              <w:t xml:space="preserve">, the Licensee shall participate to the extent specified by the </w:t>
            </w:r>
            <w:r>
              <w:rPr>
                <w:rFonts w:ascii="Book Antiqua" w:hAnsi="Book Antiqua" w:cs="Tahoma"/>
                <w:sz w:val="26"/>
                <w:szCs w:val="26"/>
              </w:rPr>
              <w:t>Authority</w:t>
            </w:r>
            <w:r w:rsidRPr="004D776E">
              <w:rPr>
                <w:rFonts w:ascii="Book Antiqua" w:hAnsi="Book Antiqua" w:cs="Tahoma"/>
                <w:sz w:val="26"/>
                <w:szCs w:val="26"/>
              </w:rPr>
              <w:t xml:space="preserve"> in the development and/or review of any </w:t>
            </w:r>
            <w:r>
              <w:rPr>
                <w:rFonts w:ascii="Book Antiqua" w:hAnsi="Book Antiqua" w:cs="Tahoma"/>
                <w:sz w:val="26"/>
                <w:szCs w:val="26"/>
              </w:rPr>
              <w:t>regulations,</w:t>
            </w:r>
            <w:r w:rsidRPr="004D776E">
              <w:rPr>
                <w:rFonts w:ascii="Book Antiqua" w:hAnsi="Book Antiqua" w:cs="Tahoma"/>
                <w:sz w:val="26"/>
                <w:szCs w:val="26"/>
              </w:rPr>
              <w:t xml:space="preserve"> rules, codes, standards and guidelines to be prescribed or prescribed by the </w:t>
            </w:r>
            <w:r>
              <w:rPr>
                <w:rFonts w:ascii="Book Antiqua" w:hAnsi="Book Antiqua" w:cs="Tahoma"/>
                <w:sz w:val="26"/>
                <w:szCs w:val="26"/>
              </w:rPr>
              <w:t>Authority</w:t>
            </w:r>
            <w:r w:rsidRPr="004D776E">
              <w:rPr>
                <w:rFonts w:ascii="Book Antiqua" w:hAnsi="Book Antiqua" w:cs="Tahoma"/>
                <w:sz w:val="26"/>
                <w:szCs w:val="26"/>
              </w:rPr>
              <w:t xml:space="preserve"> under the Act.</w:t>
            </w:r>
          </w:p>
        </w:tc>
      </w:tr>
      <w:tr w:rsidR="007C0DF6" w:rsidRPr="004D776E" w14:paraId="6A9CEE60" w14:textId="77777777" w:rsidTr="00626902">
        <w:trPr>
          <w:cantSplit/>
          <w:trHeight w:val="725"/>
        </w:trPr>
        <w:tc>
          <w:tcPr>
            <w:tcW w:w="10620" w:type="dxa"/>
          </w:tcPr>
          <w:p w14:paraId="563FDA0C"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Review of </w:t>
            </w:r>
            <w:r>
              <w:rPr>
                <w:rFonts w:ascii="Book Antiqua" w:hAnsi="Book Antiqua" w:cs="Tahoma"/>
                <w:b/>
                <w:sz w:val="26"/>
                <w:szCs w:val="26"/>
              </w:rPr>
              <w:t>Authority</w:t>
            </w:r>
            <w:r w:rsidRPr="004D776E">
              <w:rPr>
                <w:rFonts w:ascii="Book Antiqua" w:hAnsi="Book Antiqua" w:cs="Tahoma"/>
                <w:b/>
                <w:sz w:val="26"/>
                <w:szCs w:val="26"/>
              </w:rPr>
              <w:t xml:space="preserve"> Decisions</w:t>
            </w:r>
          </w:p>
        </w:tc>
      </w:tr>
      <w:tr w:rsidR="007C0DF6" w:rsidRPr="004D776E" w14:paraId="250F638E" w14:textId="77777777" w:rsidTr="00626902">
        <w:trPr>
          <w:cantSplit/>
        </w:trPr>
        <w:tc>
          <w:tcPr>
            <w:tcW w:w="10620" w:type="dxa"/>
          </w:tcPr>
          <w:p w14:paraId="2171C7EC" w14:textId="77777777" w:rsidR="007C0DF6" w:rsidRPr="004D776E" w:rsidRDefault="007C0DF6" w:rsidP="00626902">
            <w:pPr>
              <w:numPr>
                <w:ilvl w:val="1"/>
                <w:numId w:val="69"/>
              </w:numPr>
              <w:tabs>
                <w:tab w:val="clear" w:pos="1585"/>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The Licensee shall have the right to apply to the </w:t>
            </w:r>
            <w:r>
              <w:rPr>
                <w:rFonts w:ascii="Book Antiqua" w:hAnsi="Book Antiqua" w:cs="Tahoma"/>
                <w:sz w:val="26"/>
                <w:szCs w:val="26"/>
              </w:rPr>
              <w:t>Authority</w:t>
            </w:r>
            <w:r w:rsidRPr="004D776E">
              <w:rPr>
                <w:rFonts w:ascii="Book Antiqua" w:hAnsi="Book Antiqua" w:cs="Tahoma"/>
                <w:sz w:val="26"/>
                <w:szCs w:val="26"/>
              </w:rPr>
              <w:t xml:space="preserve"> for review of its decisions in relation to revocation or amendment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w:t>
            </w:r>
            <w:r>
              <w:rPr>
                <w:rFonts w:ascii="Book Antiqua" w:hAnsi="Book Antiqua" w:cs="Tahoma"/>
                <w:sz w:val="26"/>
                <w:szCs w:val="26"/>
              </w:rPr>
              <w:t xml:space="preserve">or </w:t>
            </w:r>
            <w:r w:rsidRPr="004D776E">
              <w:rPr>
                <w:rFonts w:ascii="Book Antiqua" w:hAnsi="Book Antiqua" w:cs="Tahoma"/>
                <w:sz w:val="26"/>
                <w:szCs w:val="26"/>
              </w:rPr>
              <w:t xml:space="preserve">any other decision that affects the Licensee’s undertaking or its rights under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w:t>
            </w:r>
          </w:p>
        </w:tc>
      </w:tr>
      <w:tr w:rsidR="007C0DF6" w:rsidRPr="004D776E" w14:paraId="57365A8E" w14:textId="77777777" w:rsidTr="00626902">
        <w:trPr>
          <w:cantSplit/>
          <w:trHeight w:val="1225"/>
        </w:trPr>
        <w:tc>
          <w:tcPr>
            <w:tcW w:w="10620" w:type="dxa"/>
          </w:tcPr>
          <w:p w14:paraId="5A6B089D" w14:textId="77777777" w:rsidR="007C0DF6" w:rsidRPr="004D776E" w:rsidRDefault="007C0DF6" w:rsidP="00626902">
            <w:pPr>
              <w:numPr>
                <w:ilvl w:val="1"/>
                <w:numId w:val="69"/>
              </w:numPr>
              <w:tabs>
                <w:tab w:val="clear" w:pos="1585"/>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If requested by the Licensee in the prescribed manner, the </w:t>
            </w:r>
            <w:r>
              <w:rPr>
                <w:rFonts w:ascii="Book Antiqua" w:hAnsi="Book Antiqua" w:cs="Tahoma"/>
                <w:sz w:val="26"/>
                <w:szCs w:val="26"/>
              </w:rPr>
              <w:t>Authority</w:t>
            </w:r>
            <w:r w:rsidRPr="004D776E">
              <w:rPr>
                <w:rFonts w:ascii="Book Antiqua" w:hAnsi="Book Antiqua" w:cs="Tahoma"/>
                <w:sz w:val="26"/>
                <w:szCs w:val="26"/>
              </w:rPr>
              <w:t xml:space="preserve"> may review its decisions that affect the Licensee’s undertaking or its rights under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including its decision in relation to revocation or amendment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w:t>
            </w:r>
          </w:p>
        </w:tc>
      </w:tr>
      <w:tr w:rsidR="007C0DF6" w:rsidRPr="004D776E" w14:paraId="4B4AC2F2" w14:textId="77777777" w:rsidTr="00626902">
        <w:trPr>
          <w:cantSplit/>
        </w:trPr>
        <w:tc>
          <w:tcPr>
            <w:tcW w:w="10620" w:type="dxa"/>
          </w:tcPr>
          <w:p w14:paraId="5B3CEC86"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Adherence to the </w:t>
            </w:r>
            <w:r>
              <w:rPr>
                <w:rFonts w:ascii="Book Antiqua" w:hAnsi="Book Antiqua" w:cs="Tahoma"/>
                <w:b/>
                <w:sz w:val="26"/>
                <w:szCs w:val="26"/>
              </w:rPr>
              <w:t>T</w:t>
            </w:r>
            <w:r w:rsidRPr="004D776E">
              <w:rPr>
                <w:rFonts w:ascii="Book Antiqua" w:hAnsi="Book Antiqua" w:cs="Tahoma"/>
                <w:b/>
                <w:sz w:val="26"/>
                <w:szCs w:val="26"/>
              </w:rPr>
              <w:t xml:space="preserve">erms of the </w:t>
            </w:r>
            <w:proofErr w:type="spellStart"/>
            <w:r>
              <w:rPr>
                <w:rFonts w:ascii="Book Antiqua" w:hAnsi="Book Antiqua" w:cs="Tahoma"/>
                <w:b/>
                <w:sz w:val="26"/>
                <w:szCs w:val="26"/>
              </w:rPr>
              <w:t>Licence</w:t>
            </w:r>
            <w:proofErr w:type="spellEnd"/>
            <w:r w:rsidRPr="004D776E">
              <w:rPr>
                <w:rFonts w:ascii="Book Antiqua" w:hAnsi="Book Antiqua" w:cs="Tahoma"/>
                <w:b/>
                <w:sz w:val="26"/>
                <w:szCs w:val="26"/>
              </w:rPr>
              <w:t xml:space="preserve"> and Penalties</w:t>
            </w:r>
          </w:p>
        </w:tc>
      </w:tr>
      <w:tr w:rsidR="007C0DF6" w:rsidRPr="004D776E" w14:paraId="533E78A8" w14:textId="77777777" w:rsidTr="00626902">
        <w:trPr>
          <w:cantSplit/>
        </w:trPr>
        <w:tc>
          <w:tcPr>
            <w:tcW w:w="10620" w:type="dxa"/>
          </w:tcPr>
          <w:p w14:paraId="0E2597D5" w14:textId="77777777" w:rsidR="007C0DF6" w:rsidRPr="004D776E" w:rsidRDefault="007C0DF6" w:rsidP="00626902">
            <w:pPr>
              <w:numPr>
                <w:ilvl w:val="0"/>
                <w:numId w:val="83"/>
              </w:numPr>
              <w:tabs>
                <w:tab w:val="clear" w:pos="1585"/>
                <w:tab w:val="num" w:pos="540"/>
              </w:tabs>
              <w:spacing w:before="120" w:after="60"/>
              <w:ind w:left="540" w:hanging="540"/>
              <w:jc w:val="both"/>
              <w:rPr>
                <w:rFonts w:ascii="Book Antiqua" w:hAnsi="Book Antiqua" w:cs="Tahoma"/>
                <w:sz w:val="26"/>
                <w:szCs w:val="26"/>
                <w:lang w:bidi="ar-JO"/>
              </w:rPr>
            </w:pPr>
            <w:r w:rsidRPr="004D776E">
              <w:rPr>
                <w:rFonts w:ascii="Book Antiqua" w:hAnsi="Book Antiqua" w:cs="Tahoma"/>
                <w:sz w:val="26"/>
                <w:szCs w:val="26"/>
                <w:lang w:bidi="ar-JO"/>
              </w:rPr>
              <w:t xml:space="preserve">Where the </w:t>
            </w:r>
            <w:r>
              <w:rPr>
                <w:rFonts w:ascii="Book Antiqua" w:hAnsi="Book Antiqua" w:cs="Tahoma"/>
                <w:sz w:val="26"/>
                <w:szCs w:val="26"/>
                <w:lang w:bidi="ar-JO"/>
              </w:rPr>
              <w:t>Authority</w:t>
            </w:r>
            <w:r w:rsidRPr="004D776E">
              <w:rPr>
                <w:rFonts w:ascii="Book Antiqua" w:hAnsi="Book Antiqua" w:cs="Tahoma"/>
                <w:sz w:val="26"/>
                <w:szCs w:val="26"/>
                <w:lang w:bidi="ar-JO"/>
              </w:rPr>
              <w:t xml:space="preserve"> is satisfied that the Licensee has contravened any of the conditions of this </w:t>
            </w:r>
            <w:proofErr w:type="spellStart"/>
            <w:r>
              <w:rPr>
                <w:rFonts w:ascii="Book Antiqua" w:hAnsi="Book Antiqua" w:cs="Tahoma"/>
                <w:sz w:val="26"/>
                <w:szCs w:val="26"/>
                <w:lang w:bidi="ar-JO"/>
              </w:rPr>
              <w:t>Licence</w:t>
            </w:r>
            <w:proofErr w:type="spellEnd"/>
            <w:r w:rsidRPr="004D776E">
              <w:rPr>
                <w:rFonts w:ascii="Book Antiqua" w:hAnsi="Book Antiqua" w:cs="Tahoma"/>
                <w:sz w:val="26"/>
                <w:szCs w:val="26"/>
                <w:lang w:bidi="ar-JO"/>
              </w:rPr>
              <w:t xml:space="preserve">, the </w:t>
            </w:r>
            <w:r>
              <w:rPr>
                <w:rFonts w:ascii="Book Antiqua" w:hAnsi="Book Antiqua" w:cs="Tahoma"/>
                <w:sz w:val="26"/>
                <w:szCs w:val="26"/>
                <w:lang w:bidi="ar-JO"/>
              </w:rPr>
              <w:t>Authority</w:t>
            </w:r>
            <w:r w:rsidRPr="004D776E">
              <w:rPr>
                <w:rFonts w:ascii="Book Antiqua" w:hAnsi="Book Antiqua" w:cs="Tahoma"/>
                <w:sz w:val="26"/>
                <w:szCs w:val="26"/>
                <w:lang w:bidi="ar-JO"/>
              </w:rPr>
              <w:t xml:space="preserve"> may issue an order requiring the Licensee to take specific actions or to refrain from taking specific actions in order to rectify the contravention.</w:t>
            </w:r>
          </w:p>
        </w:tc>
      </w:tr>
      <w:tr w:rsidR="007C0DF6" w:rsidRPr="004D776E" w14:paraId="1ED74A93" w14:textId="77777777" w:rsidTr="00626902">
        <w:trPr>
          <w:cantSplit/>
        </w:trPr>
        <w:tc>
          <w:tcPr>
            <w:tcW w:w="10620" w:type="dxa"/>
          </w:tcPr>
          <w:p w14:paraId="1EA79A4D" w14:textId="77777777" w:rsidR="007C0DF6" w:rsidRPr="004D776E" w:rsidRDefault="007C0DF6" w:rsidP="00626902">
            <w:pPr>
              <w:numPr>
                <w:ilvl w:val="0"/>
                <w:numId w:val="83"/>
              </w:numPr>
              <w:tabs>
                <w:tab w:val="clear" w:pos="1585"/>
                <w:tab w:val="num" w:pos="540"/>
              </w:tabs>
              <w:spacing w:before="120" w:after="60"/>
              <w:ind w:left="540" w:hanging="540"/>
              <w:jc w:val="both"/>
              <w:rPr>
                <w:rFonts w:ascii="Book Antiqua" w:hAnsi="Book Antiqua" w:cs="Tahoma"/>
                <w:sz w:val="26"/>
                <w:szCs w:val="26"/>
                <w:lang w:bidi="ar-JO"/>
              </w:rPr>
            </w:pPr>
            <w:r w:rsidRPr="004D776E">
              <w:rPr>
                <w:rFonts w:ascii="Book Antiqua" w:hAnsi="Book Antiqua" w:cs="Tahoma"/>
                <w:sz w:val="26"/>
                <w:szCs w:val="26"/>
                <w:lang w:bidi="ar-JO"/>
              </w:rPr>
              <w:lastRenderedPageBreak/>
              <w:t xml:space="preserve">Prior to issuing such order, the </w:t>
            </w:r>
            <w:r>
              <w:rPr>
                <w:rFonts w:ascii="Book Antiqua" w:hAnsi="Book Antiqua" w:cs="Tahoma"/>
                <w:sz w:val="26"/>
                <w:szCs w:val="26"/>
                <w:lang w:bidi="ar-JO"/>
              </w:rPr>
              <w:t>Authority</w:t>
            </w:r>
            <w:r w:rsidRPr="004D776E">
              <w:rPr>
                <w:rFonts w:ascii="Book Antiqua" w:hAnsi="Book Antiqua" w:cs="Tahoma"/>
                <w:sz w:val="26"/>
                <w:szCs w:val="26"/>
                <w:lang w:bidi="ar-JO"/>
              </w:rPr>
              <w:t xml:space="preserve"> shall inform the Licensee of its intention to issue the order and the grounds upon which the order will be issued and provide the Licensee an opportunity to make a representation in accordance with the procedure, including time period, specified by the </w:t>
            </w:r>
            <w:r>
              <w:rPr>
                <w:rFonts w:ascii="Book Antiqua" w:hAnsi="Book Antiqua" w:cs="Tahoma"/>
                <w:sz w:val="26"/>
                <w:szCs w:val="26"/>
                <w:lang w:bidi="ar-JO"/>
              </w:rPr>
              <w:t>Authority</w:t>
            </w:r>
            <w:r w:rsidRPr="004D776E">
              <w:rPr>
                <w:rFonts w:ascii="Book Antiqua" w:hAnsi="Book Antiqua" w:cs="Tahoma"/>
                <w:sz w:val="26"/>
                <w:szCs w:val="26"/>
                <w:lang w:bidi="ar-JO"/>
              </w:rPr>
              <w:t xml:space="preserve"> in a directive.</w:t>
            </w:r>
          </w:p>
        </w:tc>
      </w:tr>
      <w:tr w:rsidR="007C0DF6" w:rsidRPr="004D776E" w14:paraId="002F7197" w14:textId="77777777" w:rsidTr="00626902">
        <w:trPr>
          <w:cantSplit/>
          <w:trHeight w:val="2126"/>
        </w:trPr>
        <w:tc>
          <w:tcPr>
            <w:tcW w:w="10620" w:type="dxa"/>
          </w:tcPr>
          <w:p w14:paraId="4454B1A2" w14:textId="77777777" w:rsidR="007C0DF6" w:rsidRPr="004D776E" w:rsidRDefault="007C0DF6" w:rsidP="00626902">
            <w:pPr>
              <w:numPr>
                <w:ilvl w:val="0"/>
                <w:numId w:val="83"/>
              </w:numPr>
              <w:tabs>
                <w:tab w:val="clear" w:pos="1585"/>
                <w:tab w:val="num" w:pos="540"/>
              </w:tabs>
              <w:spacing w:before="120" w:after="60"/>
              <w:ind w:left="540" w:hanging="540"/>
              <w:jc w:val="both"/>
              <w:rPr>
                <w:rFonts w:ascii="Book Antiqua" w:hAnsi="Book Antiqua" w:cs="Tahoma"/>
                <w:sz w:val="26"/>
                <w:szCs w:val="26"/>
                <w:lang w:bidi="ar-JO"/>
              </w:rPr>
            </w:pPr>
            <w:r w:rsidRPr="004D776E">
              <w:rPr>
                <w:rFonts w:ascii="Book Antiqua" w:hAnsi="Book Antiqua" w:cs="Tahoma"/>
                <w:sz w:val="26"/>
                <w:szCs w:val="26"/>
                <w:lang w:bidi="ar-JO"/>
              </w:rPr>
              <w:t xml:space="preserve">Without limiting any other right or remedy available to the </w:t>
            </w:r>
            <w:r>
              <w:rPr>
                <w:rFonts w:ascii="Book Antiqua" w:hAnsi="Book Antiqua" w:cs="Tahoma"/>
                <w:sz w:val="26"/>
                <w:szCs w:val="26"/>
                <w:lang w:bidi="ar-JO"/>
              </w:rPr>
              <w:t>Authority</w:t>
            </w:r>
            <w:r w:rsidRPr="004D776E">
              <w:rPr>
                <w:rFonts w:ascii="Book Antiqua" w:hAnsi="Book Antiqua" w:cs="Tahoma"/>
                <w:sz w:val="26"/>
                <w:szCs w:val="26"/>
                <w:lang w:bidi="ar-JO"/>
              </w:rPr>
              <w:t xml:space="preserve"> under the Act, the </w:t>
            </w:r>
            <w:r>
              <w:rPr>
                <w:rFonts w:ascii="Book Antiqua" w:hAnsi="Book Antiqua" w:cs="Tahoma"/>
                <w:sz w:val="26"/>
                <w:szCs w:val="26"/>
                <w:lang w:bidi="ar-JO"/>
              </w:rPr>
              <w:t>Authority</w:t>
            </w:r>
            <w:r w:rsidRPr="004D776E">
              <w:rPr>
                <w:rFonts w:ascii="Book Antiqua" w:hAnsi="Book Antiqua" w:cs="Tahoma"/>
                <w:sz w:val="26"/>
                <w:szCs w:val="26"/>
                <w:lang w:bidi="ar-JO"/>
              </w:rPr>
              <w:t xml:space="preserve"> may specify in the order a penalty for each day the Licensee is in default of compliance.  The penalty specified by the </w:t>
            </w:r>
            <w:r>
              <w:rPr>
                <w:rFonts w:ascii="Book Antiqua" w:hAnsi="Book Antiqua" w:cs="Tahoma"/>
                <w:sz w:val="26"/>
                <w:szCs w:val="26"/>
                <w:lang w:bidi="ar-JO"/>
              </w:rPr>
              <w:t>Authority</w:t>
            </w:r>
            <w:r w:rsidRPr="004D776E">
              <w:rPr>
                <w:rFonts w:ascii="Book Antiqua" w:hAnsi="Book Antiqua" w:cs="Tahoma"/>
                <w:sz w:val="26"/>
                <w:szCs w:val="26"/>
                <w:lang w:bidi="ar-JO"/>
              </w:rPr>
              <w:t xml:space="preserve"> shall not exceed the limits (if any) for such penalties set by the Act or other applicable legislation.  If the Licensee fails to make payment on any amount of penalty to the</w:t>
            </w:r>
            <w:r>
              <w:rPr>
                <w:rFonts w:ascii="Book Antiqua" w:hAnsi="Book Antiqua" w:cs="Tahoma"/>
                <w:sz w:val="26"/>
                <w:szCs w:val="26"/>
                <w:lang w:bidi="ar-JO"/>
              </w:rPr>
              <w:t xml:space="preserve"> Authority</w:t>
            </w:r>
            <w:r w:rsidRPr="004D776E">
              <w:rPr>
                <w:rFonts w:ascii="Book Antiqua" w:hAnsi="Book Antiqua" w:cs="Tahoma"/>
                <w:sz w:val="26"/>
                <w:szCs w:val="26"/>
                <w:lang w:bidi="ar-JO"/>
              </w:rPr>
              <w:t>, interest shall accrue at the rate established by the Laws of Kenya.</w:t>
            </w:r>
          </w:p>
        </w:tc>
      </w:tr>
      <w:tr w:rsidR="007C0DF6" w:rsidRPr="004D776E" w14:paraId="3169DC2A" w14:textId="77777777" w:rsidTr="00626902">
        <w:trPr>
          <w:cantSplit/>
          <w:trHeight w:val="613"/>
        </w:trPr>
        <w:tc>
          <w:tcPr>
            <w:tcW w:w="10620" w:type="dxa"/>
          </w:tcPr>
          <w:p w14:paraId="37256A40"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b/>
                <w:sz w:val="26"/>
                <w:szCs w:val="26"/>
              </w:rPr>
            </w:pPr>
            <w:r w:rsidRPr="004D776E">
              <w:rPr>
                <w:rFonts w:ascii="Book Antiqua" w:hAnsi="Book Antiqua" w:cs="Tahoma"/>
                <w:b/>
                <w:sz w:val="26"/>
                <w:szCs w:val="26"/>
              </w:rPr>
              <w:t xml:space="preserve">Revocation of </w:t>
            </w:r>
            <w:proofErr w:type="spellStart"/>
            <w:r>
              <w:rPr>
                <w:rFonts w:ascii="Book Antiqua" w:hAnsi="Book Antiqua" w:cs="Tahoma"/>
                <w:b/>
                <w:sz w:val="26"/>
                <w:szCs w:val="26"/>
              </w:rPr>
              <w:t>Licence</w:t>
            </w:r>
            <w:proofErr w:type="spellEnd"/>
          </w:p>
        </w:tc>
      </w:tr>
      <w:tr w:rsidR="007C0DF6" w:rsidRPr="004D776E" w14:paraId="5DA2B98F" w14:textId="77777777" w:rsidTr="00626902">
        <w:trPr>
          <w:cantSplit/>
          <w:trHeight w:val="763"/>
        </w:trPr>
        <w:tc>
          <w:tcPr>
            <w:tcW w:w="10620" w:type="dxa"/>
          </w:tcPr>
          <w:p w14:paraId="453000FD" w14:textId="77777777" w:rsidR="007C0DF6" w:rsidRPr="004D776E" w:rsidRDefault="007C0DF6" w:rsidP="00626902">
            <w:pPr>
              <w:numPr>
                <w:ilvl w:val="0"/>
                <w:numId w:val="84"/>
              </w:numPr>
              <w:tabs>
                <w:tab w:val="clear" w:pos="757"/>
                <w:tab w:val="num" w:pos="540"/>
              </w:tabs>
              <w:spacing w:before="120" w:after="120"/>
              <w:ind w:left="540" w:hanging="540"/>
              <w:jc w:val="both"/>
              <w:rPr>
                <w:rFonts w:ascii="Book Antiqua" w:hAnsi="Book Antiqua" w:cs="Tahoma"/>
                <w:sz w:val="26"/>
                <w:szCs w:val="26"/>
              </w:rPr>
            </w:pPr>
            <w:r w:rsidRPr="004D776E">
              <w:rPr>
                <w:rFonts w:ascii="Book Antiqua" w:hAnsi="Book Antiqua" w:cs="Tahoma"/>
                <w:sz w:val="26"/>
                <w:szCs w:val="26"/>
              </w:rPr>
              <w:t xml:space="preserve">Subject to Section </w:t>
            </w:r>
            <w:r>
              <w:rPr>
                <w:rFonts w:ascii="Book Antiqua" w:hAnsi="Book Antiqua" w:cs="Tahoma"/>
                <w:sz w:val="26"/>
                <w:szCs w:val="26"/>
              </w:rPr>
              <w:t xml:space="preserve">126 </w:t>
            </w:r>
            <w:r w:rsidRPr="004D776E">
              <w:rPr>
                <w:rFonts w:ascii="Book Antiqua" w:hAnsi="Book Antiqua" w:cs="Tahoma"/>
                <w:sz w:val="26"/>
                <w:szCs w:val="26"/>
              </w:rPr>
              <w:t xml:space="preserve">of the Act, the </w:t>
            </w:r>
            <w:r>
              <w:rPr>
                <w:rFonts w:ascii="Book Antiqua" w:hAnsi="Book Antiqua" w:cs="Tahoma"/>
                <w:sz w:val="26"/>
                <w:szCs w:val="26"/>
              </w:rPr>
              <w:t>Authority</w:t>
            </w:r>
            <w:r w:rsidRPr="004D776E">
              <w:rPr>
                <w:rFonts w:ascii="Book Antiqua" w:hAnsi="Book Antiqua" w:cs="Tahoma"/>
                <w:sz w:val="26"/>
                <w:szCs w:val="26"/>
              </w:rPr>
              <w:t xml:space="preserve"> may at any time revoke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if:</w:t>
            </w:r>
          </w:p>
        </w:tc>
      </w:tr>
      <w:tr w:rsidR="007C0DF6" w:rsidRPr="004D776E" w14:paraId="3BFCBD7F" w14:textId="77777777" w:rsidTr="00626902">
        <w:trPr>
          <w:cantSplit/>
        </w:trPr>
        <w:tc>
          <w:tcPr>
            <w:tcW w:w="10620" w:type="dxa"/>
          </w:tcPr>
          <w:p w14:paraId="46B58003"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The undertaking or the execution of the works related thereto has not commenced at the expiry of twenty four months from the date on which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was granted, except where the </w:t>
            </w:r>
            <w:r>
              <w:rPr>
                <w:rFonts w:ascii="Book Antiqua" w:hAnsi="Book Antiqua" w:cs="Tahoma"/>
                <w:sz w:val="26"/>
                <w:szCs w:val="26"/>
              </w:rPr>
              <w:t>Authority</w:t>
            </w:r>
            <w:r w:rsidRPr="004D776E">
              <w:rPr>
                <w:rFonts w:ascii="Book Antiqua" w:hAnsi="Book Antiqua" w:cs="Tahoma"/>
                <w:sz w:val="26"/>
                <w:szCs w:val="26"/>
              </w:rPr>
              <w:t xml:space="preserve"> is satisfied that this occurred as a result of events beyond the reasonable control of the Licensee in which case the </w:t>
            </w:r>
            <w:r>
              <w:rPr>
                <w:rFonts w:ascii="Book Antiqua" w:hAnsi="Book Antiqua" w:cs="Tahoma"/>
                <w:sz w:val="26"/>
                <w:szCs w:val="26"/>
              </w:rPr>
              <w:t>Authority</w:t>
            </w:r>
            <w:r w:rsidRPr="004D776E">
              <w:rPr>
                <w:rFonts w:ascii="Book Antiqua" w:hAnsi="Book Antiqua" w:cs="Tahoma"/>
                <w:sz w:val="26"/>
                <w:szCs w:val="26"/>
              </w:rPr>
              <w:t xml:space="preserve"> shall substitute such period as it in its sole discretion considers reasonable in all the circumstances) or at the expiry of any extended period which the </w:t>
            </w:r>
            <w:r>
              <w:rPr>
                <w:rFonts w:ascii="Book Antiqua" w:hAnsi="Book Antiqua" w:cs="Tahoma"/>
                <w:sz w:val="26"/>
                <w:szCs w:val="26"/>
              </w:rPr>
              <w:t>Authority</w:t>
            </w:r>
            <w:r w:rsidRPr="004D776E">
              <w:rPr>
                <w:rFonts w:ascii="Book Antiqua" w:hAnsi="Book Antiqua" w:cs="Tahoma"/>
                <w:sz w:val="26"/>
                <w:szCs w:val="26"/>
              </w:rPr>
              <w:t xml:space="preserve"> may allow;</w:t>
            </w:r>
          </w:p>
        </w:tc>
      </w:tr>
      <w:tr w:rsidR="007C0DF6" w:rsidRPr="004D776E" w14:paraId="6185F443" w14:textId="77777777" w:rsidTr="00626902">
        <w:trPr>
          <w:cantSplit/>
        </w:trPr>
        <w:tc>
          <w:tcPr>
            <w:tcW w:w="10620" w:type="dxa"/>
          </w:tcPr>
          <w:p w14:paraId="69FE72C6"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The </w:t>
            </w:r>
            <w:r>
              <w:rPr>
                <w:rFonts w:ascii="Book Antiqua" w:hAnsi="Book Antiqua" w:cs="Tahoma"/>
                <w:sz w:val="26"/>
                <w:szCs w:val="26"/>
              </w:rPr>
              <w:t>Authority</w:t>
            </w:r>
            <w:r w:rsidRPr="004D776E">
              <w:rPr>
                <w:rFonts w:ascii="Book Antiqua" w:hAnsi="Book Antiqua" w:cs="Tahoma"/>
                <w:sz w:val="26"/>
                <w:szCs w:val="26"/>
              </w:rPr>
              <w:t xml:space="preserve"> is satisfied that the Licensee is either willfully or negligently not operating in accordance with the terms and conditions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or the provisions of the Act or any regulations thereunder;</w:t>
            </w:r>
          </w:p>
        </w:tc>
      </w:tr>
      <w:tr w:rsidR="007C0DF6" w:rsidRPr="004D776E" w14:paraId="5F7E10FD" w14:textId="77777777" w:rsidTr="00626902">
        <w:trPr>
          <w:cantSplit/>
        </w:trPr>
        <w:tc>
          <w:tcPr>
            <w:tcW w:w="10620" w:type="dxa"/>
          </w:tcPr>
          <w:p w14:paraId="6AF8A27A"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The Licensee at any time after the commencement of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makes representation to the </w:t>
            </w:r>
            <w:r>
              <w:rPr>
                <w:rFonts w:ascii="Book Antiqua" w:hAnsi="Book Antiqua" w:cs="Tahoma"/>
                <w:sz w:val="26"/>
                <w:szCs w:val="26"/>
              </w:rPr>
              <w:t>Authority</w:t>
            </w:r>
            <w:r w:rsidRPr="004D776E">
              <w:rPr>
                <w:rFonts w:ascii="Book Antiqua" w:hAnsi="Book Antiqua" w:cs="Tahoma"/>
                <w:sz w:val="26"/>
                <w:szCs w:val="26"/>
              </w:rPr>
              <w:t xml:space="preserve"> that the undertaking cannot be carried on with profit, and ought to be abandoned, and, upon inquiry the </w:t>
            </w:r>
            <w:r>
              <w:rPr>
                <w:rFonts w:ascii="Book Antiqua" w:hAnsi="Book Antiqua" w:cs="Tahoma"/>
                <w:sz w:val="26"/>
                <w:szCs w:val="26"/>
              </w:rPr>
              <w:t>Authority</w:t>
            </w:r>
            <w:r w:rsidRPr="004D776E">
              <w:rPr>
                <w:rFonts w:ascii="Book Antiqua" w:hAnsi="Book Antiqua" w:cs="Tahoma"/>
                <w:sz w:val="26"/>
                <w:szCs w:val="26"/>
              </w:rPr>
              <w:t xml:space="preserve"> is satisfied that the representation is true;</w:t>
            </w:r>
          </w:p>
        </w:tc>
      </w:tr>
      <w:tr w:rsidR="007C0DF6" w:rsidRPr="004D776E" w14:paraId="02FAAB8B" w14:textId="77777777" w:rsidTr="00626902">
        <w:trPr>
          <w:cantSplit/>
        </w:trPr>
        <w:tc>
          <w:tcPr>
            <w:tcW w:w="10620" w:type="dxa"/>
          </w:tcPr>
          <w:p w14:paraId="025E9EB1"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The Licensee agrees in writing with the </w:t>
            </w:r>
            <w:r>
              <w:rPr>
                <w:rFonts w:ascii="Book Antiqua" w:hAnsi="Book Antiqua" w:cs="Tahoma"/>
                <w:sz w:val="26"/>
                <w:szCs w:val="26"/>
              </w:rPr>
              <w:t>Authority</w:t>
            </w:r>
            <w:r w:rsidRPr="004D776E">
              <w:rPr>
                <w:rFonts w:ascii="Book Antiqua" w:hAnsi="Book Antiqua" w:cs="Tahoma"/>
                <w:sz w:val="26"/>
                <w:szCs w:val="26"/>
              </w:rPr>
              <w:t xml:space="preserve"> that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should be revoked;</w:t>
            </w:r>
          </w:p>
        </w:tc>
      </w:tr>
      <w:tr w:rsidR="007C0DF6" w:rsidRPr="004D776E" w14:paraId="6E39F2F3" w14:textId="77777777" w:rsidTr="00626902">
        <w:trPr>
          <w:cantSplit/>
        </w:trPr>
        <w:tc>
          <w:tcPr>
            <w:tcW w:w="10620" w:type="dxa"/>
          </w:tcPr>
          <w:p w14:paraId="6593B2A9"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Any amount (unless this is being contested in good faith by the Licensee with recourse to the appropriate administrative and judicial procedures) payable by the Licensee under any of the conditions </w:t>
            </w:r>
            <w:r>
              <w:rPr>
                <w:rFonts w:ascii="Book Antiqua" w:hAnsi="Book Antiqua" w:cs="Tahoma"/>
                <w:sz w:val="26"/>
                <w:szCs w:val="26"/>
              </w:rPr>
              <w:t xml:space="preserve">of this </w:t>
            </w:r>
            <w:proofErr w:type="spellStart"/>
            <w:r>
              <w:rPr>
                <w:rFonts w:ascii="Book Antiqua" w:hAnsi="Book Antiqua" w:cs="Tahoma"/>
                <w:sz w:val="26"/>
                <w:szCs w:val="26"/>
              </w:rPr>
              <w:t>Licence</w:t>
            </w:r>
            <w:proofErr w:type="spellEnd"/>
            <w:r>
              <w:rPr>
                <w:rFonts w:ascii="Book Antiqua" w:hAnsi="Book Antiqua" w:cs="Tahoma"/>
                <w:sz w:val="26"/>
                <w:szCs w:val="26"/>
              </w:rPr>
              <w:t xml:space="preserve"> </w:t>
            </w:r>
            <w:r w:rsidRPr="004D776E">
              <w:rPr>
                <w:rFonts w:ascii="Book Antiqua" w:hAnsi="Book Antiqua" w:cs="Tahoma"/>
                <w:sz w:val="26"/>
                <w:szCs w:val="26"/>
              </w:rPr>
              <w:t xml:space="preserve">or Regulations prescribed under the Act is </w:t>
            </w:r>
            <w:r>
              <w:rPr>
                <w:rFonts w:ascii="Book Antiqua" w:hAnsi="Book Antiqua" w:cs="Tahoma"/>
                <w:sz w:val="26"/>
                <w:szCs w:val="26"/>
              </w:rPr>
              <w:t>unpaid for thirty (</w:t>
            </w:r>
            <w:r w:rsidRPr="004D776E">
              <w:rPr>
                <w:rFonts w:ascii="Book Antiqua" w:hAnsi="Book Antiqua" w:cs="Tahoma"/>
                <w:sz w:val="26"/>
                <w:szCs w:val="26"/>
              </w:rPr>
              <w:t>30</w:t>
            </w:r>
            <w:r>
              <w:rPr>
                <w:rFonts w:ascii="Book Antiqua" w:hAnsi="Book Antiqua" w:cs="Tahoma"/>
                <w:sz w:val="26"/>
                <w:szCs w:val="26"/>
              </w:rPr>
              <w:t>)</w:t>
            </w:r>
            <w:r w:rsidRPr="004D776E">
              <w:rPr>
                <w:rFonts w:ascii="Book Antiqua" w:hAnsi="Book Antiqua" w:cs="Tahoma"/>
                <w:sz w:val="26"/>
                <w:szCs w:val="26"/>
              </w:rPr>
              <w:t xml:space="preserve"> days after it has become due and</w:t>
            </w:r>
            <w:r>
              <w:rPr>
                <w:rFonts w:ascii="Book Antiqua" w:hAnsi="Book Antiqua" w:cs="Tahoma"/>
                <w:sz w:val="26"/>
                <w:szCs w:val="26"/>
              </w:rPr>
              <w:t xml:space="preserve"> remains unpaid for a period of thirty (</w:t>
            </w:r>
            <w:r w:rsidRPr="004D776E">
              <w:rPr>
                <w:rFonts w:ascii="Book Antiqua" w:hAnsi="Book Antiqua" w:cs="Tahoma"/>
                <w:sz w:val="26"/>
                <w:szCs w:val="26"/>
              </w:rPr>
              <w:t>30</w:t>
            </w:r>
            <w:r>
              <w:rPr>
                <w:rFonts w:ascii="Book Antiqua" w:hAnsi="Book Antiqua" w:cs="Tahoma"/>
                <w:sz w:val="26"/>
                <w:szCs w:val="26"/>
              </w:rPr>
              <w:t>)</w:t>
            </w:r>
            <w:r w:rsidRPr="004D776E">
              <w:rPr>
                <w:rFonts w:ascii="Book Antiqua" w:hAnsi="Book Antiqua" w:cs="Tahoma"/>
                <w:sz w:val="26"/>
                <w:szCs w:val="26"/>
              </w:rPr>
              <w:t xml:space="preserve"> days after the </w:t>
            </w:r>
            <w:r>
              <w:rPr>
                <w:rFonts w:ascii="Book Antiqua" w:hAnsi="Book Antiqua" w:cs="Tahoma"/>
                <w:sz w:val="26"/>
                <w:szCs w:val="26"/>
              </w:rPr>
              <w:t>Authority</w:t>
            </w:r>
            <w:r w:rsidRPr="004D776E">
              <w:rPr>
                <w:rFonts w:ascii="Book Antiqua" w:hAnsi="Book Antiqua" w:cs="Tahoma"/>
                <w:sz w:val="26"/>
                <w:szCs w:val="26"/>
              </w:rPr>
              <w:t xml:space="preserve"> has given the Licensee notice that the payment is overdue;</w:t>
            </w:r>
          </w:p>
        </w:tc>
      </w:tr>
      <w:tr w:rsidR="007C0DF6" w:rsidRPr="004D776E" w14:paraId="31C9F216" w14:textId="77777777" w:rsidTr="00626902">
        <w:trPr>
          <w:cantSplit/>
        </w:trPr>
        <w:tc>
          <w:tcPr>
            <w:tcW w:w="10620" w:type="dxa"/>
          </w:tcPr>
          <w:p w14:paraId="402A4C9D"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lastRenderedPageBreak/>
              <w:t xml:space="preserve">The Licensee is unable to pay its debts (unless this is being contested in good faith by the Licensee with recourse to all appropriate judicial procedures and measures) or has any voluntary arrangement proposed in relation to it or enters into any scheme of arrangement (other than for the purpose of reconstruction or amalgamation upon terms and within such period as may previously have been approved in writing by the </w:t>
            </w:r>
            <w:r>
              <w:rPr>
                <w:rFonts w:ascii="Book Antiqua" w:hAnsi="Book Antiqua" w:cs="Tahoma"/>
                <w:sz w:val="26"/>
                <w:szCs w:val="26"/>
              </w:rPr>
              <w:t>Authority</w:t>
            </w:r>
            <w:r w:rsidRPr="004D776E">
              <w:rPr>
                <w:rFonts w:ascii="Book Antiqua" w:hAnsi="Book Antiqua" w:cs="Tahoma"/>
                <w:sz w:val="26"/>
                <w:szCs w:val="26"/>
              </w:rPr>
              <w:t>);</w:t>
            </w:r>
          </w:p>
        </w:tc>
      </w:tr>
      <w:tr w:rsidR="007C0DF6" w:rsidRPr="004D776E" w14:paraId="10A1E87F" w14:textId="77777777" w:rsidTr="00626902">
        <w:trPr>
          <w:cantSplit/>
        </w:trPr>
        <w:tc>
          <w:tcPr>
            <w:tcW w:w="10620" w:type="dxa"/>
          </w:tcPr>
          <w:p w14:paraId="2B5901AC" w14:textId="77777777" w:rsidR="007C0DF6" w:rsidRPr="004D776E" w:rsidRDefault="007C0DF6" w:rsidP="00626902">
            <w:pPr>
              <w:numPr>
                <w:ilvl w:val="0"/>
                <w:numId w:val="70"/>
              </w:numPr>
              <w:tabs>
                <w:tab w:val="clear" w:pos="865"/>
                <w:tab w:val="left" w:pos="1080"/>
              </w:tabs>
              <w:spacing w:before="240"/>
              <w:ind w:left="1080" w:hanging="575"/>
              <w:jc w:val="both"/>
              <w:rPr>
                <w:rFonts w:ascii="Book Antiqua" w:hAnsi="Book Antiqua" w:cs="Tahoma"/>
                <w:sz w:val="26"/>
                <w:szCs w:val="26"/>
              </w:rPr>
            </w:pPr>
            <w:r w:rsidRPr="004D776E">
              <w:rPr>
                <w:rFonts w:ascii="Book Antiqua" w:hAnsi="Book Antiqua" w:cs="Tahoma"/>
                <w:sz w:val="26"/>
                <w:szCs w:val="26"/>
              </w:rPr>
              <w:t xml:space="preserve">The Licensee fails to comply with a final order of the </w:t>
            </w:r>
            <w:r>
              <w:rPr>
                <w:rFonts w:ascii="Book Antiqua" w:hAnsi="Book Antiqua" w:cs="Tahoma"/>
                <w:sz w:val="26"/>
                <w:szCs w:val="26"/>
              </w:rPr>
              <w:t>Authority</w:t>
            </w:r>
            <w:r w:rsidRPr="004D776E">
              <w:rPr>
                <w:rFonts w:ascii="Book Antiqua" w:hAnsi="Book Antiqua" w:cs="Tahoma"/>
                <w:sz w:val="26"/>
                <w:szCs w:val="26"/>
              </w:rPr>
              <w:t xml:space="preserve"> issued under the Act and such failure is not rectified to the satisfaction of the </w:t>
            </w:r>
            <w:r>
              <w:rPr>
                <w:rFonts w:ascii="Book Antiqua" w:hAnsi="Book Antiqua" w:cs="Tahoma"/>
                <w:sz w:val="26"/>
                <w:szCs w:val="26"/>
              </w:rPr>
              <w:t>Authority</w:t>
            </w:r>
            <w:r w:rsidRPr="004D776E">
              <w:rPr>
                <w:rFonts w:ascii="Book Antiqua" w:hAnsi="Book Antiqua" w:cs="Tahoma"/>
                <w:sz w:val="26"/>
                <w:szCs w:val="26"/>
              </w:rPr>
              <w:t xml:space="preserve"> within </w:t>
            </w:r>
            <w:r>
              <w:rPr>
                <w:rFonts w:ascii="Book Antiqua" w:hAnsi="Book Antiqua" w:cs="Tahoma"/>
                <w:sz w:val="26"/>
                <w:szCs w:val="26"/>
              </w:rPr>
              <w:t>sixty (</w:t>
            </w:r>
            <w:r w:rsidRPr="004D776E">
              <w:rPr>
                <w:rFonts w:ascii="Book Antiqua" w:hAnsi="Book Antiqua" w:cs="Tahoma"/>
                <w:sz w:val="26"/>
                <w:szCs w:val="26"/>
              </w:rPr>
              <w:t>60</w:t>
            </w:r>
            <w:r>
              <w:rPr>
                <w:rFonts w:ascii="Book Antiqua" w:hAnsi="Book Antiqua" w:cs="Tahoma"/>
                <w:sz w:val="26"/>
                <w:szCs w:val="26"/>
              </w:rPr>
              <w:t>)</w:t>
            </w:r>
            <w:r w:rsidRPr="004D776E">
              <w:rPr>
                <w:rFonts w:ascii="Book Antiqua" w:hAnsi="Book Antiqua" w:cs="Tahoma"/>
                <w:sz w:val="26"/>
                <w:szCs w:val="26"/>
              </w:rPr>
              <w:t xml:space="preserve"> days after the </w:t>
            </w:r>
            <w:r>
              <w:rPr>
                <w:rFonts w:ascii="Book Antiqua" w:hAnsi="Book Antiqua" w:cs="Tahoma"/>
                <w:sz w:val="26"/>
                <w:szCs w:val="26"/>
              </w:rPr>
              <w:t>Authority</w:t>
            </w:r>
            <w:r w:rsidRPr="004D776E">
              <w:rPr>
                <w:rFonts w:ascii="Book Antiqua" w:hAnsi="Book Antiqua" w:cs="Tahoma"/>
                <w:sz w:val="26"/>
                <w:szCs w:val="26"/>
              </w:rPr>
              <w:t xml:space="preserve"> has given notice of such failure to the Licensee,</w:t>
            </w:r>
          </w:p>
        </w:tc>
      </w:tr>
      <w:tr w:rsidR="007C0DF6" w:rsidRPr="004D776E" w14:paraId="5C80BC70" w14:textId="77777777" w:rsidTr="00626902">
        <w:trPr>
          <w:cantSplit/>
        </w:trPr>
        <w:tc>
          <w:tcPr>
            <w:tcW w:w="10620" w:type="dxa"/>
          </w:tcPr>
          <w:p w14:paraId="2E610EC7" w14:textId="77777777" w:rsidR="007C0DF6" w:rsidRPr="004D776E" w:rsidRDefault="007C0DF6" w:rsidP="00626902">
            <w:pPr>
              <w:tabs>
                <w:tab w:val="left" w:pos="1080"/>
              </w:tabs>
              <w:spacing w:before="80"/>
              <w:ind w:left="1080"/>
              <w:jc w:val="both"/>
              <w:rPr>
                <w:rFonts w:ascii="Book Antiqua" w:hAnsi="Book Antiqua" w:cs="Tahoma"/>
                <w:sz w:val="26"/>
                <w:szCs w:val="26"/>
              </w:rPr>
            </w:pPr>
            <w:r w:rsidRPr="004D776E">
              <w:rPr>
                <w:rFonts w:ascii="Book Antiqua" w:hAnsi="Book Antiqua" w:cs="Tahoma"/>
                <w:sz w:val="26"/>
                <w:szCs w:val="26"/>
              </w:rPr>
              <w:t xml:space="preserve">Provided that no such notice shall be given by the </w:t>
            </w:r>
            <w:r>
              <w:rPr>
                <w:rFonts w:ascii="Book Antiqua" w:hAnsi="Book Antiqua" w:cs="Tahoma"/>
                <w:sz w:val="26"/>
                <w:szCs w:val="26"/>
              </w:rPr>
              <w:t>Authority</w:t>
            </w:r>
            <w:r w:rsidRPr="004D776E">
              <w:rPr>
                <w:rFonts w:ascii="Book Antiqua" w:hAnsi="Book Antiqua" w:cs="Tahoma"/>
                <w:sz w:val="26"/>
                <w:szCs w:val="26"/>
              </w:rPr>
              <w:t xml:space="preserve"> before the expiration of the period within which an appeal under Section</w:t>
            </w:r>
            <w:r>
              <w:rPr>
                <w:rFonts w:ascii="Book Antiqua" w:hAnsi="Book Antiqua" w:cs="Tahoma"/>
                <w:sz w:val="26"/>
                <w:szCs w:val="26"/>
              </w:rPr>
              <w:t xml:space="preserve"> 24(1)</w:t>
            </w:r>
            <w:r w:rsidRPr="004D776E">
              <w:rPr>
                <w:rFonts w:ascii="Book Antiqua" w:hAnsi="Book Antiqua" w:cs="Tahoma"/>
                <w:sz w:val="26"/>
                <w:szCs w:val="26"/>
              </w:rPr>
              <w:t xml:space="preserve"> of the Act may be made to the Tribunal;</w:t>
            </w:r>
          </w:p>
        </w:tc>
      </w:tr>
      <w:tr w:rsidR="007C0DF6" w:rsidRPr="004D776E" w14:paraId="4AB6A3E1" w14:textId="77777777" w:rsidTr="00626902">
        <w:trPr>
          <w:cantSplit/>
        </w:trPr>
        <w:tc>
          <w:tcPr>
            <w:tcW w:w="10620" w:type="dxa"/>
          </w:tcPr>
          <w:p w14:paraId="51C9EDDA"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The Licensee ceases to carry on the undertaking authorized by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w:t>
            </w:r>
          </w:p>
        </w:tc>
      </w:tr>
      <w:tr w:rsidR="007C0DF6" w:rsidRPr="004D776E" w14:paraId="010E8A6B" w14:textId="77777777" w:rsidTr="00626902">
        <w:trPr>
          <w:cantSplit/>
        </w:trPr>
        <w:tc>
          <w:tcPr>
            <w:tcW w:w="10620" w:type="dxa"/>
          </w:tcPr>
          <w:p w14:paraId="5BB9C6DA"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The Licensee goes into liquidation or makes arrangement with its creditors’ or a</w:t>
            </w:r>
            <w:r>
              <w:rPr>
                <w:rFonts w:ascii="Book Antiqua" w:hAnsi="Book Antiqua" w:cs="Tahoma"/>
                <w:sz w:val="26"/>
                <w:szCs w:val="26"/>
              </w:rPr>
              <w:t>n</w:t>
            </w:r>
            <w:r w:rsidRPr="004D776E">
              <w:rPr>
                <w:rFonts w:ascii="Book Antiqua" w:hAnsi="Book Antiqua" w:cs="Tahoma"/>
                <w:sz w:val="26"/>
                <w:szCs w:val="26"/>
              </w:rPr>
              <w:t xml:space="preserve"> </w:t>
            </w:r>
            <w:r>
              <w:rPr>
                <w:rFonts w:ascii="Book Antiqua" w:hAnsi="Book Antiqua" w:cs="Tahoma"/>
                <w:sz w:val="26"/>
                <w:szCs w:val="26"/>
              </w:rPr>
              <w:t>administrator or a r</w:t>
            </w:r>
            <w:r w:rsidRPr="004D776E">
              <w:rPr>
                <w:rFonts w:ascii="Book Antiqua" w:hAnsi="Book Antiqua" w:cs="Tahoma"/>
                <w:sz w:val="26"/>
                <w:szCs w:val="26"/>
              </w:rPr>
              <w:t>eceiver/manager is appointed over the whole or any material part of the Licensee’s assets or undertaking (other than by the Lenders);</w:t>
            </w:r>
          </w:p>
        </w:tc>
      </w:tr>
      <w:tr w:rsidR="007C0DF6" w:rsidRPr="004D776E" w14:paraId="3BA291D4" w14:textId="77777777" w:rsidTr="00626902">
        <w:trPr>
          <w:cantSplit/>
        </w:trPr>
        <w:tc>
          <w:tcPr>
            <w:tcW w:w="10620" w:type="dxa"/>
          </w:tcPr>
          <w:p w14:paraId="25E0C998"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The Licensee passes any resolution for winding up other than a resolution previously approved in writing by the </w:t>
            </w:r>
            <w:r>
              <w:rPr>
                <w:rFonts w:ascii="Book Antiqua" w:hAnsi="Book Antiqua" w:cs="Tahoma"/>
                <w:sz w:val="26"/>
                <w:szCs w:val="26"/>
              </w:rPr>
              <w:t>Authority</w:t>
            </w:r>
            <w:r w:rsidRPr="004D776E">
              <w:rPr>
                <w:rFonts w:ascii="Book Antiqua" w:hAnsi="Book Antiqua" w:cs="Tahoma"/>
                <w:sz w:val="26"/>
                <w:szCs w:val="26"/>
              </w:rPr>
              <w:t>;</w:t>
            </w:r>
          </w:p>
        </w:tc>
      </w:tr>
      <w:tr w:rsidR="007C0DF6" w:rsidRPr="004D776E" w14:paraId="20C88F49" w14:textId="77777777" w:rsidTr="00626902">
        <w:trPr>
          <w:cantSplit/>
        </w:trPr>
        <w:tc>
          <w:tcPr>
            <w:tcW w:w="10620" w:type="dxa"/>
          </w:tcPr>
          <w:p w14:paraId="66C14D8A"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The Licensee becomes subject to an order for winding up by a court of competent jurisdiction; </w:t>
            </w:r>
          </w:p>
        </w:tc>
      </w:tr>
      <w:tr w:rsidR="007C0DF6" w:rsidRPr="004D776E" w14:paraId="77C9A67E" w14:textId="77777777" w:rsidTr="00626902">
        <w:trPr>
          <w:cantSplit/>
        </w:trPr>
        <w:tc>
          <w:tcPr>
            <w:tcW w:w="10620" w:type="dxa"/>
          </w:tcPr>
          <w:p w14:paraId="492DA96D"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It is established that the Licensee submitted information the Licensee knew or had reason to know to be false when making its application for this </w:t>
            </w:r>
            <w:proofErr w:type="spellStart"/>
            <w:r>
              <w:rPr>
                <w:rFonts w:ascii="Book Antiqua" w:hAnsi="Book Antiqua" w:cs="Tahoma"/>
                <w:sz w:val="26"/>
                <w:szCs w:val="26"/>
              </w:rPr>
              <w:t>Licence</w:t>
            </w:r>
            <w:proofErr w:type="spellEnd"/>
            <w:r w:rsidRPr="004D776E">
              <w:rPr>
                <w:rFonts w:ascii="Book Antiqua" w:hAnsi="Book Antiqua" w:cs="Tahoma"/>
                <w:sz w:val="26"/>
                <w:szCs w:val="26"/>
              </w:rPr>
              <w:t>, and</w:t>
            </w:r>
          </w:p>
        </w:tc>
      </w:tr>
      <w:tr w:rsidR="007C0DF6" w:rsidRPr="004D776E" w14:paraId="758A7888" w14:textId="77777777" w:rsidTr="00626902">
        <w:trPr>
          <w:cantSplit/>
        </w:trPr>
        <w:tc>
          <w:tcPr>
            <w:tcW w:w="10620" w:type="dxa"/>
          </w:tcPr>
          <w:p w14:paraId="0E051F32" w14:textId="77777777" w:rsidR="007C0DF6" w:rsidRPr="004D776E" w:rsidRDefault="007C0DF6" w:rsidP="00626902">
            <w:pPr>
              <w:numPr>
                <w:ilvl w:val="0"/>
                <w:numId w:val="70"/>
              </w:numPr>
              <w:tabs>
                <w:tab w:val="clear" w:pos="865"/>
                <w:tab w:val="left" w:pos="1080"/>
              </w:tabs>
              <w:spacing w:before="80"/>
              <w:ind w:left="1080" w:hanging="575"/>
              <w:jc w:val="both"/>
              <w:rPr>
                <w:rFonts w:ascii="Book Antiqua" w:hAnsi="Book Antiqua" w:cs="Tahoma"/>
                <w:sz w:val="26"/>
                <w:szCs w:val="26"/>
              </w:rPr>
            </w:pPr>
            <w:r w:rsidRPr="004D776E">
              <w:rPr>
                <w:rFonts w:ascii="Book Antiqua" w:hAnsi="Book Antiqua" w:cs="Tahoma"/>
                <w:sz w:val="26"/>
                <w:szCs w:val="26"/>
              </w:rPr>
              <w:t xml:space="preserve">The Licensee purchases or acquires the undertaking of, or associates itself with, any public or local authority, company, person or body of persons generating or transmitting or distributing electrical energy under any </w:t>
            </w:r>
            <w:proofErr w:type="spellStart"/>
            <w:r>
              <w:rPr>
                <w:rFonts w:ascii="Book Antiqua" w:hAnsi="Book Antiqua" w:cs="Tahoma"/>
                <w:sz w:val="26"/>
                <w:szCs w:val="26"/>
              </w:rPr>
              <w:t>Licence</w:t>
            </w:r>
            <w:proofErr w:type="spellEnd"/>
            <w:r w:rsidRPr="004D776E">
              <w:rPr>
                <w:rFonts w:ascii="Book Antiqua" w:hAnsi="Book Antiqua" w:cs="Tahoma"/>
                <w:sz w:val="26"/>
                <w:szCs w:val="26"/>
              </w:rPr>
              <w:t xml:space="preserve"> without the authorization of the </w:t>
            </w:r>
            <w:r>
              <w:rPr>
                <w:rFonts w:ascii="Book Antiqua" w:hAnsi="Book Antiqua" w:cs="Tahoma"/>
                <w:sz w:val="26"/>
                <w:szCs w:val="26"/>
              </w:rPr>
              <w:t>Authority</w:t>
            </w:r>
            <w:r w:rsidRPr="004D776E">
              <w:rPr>
                <w:rFonts w:ascii="Book Antiqua" w:hAnsi="Book Antiqua" w:cs="Tahoma"/>
                <w:sz w:val="26"/>
                <w:szCs w:val="26"/>
              </w:rPr>
              <w:t>.</w:t>
            </w:r>
          </w:p>
        </w:tc>
      </w:tr>
      <w:tr w:rsidR="007C0DF6" w:rsidRPr="004D776E" w14:paraId="7850B81A" w14:textId="77777777" w:rsidTr="00626902">
        <w:trPr>
          <w:cantSplit/>
          <w:trHeight w:val="825"/>
        </w:trPr>
        <w:tc>
          <w:tcPr>
            <w:tcW w:w="10620" w:type="dxa"/>
          </w:tcPr>
          <w:p w14:paraId="5C3F0286" w14:textId="77777777" w:rsidR="007C0DF6" w:rsidRPr="004D776E" w:rsidRDefault="007C0DF6" w:rsidP="00626902">
            <w:pPr>
              <w:numPr>
                <w:ilvl w:val="0"/>
                <w:numId w:val="71"/>
              </w:numPr>
              <w:tabs>
                <w:tab w:val="clear" w:pos="360"/>
                <w:tab w:val="num" w:pos="540"/>
              </w:tabs>
              <w:spacing w:before="360" w:after="120"/>
              <w:ind w:left="540" w:hanging="540"/>
              <w:rPr>
                <w:rFonts w:ascii="Book Antiqua" w:hAnsi="Book Antiqua" w:cs="Tahoma"/>
                <w:sz w:val="26"/>
                <w:szCs w:val="26"/>
              </w:rPr>
            </w:pPr>
            <w:r w:rsidRPr="00624CF0">
              <w:rPr>
                <w:rFonts w:ascii="Book Antiqua" w:hAnsi="Book Antiqua" w:cs="Tahoma"/>
                <w:b/>
                <w:sz w:val="26"/>
                <w:szCs w:val="26"/>
              </w:rPr>
              <w:t xml:space="preserve">Replacement of a </w:t>
            </w:r>
            <w:proofErr w:type="spellStart"/>
            <w:r w:rsidRPr="00624CF0">
              <w:rPr>
                <w:rFonts w:ascii="Book Antiqua" w:hAnsi="Book Antiqua" w:cs="Tahoma"/>
                <w:b/>
                <w:sz w:val="26"/>
                <w:szCs w:val="26"/>
              </w:rPr>
              <w:t>Licence</w:t>
            </w:r>
            <w:proofErr w:type="spellEnd"/>
          </w:p>
        </w:tc>
      </w:tr>
      <w:tr w:rsidR="007C0DF6" w:rsidRPr="004D776E" w14:paraId="030E581E" w14:textId="77777777" w:rsidTr="00626902">
        <w:trPr>
          <w:cantSplit/>
        </w:trPr>
        <w:tc>
          <w:tcPr>
            <w:tcW w:w="10620" w:type="dxa"/>
          </w:tcPr>
          <w:p w14:paraId="4BB3AD17" w14:textId="77777777" w:rsidR="007C0DF6" w:rsidRPr="00ED448C" w:rsidRDefault="007C0DF6" w:rsidP="00626902">
            <w:pPr>
              <w:tabs>
                <w:tab w:val="left" w:pos="1080"/>
              </w:tabs>
              <w:spacing w:before="80"/>
              <w:ind w:left="505"/>
              <w:jc w:val="both"/>
              <w:rPr>
                <w:rFonts w:ascii="Book Antiqua" w:hAnsi="Book Antiqua" w:cs="Tahoma"/>
                <w:sz w:val="26"/>
                <w:szCs w:val="26"/>
              </w:rPr>
            </w:pPr>
            <w:r w:rsidRPr="00ED448C">
              <w:rPr>
                <w:rFonts w:ascii="Book Antiqua" w:hAnsi="Book Antiqua" w:cs="Tahoma"/>
                <w:sz w:val="26"/>
                <w:szCs w:val="26"/>
              </w:rPr>
              <w:t xml:space="preserve">This </w:t>
            </w:r>
            <w:proofErr w:type="spellStart"/>
            <w:r w:rsidRPr="00ED448C">
              <w:rPr>
                <w:rFonts w:ascii="Book Antiqua" w:hAnsi="Book Antiqua" w:cs="Tahoma"/>
                <w:sz w:val="26"/>
                <w:szCs w:val="26"/>
              </w:rPr>
              <w:t>Licence</w:t>
            </w:r>
            <w:proofErr w:type="spellEnd"/>
            <w:r w:rsidRPr="00ED448C">
              <w:rPr>
                <w:rFonts w:ascii="Book Antiqua" w:hAnsi="Book Antiqua" w:cs="Tahoma"/>
                <w:sz w:val="26"/>
                <w:szCs w:val="26"/>
              </w:rPr>
              <w:t xml:space="preserve"> may be replaced in accordance with Section 127 of the Act,</w:t>
            </w:r>
          </w:p>
          <w:p w14:paraId="470417B5" w14:textId="77777777" w:rsidR="007C0DF6" w:rsidRPr="004D776E" w:rsidRDefault="007C0DF6" w:rsidP="00626902">
            <w:pPr>
              <w:tabs>
                <w:tab w:val="left" w:pos="1080"/>
              </w:tabs>
              <w:spacing w:before="80"/>
              <w:ind w:left="505"/>
              <w:jc w:val="both"/>
              <w:rPr>
                <w:rFonts w:ascii="Book Antiqua" w:hAnsi="Book Antiqua" w:cs="Tahoma"/>
                <w:sz w:val="26"/>
                <w:szCs w:val="26"/>
              </w:rPr>
            </w:pPr>
          </w:p>
        </w:tc>
      </w:tr>
    </w:tbl>
    <w:p w14:paraId="585736D0" w14:textId="77777777" w:rsidR="007C0DF6" w:rsidRPr="00A566D1" w:rsidRDefault="007C0DF6" w:rsidP="007C0DF6">
      <w:pPr>
        <w:spacing w:before="720" w:after="360"/>
        <w:rPr>
          <w:rFonts w:ascii="Book Antiqua" w:hAnsi="Book Antiqua" w:cs="Tahoma"/>
          <w:b/>
          <w:sz w:val="26"/>
          <w:szCs w:val="26"/>
        </w:rPr>
      </w:pPr>
      <w:r w:rsidRPr="00D50C75">
        <w:rPr>
          <w:rFonts w:ascii="Book Antiqua" w:hAnsi="Book Antiqua" w:cs="Tahoma"/>
          <w:sz w:val="26"/>
          <w:szCs w:val="26"/>
        </w:rPr>
        <w:br w:type="page"/>
      </w:r>
      <w:r w:rsidRPr="00A566D1">
        <w:rPr>
          <w:rFonts w:ascii="Book Antiqua" w:hAnsi="Book Antiqua" w:cs="Tahoma"/>
          <w:b/>
          <w:sz w:val="26"/>
          <w:szCs w:val="26"/>
        </w:rPr>
        <w:lastRenderedPageBreak/>
        <w:t xml:space="preserve">This </w:t>
      </w:r>
      <w:proofErr w:type="spellStart"/>
      <w:r>
        <w:rPr>
          <w:rFonts w:ascii="Book Antiqua" w:hAnsi="Book Antiqua" w:cs="Tahoma"/>
          <w:b/>
          <w:sz w:val="26"/>
          <w:szCs w:val="26"/>
        </w:rPr>
        <w:t>Licence</w:t>
      </w:r>
      <w:proofErr w:type="spellEnd"/>
      <w:r>
        <w:rPr>
          <w:rFonts w:ascii="Book Antiqua" w:hAnsi="Book Antiqua" w:cs="Tahoma"/>
          <w:b/>
          <w:sz w:val="26"/>
          <w:szCs w:val="26"/>
        </w:rPr>
        <w:t xml:space="preserve"> was granted on </w:t>
      </w:r>
      <w:r w:rsidRPr="009B642F">
        <w:rPr>
          <w:rFonts w:ascii="Book Antiqua" w:hAnsi="Book Antiqua" w:cs="Tahoma"/>
          <w:i/>
          <w:sz w:val="26"/>
          <w:szCs w:val="26"/>
        </w:rPr>
        <w:t>(date and place).</w:t>
      </w:r>
    </w:p>
    <w:p w14:paraId="24DEA115" w14:textId="77777777" w:rsidR="007C0DF6" w:rsidRPr="00ED448C" w:rsidRDefault="007C0DF6" w:rsidP="007C0DF6">
      <w:pPr>
        <w:tabs>
          <w:tab w:val="left" w:pos="5490"/>
        </w:tabs>
        <w:ind w:right="3330"/>
        <w:rPr>
          <w:rFonts w:ascii="Book Antiqua" w:hAnsi="Book Antiqua" w:cs="Tahoma"/>
          <w:b/>
          <w:sz w:val="26"/>
          <w:szCs w:val="26"/>
        </w:rPr>
      </w:pPr>
      <w:r w:rsidRPr="00A566D1">
        <w:rPr>
          <w:rFonts w:ascii="Book Antiqua" w:hAnsi="Book Antiqua" w:cs="Tahoma"/>
          <w:b/>
          <w:bCs/>
          <w:sz w:val="26"/>
          <w:szCs w:val="26"/>
        </w:rPr>
        <w:t>IN WITNESS WHEREOF</w:t>
      </w:r>
      <w:r>
        <w:rPr>
          <w:rFonts w:ascii="Book Antiqua" w:hAnsi="Book Antiqua" w:cs="Tahoma"/>
          <w:sz w:val="26"/>
          <w:szCs w:val="26"/>
        </w:rPr>
        <w:t xml:space="preserve"> the Common Seal </w:t>
      </w:r>
      <w:r w:rsidRPr="00A566D1">
        <w:rPr>
          <w:rFonts w:ascii="Book Antiqua" w:hAnsi="Book Antiqua" w:cs="Tahoma"/>
          <w:sz w:val="26"/>
          <w:szCs w:val="26"/>
        </w:rPr>
        <w:t xml:space="preserve">of the </w:t>
      </w:r>
      <w:r>
        <w:rPr>
          <w:rFonts w:ascii="Book Antiqua" w:hAnsi="Book Antiqua" w:cs="Tahoma"/>
          <w:sz w:val="26"/>
          <w:szCs w:val="26"/>
        </w:rPr>
        <w:t>Energy and Petroleum Regulatory Authority</w:t>
      </w:r>
      <w:r w:rsidRPr="00A566D1">
        <w:rPr>
          <w:rFonts w:ascii="Book Antiqua" w:hAnsi="Book Antiqua" w:cs="Tahoma"/>
          <w:sz w:val="26"/>
          <w:szCs w:val="26"/>
        </w:rPr>
        <w:t xml:space="preserve"> was hereto affixed</w:t>
      </w:r>
      <w:r>
        <w:rPr>
          <w:rFonts w:ascii="Book Antiqua" w:hAnsi="Book Antiqua" w:cs="Tahoma"/>
          <w:sz w:val="26"/>
          <w:szCs w:val="26"/>
        </w:rPr>
        <w:t xml:space="preserve"> </w:t>
      </w:r>
      <w:r w:rsidRPr="00A566D1">
        <w:rPr>
          <w:rFonts w:ascii="Book Antiqua" w:hAnsi="Book Antiqua" w:cs="Tahoma"/>
          <w:sz w:val="26"/>
          <w:szCs w:val="26"/>
        </w:rPr>
        <w:t xml:space="preserve">pursuant to the </w:t>
      </w:r>
      <w:r>
        <w:rPr>
          <w:rFonts w:ascii="Book Antiqua" w:hAnsi="Book Antiqua" w:cs="Tahoma"/>
          <w:sz w:val="26"/>
          <w:szCs w:val="26"/>
        </w:rPr>
        <w:t>powers</w:t>
      </w:r>
      <w:r w:rsidRPr="00A566D1">
        <w:rPr>
          <w:rFonts w:ascii="Book Antiqua" w:hAnsi="Book Antiqua" w:cs="Tahoma"/>
          <w:sz w:val="26"/>
          <w:szCs w:val="26"/>
        </w:rPr>
        <w:t xml:space="preserve"> of the </w:t>
      </w:r>
      <w:r>
        <w:rPr>
          <w:rFonts w:ascii="Book Antiqua" w:hAnsi="Book Antiqua" w:cs="Tahoma"/>
          <w:sz w:val="26"/>
          <w:szCs w:val="26"/>
        </w:rPr>
        <w:t>Authority</w:t>
      </w:r>
      <w:r w:rsidRPr="00A566D1">
        <w:rPr>
          <w:rFonts w:ascii="Book Antiqua" w:hAnsi="Book Antiqua" w:cs="Tahoma"/>
          <w:sz w:val="26"/>
          <w:szCs w:val="26"/>
        </w:rPr>
        <w:t xml:space="preserve"> </w:t>
      </w:r>
      <w:r>
        <w:rPr>
          <w:rFonts w:ascii="Book Antiqua" w:hAnsi="Book Antiqua" w:cs="Tahoma"/>
          <w:sz w:val="26"/>
          <w:szCs w:val="26"/>
        </w:rPr>
        <w:t xml:space="preserve">given on the </w:t>
      </w:r>
      <w:r w:rsidRPr="009B642F">
        <w:rPr>
          <w:rFonts w:ascii="Book Antiqua" w:hAnsi="Book Antiqua" w:cs="Tahoma"/>
          <w:i/>
          <w:sz w:val="26"/>
          <w:szCs w:val="26"/>
        </w:rPr>
        <w:t>(date)</w:t>
      </w:r>
    </w:p>
    <w:p w14:paraId="0BD6731B"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3D0A896F"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58472AC2"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In the presence of</w:t>
      </w:r>
      <w:r w:rsidRPr="00A566D1">
        <w:rPr>
          <w:rFonts w:ascii="Book Antiqua" w:hAnsi="Book Antiqua" w:cs="Tahoma"/>
          <w:sz w:val="26"/>
          <w:szCs w:val="26"/>
        </w:rPr>
        <w:tab/>
        <w:t>)</w:t>
      </w:r>
    </w:p>
    <w:p w14:paraId="3D404099"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64FB0B8A"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0DF6A4CC"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4A1CDCA8" w14:textId="77777777" w:rsidR="007C0DF6" w:rsidRPr="00A566D1" w:rsidRDefault="007C0DF6" w:rsidP="007C0DF6">
      <w:pPr>
        <w:tabs>
          <w:tab w:val="left" w:pos="4680"/>
        </w:tabs>
        <w:rPr>
          <w:rFonts w:ascii="Book Antiqua" w:hAnsi="Book Antiqua" w:cs="Tahoma"/>
          <w:sz w:val="26"/>
          <w:szCs w:val="26"/>
        </w:rPr>
      </w:pPr>
      <w:r w:rsidRPr="009B642F">
        <w:rPr>
          <w:rFonts w:ascii="Book Antiqua" w:hAnsi="Book Antiqua" w:cs="Tahoma"/>
          <w:i/>
          <w:sz w:val="26"/>
          <w:szCs w:val="26"/>
        </w:rPr>
        <w:t>(Name)</w:t>
      </w:r>
      <w:r w:rsidRPr="00A566D1">
        <w:rPr>
          <w:rFonts w:ascii="Book Antiqua" w:hAnsi="Book Antiqua" w:cs="Tahoma"/>
          <w:sz w:val="26"/>
          <w:szCs w:val="26"/>
        </w:rPr>
        <w:tab/>
        <w:t>)</w:t>
      </w:r>
    </w:p>
    <w:p w14:paraId="5049FBDC"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b/>
          <w:bCs/>
          <w:sz w:val="26"/>
          <w:szCs w:val="26"/>
        </w:rPr>
        <w:t>DIRECTOR GENERAL</w:t>
      </w:r>
      <w:r w:rsidRPr="00A566D1">
        <w:rPr>
          <w:rFonts w:ascii="Book Antiqua" w:hAnsi="Book Antiqua" w:cs="Tahoma"/>
          <w:sz w:val="26"/>
          <w:szCs w:val="26"/>
        </w:rPr>
        <w:tab/>
        <w:t>)</w:t>
      </w:r>
    </w:p>
    <w:p w14:paraId="4150172A"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389583D8"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5AEFCA49" w14:textId="77777777" w:rsidR="007C0DF6" w:rsidRPr="00A566D1" w:rsidRDefault="007C0DF6" w:rsidP="007C0DF6">
      <w:pPr>
        <w:tabs>
          <w:tab w:val="left" w:pos="4680"/>
        </w:tabs>
        <w:rPr>
          <w:rFonts w:ascii="Book Antiqua" w:hAnsi="Book Antiqua" w:cs="Tahoma"/>
          <w:sz w:val="26"/>
          <w:szCs w:val="26"/>
        </w:rPr>
      </w:pPr>
      <w:r>
        <w:rPr>
          <w:rFonts w:ascii="Book Antiqua" w:hAnsi="Book Antiqua" w:cs="Tahoma"/>
          <w:sz w:val="26"/>
          <w:szCs w:val="26"/>
        </w:rPr>
        <w:t>a</w:t>
      </w:r>
      <w:r w:rsidRPr="00A566D1">
        <w:rPr>
          <w:rFonts w:ascii="Book Antiqua" w:hAnsi="Book Antiqua" w:cs="Tahoma"/>
          <w:sz w:val="26"/>
          <w:szCs w:val="26"/>
        </w:rPr>
        <w:t>nd</w:t>
      </w:r>
      <w:r w:rsidRPr="00A566D1">
        <w:rPr>
          <w:rFonts w:ascii="Book Antiqua" w:hAnsi="Book Antiqua" w:cs="Tahoma"/>
          <w:sz w:val="26"/>
          <w:szCs w:val="26"/>
        </w:rPr>
        <w:tab/>
        <w:t>)</w:t>
      </w:r>
    </w:p>
    <w:p w14:paraId="3C304409"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22AEEE3B"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2BF6028F" w14:textId="77777777" w:rsidR="007C0DF6" w:rsidRPr="00A566D1" w:rsidRDefault="007C0DF6" w:rsidP="007C0DF6">
      <w:pPr>
        <w:tabs>
          <w:tab w:val="left" w:pos="4680"/>
        </w:tabs>
        <w:rPr>
          <w:rFonts w:ascii="Book Antiqua" w:hAnsi="Book Antiqua" w:cs="Tahoma"/>
          <w:sz w:val="26"/>
          <w:szCs w:val="26"/>
        </w:rPr>
      </w:pPr>
      <w:r w:rsidRPr="00A566D1">
        <w:rPr>
          <w:rFonts w:ascii="Book Antiqua" w:hAnsi="Book Antiqua" w:cs="Tahoma"/>
          <w:sz w:val="26"/>
          <w:szCs w:val="26"/>
        </w:rPr>
        <w:tab/>
        <w:t>)</w:t>
      </w:r>
    </w:p>
    <w:p w14:paraId="17CCF979" w14:textId="77777777" w:rsidR="007C0DF6" w:rsidRPr="00A566D1" w:rsidRDefault="007C0DF6" w:rsidP="007C0DF6">
      <w:pPr>
        <w:tabs>
          <w:tab w:val="left" w:pos="4680"/>
        </w:tabs>
        <w:rPr>
          <w:rFonts w:ascii="Book Antiqua" w:hAnsi="Book Antiqua" w:cs="Tahoma"/>
          <w:sz w:val="26"/>
          <w:szCs w:val="26"/>
        </w:rPr>
      </w:pPr>
      <w:r w:rsidRPr="009B642F">
        <w:rPr>
          <w:rFonts w:ascii="Book Antiqua" w:hAnsi="Book Antiqua" w:cs="Tahoma"/>
          <w:i/>
          <w:sz w:val="26"/>
          <w:szCs w:val="26"/>
        </w:rPr>
        <w:t>(Name)</w:t>
      </w:r>
      <w:r w:rsidRPr="00A566D1">
        <w:rPr>
          <w:rFonts w:ascii="Book Antiqua" w:hAnsi="Book Antiqua" w:cs="Tahoma"/>
          <w:sz w:val="26"/>
          <w:szCs w:val="26"/>
        </w:rPr>
        <w:tab/>
        <w:t>)</w:t>
      </w:r>
    </w:p>
    <w:p w14:paraId="2D8B6269" w14:textId="77777777" w:rsidR="007C0DF6" w:rsidRPr="002836CC" w:rsidRDefault="007C0DF6" w:rsidP="007C0DF6">
      <w:pPr>
        <w:tabs>
          <w:tab w:val="left" w:pos="4680"/>
        </w:tabs>
        <w:rPr>
          <w:rFonts w:ascii="Book Antiqua" w:hAnsi="Book Antiqua" w:cs="Tahoma"/>
          <w:b/>
          <w:bCs/>
          <w:sz w:val="26"/>
          <w:szCs w:val="26"/>
        </w:rPr>
      </w:pPr>
      <w:r>
        <w:rPr>
          <w:rFonts w:ascii="Book Antiqua" w:hAnsi="Book Antiqua" w:cs="Tahoma"/>
          <w:b/>
          <w:bCs/>
          <w:sz w:val="26"/>
          <w:szCs w:val="26"/>
        </w:rPr>
        <w:t>CORPORATION SECRETARY</w:t>
      </w:r>
      <w:r>
        <w:rPr>
          <w:rFonts w:ascii="Book Antiqua" w:hAnsi="Book Antiqua" w:cs="Tahoma"/>
          <w:b/>
          <w:bCs/>
          <w:sz w:val="26"/>
          <w:szCs w:val="26"/>
        </w:rPr>
        <w:tab/>
      </w:r>
      <w:r w:rsidRPr="00A566D1">
        <w:rPr>
          <w:rFonts w:ascii="Book Antiqua" w:hAnsi="Book Antiqua" w:cs="Tahoma"/>
          <w:sz w:val="26"/>
          <w:szCs w:val="26"/>
        </w:rPr>
        <w:t>)</w:t>
      </w:r>
    </w:p>
    <w:p w14:paraId="106BF267" w14:textId="77777777" w:rsidR="007C0DF6" w:rsidRDefault="007C0DF6" w:rsidP="007C0DF6">
      <w:pPr>
        <w:spacing w:line="240" w:lineRule="auto"/>
        <w:jc w:val="center"/>
        <w:rPr>
          <w:rFonts w:ascii="Times New Roman" w:hAnsi="Times New Roman" w:cs="Times New Roman"/>
          <w:b/>
          <w:sz w:val="24"/>
          <w:szCs w:val="24"/>
        </w:rPr>
        <w:sectPr w:rsidR="007C0DF6">
          <w:footerReference w:type="default" r:id="rId13"/>
          <w:pgSz w:w="12240" w:h="15840"/>
          <w:pgMar w:top="1440" w:right="1440" w:bottom="1440" w:left="1440" w:header="720" w:footer="720" w:gutter="0"/>
          <w:cols w:space="720"/>
          <w:docGrid w:linePitch="360"/>
        </w:sectPr>
      </w:pPr>
    </w:p>
    <w:p w14:paraId="183F03D5" w14:textId="77777777" w:rsidR="007C0DF6" w:rsidRPr="00210FBE" w:rsidRDefault="007C0DF6" w:rsidP="007C0DF6">
      <w:pPr>
        <w:spacing w:line="240" w:lineRule="auto"/>
        <w:jc w:val="center"/>
        <w:rPr>
          <w:rFonts w:ascii="Times New Roman" w:hAnsi="Times New Roman" w:cs="Times New Roman"/>
          <w:b/>
          <w:sz w:val="24"/>
          <w:szCs w:val="24"/>
        </w:rPr>
      </w:pPr>
    </w:p>
    <w:p w14:paraId="4482AE83" w14:textId="77777777" w:rsidR="007C0DF6" w:rsidRPr="00210FBE" w:rsidRDefault="007C0DF6" w:rsidP="007C0DF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NINTH </w:t>
      </w:r>
      <w:r w:rsidRPr="00210FBE">
        <w:rPr>
          <w:rFonts w:ascii="Times New Roman" w:hAnsi="Times New Roman" w:cs="Times New Roman"/>
          <w:b/>
          <w:sz w:val="24"/>
          <w:szCs w:val="24"/>
        </w:rPr>
        <w:t xml:space="preserve">SCHEDULE (r. </w:t>
      </w:r>
      <w:r>
        <w:rPr>
          <w:rFonts w:ascii="Times New Roman" w:hAnsi="Times New Roman" w:cs="Times New Roman"/>
          <w:b/>
          <w:sz w:val="24"/>
          <w:szCs w:val="24"/>
        </w:rPr>
        <w:t>12(2)</w:t>
      </w:r>
      <w:r w:rsidRPr="00210FBE">
        <w:rPr>
          <w:rFonts w:ascii="Times New Roman" w:hAnsi="Times New Roman" w:cs="Times New Roman"/>
          <w:b/>
          <w:sz w:val="24"/>
          <w:szCs w:val="24"/>
        </w:rPr>
        <w:t>)</w:t>
      </w:r>
    </w:p>
    <w:p w14:paraId="646DB0E7" w14:textId="77777777" w:rsidR="007C0DF6" w:rsidRDefault="007C0DF6" w:rsidP="007C0DF6">
      <w:pPr>
        <w:pStyle w:val="Heading3"/>
        <w:ind w:left="0"/>
        <w:jc w:val="center"/>
      </w:pPr>
      <w:r w:rsidRPr="00210FBE">
        <w:t>REPORTING REQUIREMENTS</w:t>
      </w:r>
    </w:p>
    <w:p w14:paraId="5F287B89" w14:textId="77777777" w:rsidR="007C0DF6" w:rsidRPr="00210FBE" w:rsidRDefault="007C0DF6" w:rsidP="007C0DF6"/>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1"/>
        <w:gridCol w:w="4333"/>
      </w:tblGrid>
      <w:tr w:rsidR="007C0DF6" w:rsidRPr="00210FBE" w14:paraId="469F87EB" w14:textId="77777777" w:rsidTr="00626902">
        <w:trPr>
          <w:trHeight w:val="272"/>
        </w:trPr>
        <w:tc>
          <w:tcPr>
            <w:tcW w:w="4151" w:type="dxa"/>
            <w:shd w:val="clear" w:color="auto" w:fill="F2F2F2" w:themeFill="background1" w:themeFillShade="F2"/>
          </w:tcPr>
          <w:p w14:paraId="2F182D02" w14:textId="77777777" w:rsidR="007C0DF6" w:rsidRPr="00210FBE" w:rsidRDefault="007C0DF6" w:rsidP="00626902">
            <w:pPr>
              <w:pStyle w:val="TableParagraph"/>
              <w:spacing w:before="60" w:after="60" w:line="241" w:lineRule="exact"/>
              <w:ind w:left="113"/>
              <w:rPr>
                <w:rFonts w:ascii="Palladio Uralic"/>
                <w:b/>
              </w:rPr>
            </w:pPr>
            <w:r w:rsidRPr="00210FBE">
              <w:rPr>
                <w:rFonts w:ascii="Palladio Uralic"/>
                <w:b/>
                <w:w w:val="105"/>
              </w:rPr>
              <w:t>TYPE OF REPORT</w:t>
            </w:r>
          </w:p>
        </w:tc>
        <w:tc>
          <w:tcPr>
            <w:tcW w:w="4333" w:type="dxa"/>
            <w:shd w:val="clear" w:color="auto" w:fill="F2F2F2" w:themeFill="background1" w:themeFillShade="F2"/>
          </w:tcPr>
          <w:p w14:paraId="4D837154" w14:textId="77777777" w:rsidR="007C0DF6" w:rsidRPr="00210FBE" w:rsidRDefault="007C0DF6" w:rsidP="00626902">
            <w:pPr>
              <w:pStyle w:val="TableParagraph"/>
              <w:spacing w:before="60" w:after="60" w:line="241" w:lineRule="exact"/>
              <w:ind w:left="113"/>
              <w:rPr>
                <w:rFonts w:ascii="Palladio Uralic"/>
                <w:b/>
              </w:rPr>
            </w:pPr>
            <w:r w:rsidRPr="00210FBE">
              <w:rPr>
                <w:rFonts w:ascii="Palladio Uralic"/>
                <w:b/>
                <w:w w:val="105"/>
              </w:rPr>
              <w:t>TIMELINES</w:t>
            </w:r>
          </w:p>
        </w:tc>
      </w:tr>
      <w:tr w:rsidR="007C0DF6" w:rsidRPr="00210FBE" w14:paraId="7B75A1C2" w14:textId="77777777" w:rsidTr="00626902">
        <w:trPr>
          <w:trHeight w:val="998"/>
        </w:trPr>
        <w:tc>
          <w:tcPr>
            <w:tcW w:w="4151" w:type="dxa"/>
          </w:tcPr>
          <w:p w14:paraId="712E2B7E" w14:textId="77777777" w:rsidR="007C0DF6" w:rsidRPr="00210FBE" w:rsidRDefault="007C0DF6" w:rsidP="00626902">
            <w:pPr>
              <w:pStyle w:val="TableParagraph"/>
              <w:spacing w:before="60" w:after="60" w:line="277" w:lineRule="exact"/>
              <w:ind w:left="113"/>
            </w:pPr>
            <w:r w:rsidRPr="00210FBE">
              <w:rPr>
                <w:w w:val="105"/>
              </w:rPr>
              <w:t>Accidents and incidents</w:t>
            </w:r>
          </w:p>
        </w:tc>
        <w:tc>
          <w:tcPr>
            <w:tcW w:w="4333" w:type="dxa"/>
          </w:tcPr>
          <w:p w14:paraId="13477AE9" w14:textId="77777777" w:rsidR="007C0DF6" w:rsidRPr="00210FBE" w:rsidRDefault="007C0DF6" w:rsidP="00626902">
            <w:pPr>
              <w:pStyle w:val="TableParagraph"/>
              <w:spacing w:before="60" w:after="60" w:line="220" w:lineRule="auto"/>
              <w:ind w:left="113" w:right="88"/>
              <w:jc w:val="both"/>
            </w:pPr>
            <w:r w:rsidRPr="00210FBE">
              <w:rPr>
                <w:w w:val="105"/>
              </w:rPr>
              <w:t>Accidents to be reported at the earliest</w:t>
            </w:r>
            <w:r w:rsidRPr="00210FBE">
              <w:rPr>
                <w:spacing w:val="-11"/>
                <w:w w:val="105"/>
              </w:rPr>
              <w:t xml:space="preserve"> </w:t>
            </w:r>
            <w:r w:rsidRPr="00210FBE">
              <w:rPr>
                <w:w w:val="105"/>
              </w:rPr>
              <w:t>time</w:t>
            </w:r>
            <w:r w:rsidRPr="00210FBE">
              <w:rPr>
                <w:spacing w:val="-10"/>
                <w:w w:val="105"/>
              </w:rPr>
              <w:t xml:space="preserve"> </w:t>
            </w:r>
            <w:r w:rsidRPr="00210FBE">
              <w:rPr>
                <w:w w:val="105"/>
              </w:rPr>
              <w:t>possible</w:t>
            </w:r>
            <w:r w:rsidRPr="00210FBE">
              <w:rPr>
                <w:spacing w:val="-10"/>
                <w:w w:val="105"/>
              </w:rPr>
              <w:t xml:space="preserve"> </w:t>
            </w:r>
            <w:r w:rsidRPr="00210FBE">
              <w:rPr>
                <w:w w:val="105"/>
              </w:rPr>
              <w:t>but</w:t>
            </w:r>
            <w:r w:rsidRPr="00210FBE">
              <w:rPr>
                <w:spacing w:val="-10"/>
                <w:w w:val="105"/>
              </w:rPr>
              <w:t xml:space="preserve"> </w:t>
            </w:r>
            <w:r w:rsidRPr="00210FBE">
              <w:rPr>
                <w:w w:val="105"/>
              </w:rPr>
              <w:t>not</w:t>
            </w:r>
            <w:r w:rsidRPr="00210FBE">
              <w:rPr>
                <w:spacing w:val="-9"/>
                <w:w w:val="105"/>
              </w:rPr>
              <w:t xml:space="preserve"> </w:t>
            </w:r>
            <w:r w:rsidRPr="00210FBE">
              <w:rPr>
                <w:w w:val="105"/>
              </w:rPr>
              <w:t>later than</w:t>
            </w:r>
            <w:r w:rsidRPr="00210FBE">
              <w:rPr>
                <w:spacing w:val="-20"/>
                <w:w w:val="105"/>
              </w:rPr>
              <w:t xml:space="preserve"> </w:t>
            </w:r>
            <w:r>
              <w:rPr>
                <w:w w:val="105"/>
              </w:rPr>
              <w:t>48</w:t>
            </w:r>
            <w:r w:rsidRPr="00210FBE">
              <w:rPr>
                <w:spacing w:val="-19"/>
                <w:w w:val="105"/>
              </w:rPr>
              <w:t xml:space="preserve"> </w:t>
            </w:r>
            <w:r w:rsidRPr="00210FBE">
              <w:rPr>
                <w:w w:val="105"/>
              </w:rPr>
              <w:t>hours</w:t>
            </w:r>
            <w:r w:rsidRPr="00210FBE">
              <w:rPr>
                <w:spacing w:val="-20"/>
                <w:w w:val="105"/>
              </w:rPr>
              <w:t xml:space="preserve"> </w:t>
            </w:r>
            <w:r w:rsidRPr="00210FBE">
              <w:rPr>
                <w:w w:val="105"/>
              </w:rPr>
              <w:t>after</w:t>
            </w:r>
            <w:r w:rsidRPr="00210FBE">
              <w:rPr>
                <w:spacing w:val="-20"/>
                <w:w w:val="105"/>
              </w:rPr>
              <w:t xml:space="preserve"> </w:t>
            </w:r>
            <w:r w:rsidRPr="00210FBE">
              <w:rPr>
                <w:w w:val="105"/>
              </w:rPr>
              <w:t>occurrence</w:t>
            </w:r>
            <w:r w:rsidRPr="00210FBE">
              <w:rPr>
                <w:spacing w:val="-19"/>
                <w:w w:val="105"/>
              </w:rPr>
              <w:t xml:space="preserve"> </w:t>
            </w:r>
            <w:r w:rsidRPr="00210FBE">
              <w:rPr>
                <w:w w:val="105"/>
              </w:rPr>
              <w:t>in</w:t>
            </w:r>
            <w:r w:rsidRPr="00210FBE">
              <w:rPr>
                <w:spacing w:val="-20"/>
                <w:w w:val="105"/>
              </w:rPr>
              <w:t xml:space="preserve"> </w:t>
            </w:r>
            <w:r w:rsidRPr="00210FBE">
              <w:rPr>
                <w:w w:val="105"/>
              </w:rPr>
              <w:t>a prescribed</w:t>
            </w:r>
            <w:r w:rsidRPr="00210FBE">
              <w:rPr>
                <w:spacing w:val="-4"/>
                <w:w w:val="105"/>
              </w:rPr>
              <w:t xml:space="preserve"> </w:t>
            </w:r>
            <w:r w:rsidRPr="00210FBE">
              <w:rPr>
                <w:w w:val="105"/>
              </w:rPr>
              <w:t>format</w:t>
            </w:r>
          </w:p>
          <w:p w14:paraId="3842F31E" w14:textId="77777777" w:rsidR="007C0DF6" w:rsidRPr="00210FBE" w:rsidRDefault="007C0DF6" w:rsidP="00626902">
            <w:pPr>
              <w:pStyle w:val="TableParagraph"/>
              <w:spacing w:before="60" w:after="60" w:line="271" w:lineRule="exact"/>
              <w:ind w:left="113"/>
              <w:jc w:val="both"/>
            </w:pPr>
            <w:r w:rsidRPr="00210FBE">
              <w:rPr>
                <w:w w:val="105"/>
              </w:rPr>
              <w:t>Keep a record of incidents</w:t>
            </w:r>
          </w:p>
        </w:tc>
      </w:tr>
      <w:tr w:rsidR="007C0DF6" w:rsidRPr="00210FBE" w14:paraId="021B57B7" w14:textId="77777777" w:rsidTr="00626902">
        <w:trPr>
          <w:trHeight w:val="279"/>
        </w:trPr>
        <w:tc>
          <w:tcPr>
            <w:tcW w:w="4151" w:type="dxa"/>
          </w:tcPr>
          <w:p w14:paraId="6ACB83D7" w14:textId="77777777" w:rsidR="007C0DF6" w:rsidRPr="00210FBE" w:rsidRDefault="007C0DF6" w:rsidP="00626902">
            <w:pPr>
              <w:pStyle w:val="TableParagraph"/>
              <w:spacing w:before="60" w:after="60" w:line="260" w:lineRule="exact"/>
              <w:ind w:left="113"/>
            </w:pPr>
            <w:r w:rsidRPr="00210FBE">
              <w:rPr>
                <w:w w:val="105"/>
              </w:rPr>
              <w:t>Revenue flows</w:t>
            </w:r>
          </w:p>
        </w:tc>
        <w:tc>
          <w:tcPr>
            <w:tcW w:w="4333" w:type="dxa"/>
          </w:tcPr>
          <w:p w14:paraId="1C8DAC65" w14:textId="77777777" w:rsidR="007C0DF6" w:rsidRPr="00210FBE" w:rsidRDefault="007C0DF6" w:rsidP="00626902">
            <w:pPr>
              <w:pStyle w:val="TableParagraph"/>
              <w:spacing w:before="60" w:after="60" w:line="260" w:lineRule="exact"/>
              <w:ind w:left="113"/>
            </w:pPr>
            <w:r>
              <w:rPr>
                <w:w w:val="105"/>
              </w:rPr>
              <w:t>Quarterly</w:t>
            </w:r>
          </w:p>
        </w:tc>
      </w:tr>
      <w:tr w:rsidR="007C0DF6" w:rsidRPr="00210FBE" w14:paraId="6A67B472" w14:textId="77777777" w:rsidTr="00626902">
        <w:trPr>
          <w:trHeight w:val="279"/>
        </w:trPr>
        <w:tc>
          <w:tcPr>
            <w:tcW w:w="4151" w:type="dxa"/>
          </w:tcPr>
          <w:p w14:paraId="6E00C3B8" w14:textId="77777777" w:rsidR="007C0DF6" w:rsidRPr="00210FBE" w:rsidRDefault="007C0DF6" w:rsidP="00626902">
            <w:pPr>
              <w:pStyle w:val="TableParagraph"/>
              <w:spacing w:before="60" w:after="60" w:line="259" w:lineRule="exact"/>
              <w:ind w:left="113"/>
            </w:pPr>
            <w:r w:rsidRPr="00210FBE">
              <w:rPr>
                <w:w w:val="105"/>
              </w:rPr>
              <w:t>Technical and commercial losses</w:t>
            </w:r>
          </w:p>
        </w:tc>
        <w:tc>
          <w:tcPr>
            <w:tcW w:w="4333" w:type="dxa"/>
          </w:tcPr>
          <w:p w14:paraId="2E616B8C" w14:textId="77777777" w:rsidR="007C0DF6" w:rsidRPr="00210FBE" w:rsidRDefault="007C0DF6" w:rsidP="00626902">
            <w:pPr>
              <w:pStyle w:val="TableParagraph"/>
              <w:spacing w:before="60" w:after="60" w:line="259" w:lineRule="exact"/>
              <w:ind w:left="113"/>
            </w:pPr>
            <w:r>
              <w:rPr>
                <w:w w:val="105"/>
              </w:rPr>
              <w:t>Quarterly</w:t>
            </w:r>
          </w:p>
        </w:tc>
      </w:tr>
      <w:tr w:rsidR="007C0DF6" w:rsidRPr="00210FBE" w14:paraId="101BB821" w14:textId="77777777" w:rsidTr="00626902">
        <w:trPr>
          <w:trHeight w:val="280"/>
        </w:trPr>
        <w:tc>
          <w:tcPr>
            <w:tcW w:w="4151" w:type="dxa"/>
          </w:tcPr>
          <w:p w14:paraId="27826A68" w14:textId="77777777" w:rsidR="007C0DF6" w:rsidRPr="00210FBE" w:rsidRDefault="007C0DF6" w:rsidP="00626902">
            <w:pPr>
              <w:pStyle w:val="TableParagraph"/>
              <w:spacing w:before="60" w:after="60" w:line="260" w:lineRule="exact"/>
              <w:ind w:left="113"/>
            </w:pPr>
            <w:r w:rsidRPr="00210FBE">
              <w:rPr>
                <w:w w:val="105"/>
              </w:rPr>
              <w:t>Capacity Factor</w:t>
            </w:r>
          </w:p>
        </w:tc>
        <w:tc>
          <w:tcPr>
            <w:tcW w:w="4333" w:type="dxa"/>
          </w:tcPr>
          <w:p w14:paraId="5138EE53" w14:textId="77777777" w:rsidR="007C0DF6" w:rsidRPr="00210FBE" w:rsidRDefault="007C0DF6" w:rsidP="00626902">
            <w:pPr>
              <w:pStyle w:val="TableParagraph"/>
              <w:spacing w:before="60" w:after="60" w:line="260" w:lineRule="exact"/>
              <w:ind w:left="113"/>
            </w:pPr>
            <w:r>
              <w:rPr>
                <w:w w:val="105"/>
              </w:rPr>
              <w:t>Quarterly</w:t>
            </w:r>
          </w:p>
        </w:tc>
      </w:tr>
      <w:tr w:rsidR="007C0DF6" w:rsidRPr="00210FBE" w14:paraId="20C38646" w14:textId="77777777" w:rsidTr="00626902">
        <w:trPr>
          <w:trHeight w:val="368"/>
        </w:trPr>
        <w:tc>
          <w:tcPr>
            <w:tcW w:w="4151" w:type="dxa"/>
          </w:tcPr>
          <w:p w14:paraId="12737287" w14:textId="77777777" w:rsidR="007C0DF6" w:rsidRPr="00210FBE" w:rsidRDefault="007C0DF6" w:rsidP="00626902">
            <w:pPr>
              <w:pStyle w:val="TableParagraph"/>
              <w:tabs>
                <w:tab w:val="left" w:pos="1719"/>
                <w:tab w:val="left" w:pos="3014"/>
                <w:tab w:val="left" w:pos="4045"/>
              </w:tabs>
              <w:spacing w:before="60" w:after="60" w:line="266" w:lineRule="exact"/>
              <w:ind w:left="113"/>
            </w:pPr>
            <w:r w:rsidRPr="00210FBE">
              <w:rPr>
                <w:w w:val="105"/>
              </w:rPr>
              <w:t>Consumer Numbers, Classes and Categories</w:t>
            </w:r>
          </w:p>
        </w:tc>
        <w:tc>
          <w:tcPr>
            <w:tcW w:w="4333" w:type="dxa"/>
          </w:tcPr>
          <w:p w14:paraId="71FD62C8" w14:textId="77777777" w:rsidR="007C0DF6" w:rsidRPr="00210FBE" w:rsidRDefault="007C0DF6" w:rsidP="00626902">
            <w:pPr>
              <w:pStyle w:val="TableParagraph"/>
              <w:spacing w:before="60" w:after="60" w:line="278" w:lineRule="exact"/>
              <w:ind w:left="113"/>
            </w:pPr>
            <w:r>
              <w:rPr>
                <w:w w:val="105"/>
              </w:rPr>
              <w:t>Quarterly</w:t>
            </w:r>
          </w:p>
        </w:tc>
      </w:tr>
      <w:tr w:rsidR="007C0DF6" w:rsidRPr="00210FBE" w14:paraId="6440C1B9" w14:textId="77777777" w:rsidTr="00626902">
        <w:trPr>
          <w:trHeight w:val="279"/>
        </w:trPr>
        <w:tc>
          <w:tcPr>
            <w:tcW w:w="4151" w:type="dxa"/>
          </w:tcPr>
          <w:p w14:paraId="0802E966" w14:textId="77777777" w:rsidR="007C0DF6" w:rsidRPr="00210FBE" w:rsidRDefault="007C0DF6" w:rsidP="00626902">
            <w:pPr>
              <w:pStyle w:val="TableParagraph"/>
              <w:spacing w:before="60" w:after="60" w:line="260" w:lineRule="exact"/>
              <w:ind w:left="113"/>
            </w:pPr>
            <w:r w:rsidRPr="00210FBE">
              <w:rPr>
                <w:w w:val="105"/>
              </w:rPr>
              <w:t>Consumer/Stakeholder complaints</w:t>
            </w:r>
          </w:p>
        </w:tc>
        <w:tc>
          <w:tcPr>
            <w:tcW w:w="4333" w:type="dxa"/>
          </w:tcPr>
          <w:p w14:paraId="72C0A9D8" w14:textId="77777777" w:rsidR="007C0DF6" w:rsidRPr="00210FBE" w:rsidRDefault="007C0DF6" w:rsidP="00626902">
            <w:pPr>
              <w:pStyle w:val="TableParagraph"/>
              <w:spacing w:before="60" w:after="60" w:line="260" w:lineRule="exact"/>
              <w:ind w:left="113"/>
            </w:pPr>
            <w:r>
              <w:rPr>
                <w:w w:val="105"/>
              </w:rPr>
              <w:t>Quarterly</w:t>
            </w:r>
          </w:p>
        </w:tc>
      </w:tr>
      <w:tr w:rsidR="007C0DF6" w:rsidRPr="00210FBE" w14:paraId="5399B294" w14:textId="77777777" w:rsidTr="00626902">
        <w:trPr>
          <w:trHeight w:val="279"/>
        </w:trPr>
        <w:tc>
          <w:tcPr>
            <w:tcW w:w="4151" w:type="dxa"/>
          </w:tcPr>
          <w:p w14:paraId="2354B298" w14:textId="77777777" w:rsidR="007C0DF6" w:rsidRPr="00210FBE" w:rsidRDefault="007C0DF6" w:rsidP="00626902">
            <w:pPr>
              <w:pStyle w:val="TableParagraph"/>
              <w:spacing w:before="60" w:after="60" w:line="259" w:lineRule="exact"/>
              <w:ind w:left="113"/>
            </w:pPr>
            <w:r w:rsidRPr="00210FBE">
              <w:rPr>
                <w:w w:val="105"/>
              </w:rPr>
              <w:t>Generated energy (kWh)</w:t>
            </w:r>
            <w:r>
              <w:rPr>
                <w:w w:val="105"/>
              </w:rPr>
              <w:t xml:space="preserve"> from each source</w:t>
            </w:r>
          </w:p>
        </w:tc>
        <w:tc>
          <w:tcPr>
            <w:tcW w:w="4333" w:type="dxa"/>
          </w:tcPr>
          <w:p w14:paraId="035449A3" w14:textId="77777777" w:rsidR="007C0DF6" w:rsidRPr="00210FBE" w:rsidRDefault="007C0DF6" w:rsidP="00626902">
            <w:pPr>
              <w:pStyle w:val="TableParagraph"/>
              <w:spacing w:before="60" w:after="60" w:line="259" w:lineRule="exact"/>
              <w:ind w:left="113"/>
            </w:pPr>
            <w:r>
              <w:rPr>
                <w:w w:val="105"/>
              </w:rPr>
              <w:t>Quarterly</w:t>
            </w:r>
          </w:p>
        </w:tc>
      </w:tr>
      <w:tr w:rsidR="007C0DF6" w:rsidRPr="00210FBE" w14:paraId="193B1B3C" w14:textId="77777777" w:rsidTr="00626902">
        <w:trPr>
          <w:trHeight w:val="279"/>
        </w:trPr>
        <w:tc>
          <w:tcPr>
            <w:tcW w:w="4151" w:type="dxa"/>
          </w:tcPr>
          <w:p w14:paraId="4A64B2BB" w14:textId="206174F9" w:rsidR="007C0DF6" w:rsidRPr="00210FBE" w:rsidRDefault="008455D8" w:rsidP="00626902">
            <w:pPr>
              <w:pStyle w:val="TableParagraph"/>
              <w:spacing w:before="60" w:after="60" w:line="259" w:lineRule="exact"/>
              <w:ind w:left="113"/>
              <w:rPr>
                <w:w w:val="105"/>
              </w:rPr>
            </w:pPr>
            <w:r>
              <w:rPr>
                <w:w w:val="105"/>
              </w:rPr>
              <w:t>System Average Interruption Frequency Index</w:t>
            </w:r>
            <w:r w:rsidR="006F1253">
              <w:rPr>
                <w:w w:val="105"/>
              </w:rPr>
              <w:t xml:space="preserve"> </w:t>
            </w:r>
            <w:r>
              <w:rPr>
                <w:w w:val="105"/>
              </w:rPr>
              <w:t>(SAIFI)</w:t>
            </w:r>
          </w:p>
        </w:tc>
        <w:tc>
          <w:tcPr>
            <w:tcW w:w="4333" w:type="dxa"/>
          </w:tcPr>
          <w:p w14:paraId="14298E0C" w14:textId="77777777" w:rsidR="007C0DF6" w:rsidRDefault="008455D8" w:rsidP="00626902">
            <w:pPr>
              <w:pStyle w:val="TableParagraph"/>
              <w:spacing w:before="60" w:after="60" w:line="259" w:lineRule="exact"/>
              <w:ind w:left="113"/>
              <w:rPr>
                <w:w w:val="105"/>
              </w:rPr>
            </w:pPr>
            <w:r>
              <w:rPr>
                <w:w w:val="105"/>
              </w:rPr>
              <w:t>Annually</w:t>
            </w:r>
          </w:p>
        </w:tc>
      </w:tr>
      <w:tr w:rsidR="007C0DF6" w:rsidRPr="00210FBE" w14:paraId="723C6760" w14:textId="77777777" w:rsidTr="00626902">
        <w:trPr>
          <w:trHeight w:val="279"/>
        </w:trPr>
        <w:tc>
          <w:tcPr>
            <w:tcW w:w="4151" w:type="dxa"/>
          </w:tcPr>
          <w:p w14:paraId="0B907B1B" w14:textId="55D1406F" w:rsidR="007C0DF6" w:rsidRPr="00210FBE" w:rsidRDefault="008455D8" w:rsidP="006B1612">
            <w:pPr>
              <w:pStyle w:val="TableParagraph"/>
              <w:spacing w:before="60" w:after="60" w:line="259" w:lineRule="exact"/>
              <w:ind w:left="113"/>
              <w:rPr>
                <w:w w:val="105"/>
              </w:rPr>
            </w:pPr>
            <w:r>
              <w:rPr>
                <w:w w:val="105"/>
              </w:rPr>
              <w:t>System Average Interruption Duration Index</w:t>
            </w:r>
            <w:r w:rsidR="006F1253">
              <w:rPr>
                <w:w w:val="105"/>
              </w:rPr>
              <w:t xml:space="preserve"> </w:t>
            </w:r>
            <w:r>
              <w:rPr>
                <w:w w:val="105"/>
              </w:rPr>
              <w:t>(SAIDI)</w:t>
            </w:r>
          </w:p>
        </w:tc>
        <w:tc>
          <w:tcPr>
            <w:tcW w:w="4333" w:type="dxa"/>
          </w:tcPr>
          <w:p w14:paraId="40CF7806" w14:textId="77777777" w:rsidR="007C0DF6" w:rsidRDefault="008455D8" w:rsidP="00626902">
            <w:pPr>
              <w:pStyle w:val="TableParagraph"/>
              <w:spacing w:before="60" w:after="60" w:line="259" w:lineRule="exact"/>
              <w:ind w:left="113"/>
              <w:rPr>
                <w:w w:val="105"/>
              </w:rPr>
            </w:pPr>
            <w:r>
              <w:rPr>
                <w:w w:val="105"/>
              </w:rPr>
              <w:t>Annually</w:t>
            </w:r>
          </w:p>
        </w:tc>
      </w:tr>
      <w:tr w:rsidR="007C0DF6" w:rsidRPr="00210FBE" w14:paraId="225CF523" w14:textId="77777777" w:rsidTr="00626902">
        <w:trPr>
          <w:trHeight w:val="279"/>
        </w:trPr>
        <w:tc>
          <w:tcPr>
            <w:tcW w:w="4151" w:type="dxa"/>
          </w:tcPr>
          <w:p w14:paraId="1256CEFB" w14:textId="77777777" w:rsidR="007C0DF6" w:rsidRPr="00210FBE" w:rsidRDefault="008455D8" w:rsidP="00626902">
            <w:pPr>
              <w:pStyle w:val="TableParagraph"/>
              <w:spacing w:before="60" w:after="60" w:line="259" w:lineRule="exact"/>
              <w:ind w:left="113"/>
              <w:rPr>
                <w:w w:val="105"/>
              </w:rPr>
            </w:pPr>
            <w:r>
              <w:rPr>
                <w:w w:val="105"/>
              </w:rPr>
              <w:t>Average duration of daily service</w:t>
            </w:r>
          </w:p>
        </w:tc>
        <w:tc>
          <w:tcPr>
            <w:tcW w:w="4333" w:type="dxa"/>
          </w:tcPr>
          <w:p w14:paraId="274F2576" w14:textId="77777777" w:rsidR="007C0DF6" w:rsidRDefault="008455D8" w:rsidP="00626902">
            <w:pPr>
              <w:pStyle w:val="TableParagraph"/>
              <w:spacing w:before="60" w:after="60" w:line="259" w:lineRule="exact"/>
              <w:ind w:left="113"/>
              <w:rPr>
                <w:w w:val="105"/>
              </w:rPr>
            </w:pPr>
            <w:r>
              <w:rPr>
                <w:w w:val="105"/>
              </w:rPr>
              <w:t>Annually</w:t>
            </w:r>
          </w:p>
        </w:tc>
      </w:tr>
      <w:tr w:rsidR="007C0DF6" w:rsidRPr="00210FBE" w14:paraId="281367C5" w14:textId="77777777" w:rsidTr="00626902">
        <w:trPr>
          <w:trHeight w:val="279"/>
        </w:trPr>
        <w:tc>
          <w:tcPr>
            <w:tcW w:w="4151" w:type="dxa"/>
          </w:tcPr>
          <w:p w14:paraId="63350E50" w14:textId="77777777" w:rsidR="007C0DF6" w:rsidRPr="00210FBE" w:rsidRDefault="008455D8" w:rsidP="00626902">
            <w:pPr>
              <w:pStyle w:val="TableParagraph"/>
              <w:spacing w:before="60" w:after="60" w:line="259" w:lineRule="exact"/>
              <w:ind w:left="113"/>
              <w:rPr>
                <w:w w:val="105"/>
              </w:rPr>
            </w:pPr>
            <w:r>
              <w:rPr>
                <w:w w:val="105"/>
              </w:rPr>
              <w:t>Overall availability</w:t>
            </w:r>
          </w:p>
        </w:tc>
        <w:tc>
          <w:tcPr>
            <w:tcW w:w="4333" w:type="dxa"/>
          </w:tcPr>
          <w:p w14:paraId="057301A9" w14:textId="77777777" w:rsidR="007C0DF6" w:rsidRDefault="008455D8" w:rsidP="00626902">
            <w:pPr>
              <w:pStyle w:val="TableParagraph"/>
              <w:spacing w:before="60" w:after="60" w:line="259" w:lineRule="exact"/>
              <w:ind w:left="113"/>
              <w:rPr>
                <w:w w:val="105"/>
              </w:rPr>
            </w:pPr>
            <w:r>
              <w:rPr>
                <w:w w:val="105"/>
              </w:rPr>
              <w:t>Annually</w:t>
            </w:r>
          </w:p>
        </w:tc>
      </w:tr>
      <w:tr w:rsidR="007C0DF6" w:rsidRPr="00210FBE" w14:paraId="34E1B180" w14:textId="77777777" w:rsidTr="00626902">
        <w:trPr>
          <w:trHeight w:val="279"/>
        </w:trPr>
        <w:tc>
          <w:tcPr>
            <w:tcW w:w="4151" w:type="dxa"/>
          </w:tcPr>
          <w:p w14:paraId="0B80ACF6" w14:textId="77777777" w:rsidR="007C0DF6" w:rsidRPr="00210FBE" w:rsidRDefault="007C0DF6" w:rsidP="00626902">
            <w:pPr>
              <w:pStyle w:val="TableParagraph"/>
              <w:spacing w:before="60" w:after="60" w:line="260" w:lineRule="exact"/>
              <w:ind w:left="113"/>
            </w:pPr>
            <w:r w:rsidRPr="00210FBE">
              <w:rPr>
                <w:w w:val="105"/>
              </w:rPr>
              <w:t>Sales (kWh)</w:t>
            </w:r>
          </w:p>
        </w:tc>
        <w:tc>
          <w:tcPr>
            <w:tcW w:w="4333" w:type="dxa"/>
          </w:tcPr>
          <w:p w14:paraId="62781C47" w14:textId="77777777" w:rsidR="007C0DF6" w:rsidRPr="00210FBE" w:rsidRDefault="007C0DF6" w:rsidP="00626902">
            <w:pPr>
              <w:pStyle w:val="TableParagraph"/>
              <w:spacing w:before="60" w:after="60" w:line="260" w:lineRule="exact"/>
              <w:ind w:left="113"/>
            </w:pPr>
            <w:r>
              <w:rPr>
                <w:w w:val="105"/>
              </w:rPr>
              <w:t>Quarterly</w:t>
            </w:r>
          </w:p>
        </w:tc>
      </w:tr>
      <w:tr w:rsidR="007C0DF6" w:rsidRPr="00210FBE" w14:paraId="6DEF010D" w14:textId="77777777" w:rsidTr="00626902">
        <w:trPr>
          <w:trHeight w:val="746"/>
        </w:trPr>
        <w:tc>
          <w:tcPr>
            <w:tcW w:w="4151" w:type="dxa"/>
          </w:tcPr>
          <w:p w14:paraId="51634FF2" w14:textId="77777777" w:rsidR="007C0DF6" w:rsidRPr="00210FBE" w:rsidRDefault="007C0DF6" w:rsidP="00626902">
            <w:pPr>
              <w:pStyle w:val="TableParagraph"/>
              <w:spacing w:before="60" w:after="60" w:line="279" w:lineRule="exact"/>
              <w:ind w:left="113"/>
            </w:pPr>
            <w:r w:rsidRPr="00210FBE">
              <w:rPr>
                <w:w w:val="105"/>
              </w:rPr>
              <w:t>Power interruptions/outages</w:t>
            </w:r>
          </w:p>
        </w:tc>
        <w:tc>
          <w:tcPr>
            <w:tcW w:w="4333" w:type="dxa"/>
          </w:tcPr>
          <w:p w14:paraId="69FEC596" w14:textId="77777777" w:rsidR="007C0DF6" w:rsidRPr="00210FBE" w:rsidRDefault="007C0DF6" w:rsidP="00626902">
            <w:pPr>
              <w:pStyle w:val="TableParagraph"/>
              <w:spacing w:before="60" w:after="60" w:line="220" w:lineRule="auto"/>
              <w:ind w:left="113" w:right="88"/>
              <w:jc w:val="both"/>
            </w:pPr>
            <w:r w:rsidRPr="00210FBE">
              <w:rPr>
                <w:w w:val="105"/>
              </w:rPr>
              <w:t>Not</w:t>
            </w:r>
            <w:r w:rsidRPr="00210FBE">
              <w:rPr>
                <w:spacing w:val="-28"/>
                <w:w w:val="105"/>
              </w:rPr>
              <w:t xml:space="preserve"> </w:t>
            </w:r>
            <w:r w:rsidRPr="00210FBE">
              <w:rPr>
                <w:w w:val="105"/>
              </w:rPr>
              <w:t>later</w:t>
            </w:r>
            <w:r w:rsidRPr="00210FBE">
              <w:rPr>
                <w:spacing w:val="-27"/>
                <w:w w:val="105"/>
              </w:rPr>
              <w:t xml:space="preserve"> </w:t>
            </w:r>
            <w:r w:rsidRPr="00210FBE">
              <w:rPr>
                <w:w w:val="105"/>
              </w:rPr>
              <w:t>than</w:t>
            </w:r>
            <w:r w:rsidRPr="00210FBE">
              <w:rPr>
                <w:spacing w:val="-29"/>
                <w:w w:val="105"/>
              </w:rPr>
              <w:t xml:space="preserve"> </w:t>
            </w:r>
            <w:r w:rsidRPr="00210FBE">
              <w:rPr>
                <w:w w:val="105"/>
              </w:rPr>
              <w:t>24</w:t>
            </w:r>
            <w:r w:rsidRPr="00210FBE">
              <w:rPr>
                <w:spacing w:val="-27"/>
                <w:w w:val="105"/>
              </w:rPr>
              <w:t xml:space="preserve"> </w:t>
            </w:r>
            <w:r w:rsidRPr="00210FBE">
              <w:rPr>
                <w:w w:val="105"/>
              </w:rPr>
              <w:t>hours</w:t>
            </w:r>
            <w:r w:rsidRPr="00210FBE">
              <w:rPr>
                <w:spacing w:val="-26"/>
                <w:w w:val="105"/>
              </w:rPr>
              <w:t xml:space="preserve"> </w:t>
            </w:r>
            <w:r w:rsidRPr="00210FBE">
              <w:rPr>
                <w:w w:val="105"/>
              </w:rPr>
              <w:t>for</w:t>
            </w:r>
            <w:r w:rsidRPr="00210FBE">
              <w:rPr>
                <w:spacing w:val="-28"/>
                <w:w w:val="105"/>
              </w:rPr>
              <w:t xml:space="preserve"> </w:t>
            </w:r>
            <w:r w:rsidRPr="00210FBE">
              <w:rPr>
                <w:w w:val="105"/>
              </w:rPr>
              <w:t>outages which</w:t>
            </w:r>
            <w:r w:rsidRPr="00210FBE">
              <w:rPr>
                <w:spacing w:val="-12"/>
                <w:w w:val="105"/>
              </w:rPr>
              <w:t xml:space="preserve"> </w:t>
            </w:r>
            <w:r w:rsidRPr="00210FBE">
              <w:rPr>
                <w:w w:val="105"/>
              </w:rPr>
              <w:t>affect</w:t>
            </w:r>
            <w:r w:rsidRPr="00210FBE">
              <w:rPr>
                <w:spacing w:val="-11"/>
                <w:w w:val="105"/>
              </w:rPr>
              <w:t xml:space="preserve"> </w:t>
            </w:r>
            <w:r w:rsidRPr="00210FBE">
              <w:rPr>
                <w:w w:val="105"/>
              </w:rPr>
              <w:t>more</w:t>
            </w:r>
            <w:r w:rsidRPr="00210FBE">
              <w:rPr>
                <w:spacing w:val="-10"/>
                <w:w w:val="105"/>
              </w:rPr>
              <w:t xml:space="preserve"> </w:t>
            </w:r>
            <w:r w:rsidRPr="00210FBE">
              <w:rPr>
                <w:w w:val="105"/>
              </w:rPr>
              <w:t>than</w:t>
            </w:r>
            <w:r w:rsidRPr="00210FBE">
              <w:rPr>
                <w:spacing w:val="-11"/>
                <w:w w:val="105"/>
              </w:rPr>
              <w:t xml:space="preserve"> </w:t>
            </w:r>
            <w:r w:rsidRPr="00210FBE">
              <w:rPr>
                <w:w w:val="105"/>
              </w:rPr>
              <w:t>25%</w:t>
            </w:r>
            <w:r w:rsidRPr="00210FBE">
              <w:rPr>
                <w:spacing w:val="-13"/>
                <w:w w:val="105"/>
              </w:rPr>
              <w:t xml:space="preserve"> </w:t>
            </w:r>
            <w:r w:rsidRPr="00210FBE">
              <w:rPr>
                <w:w w:val="105"/>
              </w:rPr>
              <w:t>of</w:t>
            </w:r>
            <w:r w:rsidRPr="00210FBE">
              <w:rPr>
                <w:spacing w:val="-11"/>
                <w:w w:val="105"/>
              </w:rPr>
              <w:t xml:space="preserve"> </w:t>
            </w:r>
            <w:r w:rsidRPr="00210FBE">
              <w:rPr>
                <w:w w:val="105"/>
              </w:rPr>
              <w:t xml:space="preserve">the Consumers and </w:t>
            </w:r>
            <w:r>
              <w:rPr>
                <w:w w:val="105"/>
              </w:rPr>
              <w:t>quarterly</w:t>
            </w:r>
            <w:r w:rsidRPr="00210FBE">
              <w:rPr>
                <w:w w:val="105"/>
              </w:rPr>
              <w:t xml:space="preserve"> for</w:t>
            </w:r>
            <w:r w:rsidRPr="00210FBE">
              <w:rPr>
                <w:spacing w:val="40"/>
                <w:w w:val="105"/>
              </w:rPr>
              <w:t xml:space="preserve"> </w:t>
            </w:r>
            <w:r w:rsidRPr="00210FBE">
              <w:rPr>
                <w:w w:val="105"/>
              </w:rPr>
              <w:t>other</w:t>
            </w:r>
            <w:r w:rsidRPr="00210FBE">
              <w:t xml:space="preserve"> </w:t>
            </w:r>
            <w:r w:rsidRPr="00210FBE">
              <w:rPr>
                <w:w w:val="105"/>
              </w:rPr>
              <w:t>interruptions.</w:t>
            </w:r>
          </w:p>
        </w:tc>
      </w:tr>
    </w:tbl>
    <w:p w14:paraId="05084FB4" w14:textId="77777777" w:rsidR="007C0DF6" w:rsidRPr="00210FBE" w:rsidRDefault="007C0DF6" w:rsidP="007C0DF6">
      <w:pPr>
        <w:spacing w:line="240" w:lineRule="auto"/>
        <w:jc w:val="center"/>
        <w:rPr>
          <w:rFonts w:ascii="Times New Roman" w:hAnsi="Times New Roman" w:cs="Times New Roman"/>
          <w:b/>
          <w:sz w:val="24"/>
          <w:szCs w:val="24"/>
        </w:rPr>
      </w:pPr>
    </w:p>
    <w:p w14:paraId="2AE66929" w14:textId="77777777" w:rsidR="007C0DF6" w:rsidRPr="00210FBE" w:rsidRDefault="007C0DF6" w:rsidP="007C0DF6">
      <w:pPr>
        <w:spacing w:line="240" w:lineRule="auto"/>
        <w:rPr>
          <w:rFonts w:ascii="Times New Roman" w:hAnsi="Times New Roman" w:cs="Times New Roman"/>
          <w:sz w:val="24"/>
          <w:szCs w:val="24"/>
        </w:rPr>
      </w:pPr>
    </w:p>
    <w:p w14:paraId="645D0948" w14:textId="77777777" w:rsidR="007C0DF6" w:rsidRDefault="007C0DF6" w:rsidP="00203406">
      <w:pPr>
        <w:jc w:val="both"/>
        <w:rPr>
          <w:rFonts w:ascii="Times New Roman" w:hAnsi="Times New Roman" w:cs="Times New Roman"/>
          <w:sz w:val="24"/>
          <w:szCs w:val="24"/>
        </w:rPr>
        <w:sectPr w:rsidR="007C0DF6" w:rsidSect="000E53D2">
          <w:pgSz w:w="12240" w:h="15840"/>
          <w:pgMar w:top="1500" w:right="1720" w:bottom="1040" w:left="1720" w:header="0" w:footer="849" w:gutter="0"/>
          <w:cols w:space="720"/>
        </w:sectPr>
      </w:pPr>
    </w:p>
    <w:p w14:paraId="603A029E" w14:textId="77777777" w:rsidR="000F42DD" w:rsidRPr="00F2222B" w:rsidRDefault="000F42DD" w:rsidP="000F42DD">
      <w:pPr>
        <w:spacing w:before="120" w:after="120" w:line="240" w:lineRule="auto"/>
        <w:rPr>
          <w:rFonts w:ascii="Times New Roman" w:hAnsi="Times New Roman" w:cs="Times New Roman"/>
          <w:sz w:val="24"/>
          <w:szCs w:val="24"/>
        </w:rPr>
      </w:pPr>
    </w:p>
    <w:p w14:paraId="2C836415" w14:textId="77777777" w:rsidR="000F42DD" w:rsidRPr="00210FBE" w:rsidRDefault="000F42DD" w:rsidP="00DD27EE">
      <w:pPr>
        <w:spacing w:line="240" w:lineRule="auto"/>
        <w:jc w:val="center"/>
        <w:rPr>
          <w:rFonts w:ascii="Times New Roman" w:hAnsi="Times New Roman" w:cs="Times New Roman"/>
          <w:b/>
          <w:sz w:val="24"/>
          <w:szCs w:val="24"/>
        </w:rPr>
      </w:pPr>
    </w:p>
    <w:p w14:paraId="47A336B2" w14:textId="77777777" w:rsidR="00FD75F3" w:rsidRPr="00210FBE" w:rsidRDefault="00FD75F3" w:rsidP="00A661C5">
      <w:pPr>
        <w:tabs>
          <w:tab w:val="left" w:pos="1658"/>
        </w:tabs>
        <w:spacing w:line="240" w:lineRule="auto"/>
        <w:rPr>
          <w:rFonts w:ascii="Times New Roman" w:hAnsi="Times New Roman" w:cs="Times New Roman"/>
          <w:sz w:val="24"/>
          <w:szCs w:val="24"/>
        </w:rPr>
        <w:sectPr w:rsidR="00FD75F3" w:rsidRPr="00210FBE" w:rsidSect="000E53D2">
          <w:pgSz w:w="12240" w:h="15840"/>
          <w:pgMar w:top="1500" w:right="1720" w:bottom="1040" w:left="1720" w:header="0" w:footer="849" w:gutter="0"/>
          <w:cols w:space="720"/>
        </w:sectPr>
      </w:pPr>
    </w:p>
    <w:p w14:paraId="5B7625ED" w14:textId="77777777" w:rsidR="00FC7F20" w:rsidRPr="00210FBE" w:rsidRDefault="00FC7F20" w:rsidP="006B1612">
      <w:pPr>
        <w:spacing w:line="240" w:lineRule="auto"/>
        <w:rPr>
          <w:rFonts w:ascii="Times New Roman" w:hAnsi="Times New Roman" w:cs="Times New Roman"/>
          <w:b/>
          <w:sz w:val="24"/>
          <w:szCs w:val="24"/>
        </w:rPr>
      </w:pPr>
      <w:bookmarkStart w:id="3" w:name="_Quality_of_Service_and_Performance_"/>
      <w:bookmarkStart w:id="4" w:name="_Performance_standards_and_quality_o"/>
      <w:bookmarkEnd w:id="3"/>
      <w:bookmarkEnd w:id="4"/>
    </w:p>
    <w:p w14:paraId="5E99D814" w14:textId="77777777" w:rsidR="00CC7041" w:rsidRPr="00210FBE" w:rsidRDefault="00CC7041" w:rsidP="00A661C5">
      <w:pPr>
        <w:spacing w:line="240" w:lineRule="auto"/>
        <w:rPr>
          <w:rFonts w:ascii="Times New Roman" w:hAnsi="Times New Roman" w:cs="Times New Roman"/>
          <w:sz w:val="24"/>
          <w:szCs w:val="24"/>
        </w:rPr>
      </w:pPr>
    </w:p>
    <w:sectPr w:rsidR="00CC7041" w:rsidRPr="00210FBE">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DC1" w16cex:dateUtc="2021-08-23T14:31:00Z"/>
  <w16cex:commentExtensible w16cex:durableId="24CE4081" w16cex:dateUtc="2021-08-23T14:42:00Z"/>
  <w16cex:commentExtensible w16cex:durableId="24CE414A" w16cex:dateUtc="2021-08-23T14: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65AC1" w14:textId="77777777" w:rsidR="009B5A65" w:rsidRDefault="009B5A65" w:rsidP="000A37E2">
      <w:pPr>
        <w:spacing w:after="0" w:line="240" w:lineRule="auto"/>
      </w:pPr>
      <w:r>
        <w:separator/>
      </w:r>
    </w:p>
  </w:endnote>
  <w:endnote w:type="continuationSeparator" w:id="0">
    <w:p w14:paraId="61F5E2A1" w14:textId="77777777" w:rsidR="009B5A65" w:rsidRDefault="009B5A65" w:rsidP="000A37E2">
      <w:pPr>
        <w:spacing w:after="0" w:line="240" w:lineRule="auto"/>
      </w:pPr>
      <w:r>
        <w:continuationSeparator/>
      </w:r>
    </w:p>
  </w:endnote>
  <w:endnote w:type="continuationNotice" w:id="1">
    <w:p w14:paraId="07CE46B0" w14:textId="77777777" w:rsidR="009B5A65" w:rsidRDefault="009B5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ladio Uralic">
    <w:altName w:val="Times New Roman"/>
    <w:charset w:val="00"/>
    <w:family w:val="auto"/>
    <w:pitch w:val="variable"/>
  </w:font>
  <w:font w:name="TeXGyrePagella">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BundesSerif Bold">
    <w:altName w:val="BundesSerif Bol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252689"/>
      <w:docPartObj>
        <w:docPartGallery w:val="Page Numbers (Bottom of Page)"/>
        <w:docPartUnique/>
      </w:docPartObj>
    </w:sdtPr>
    <w:sdtEndPr>
      <w:rPr>
        <w:noProof/>
      </w:rPr>
    </w:sdtEndPr>
    <w:sdtContent>
      <w:p w14:paraId="5288D597" w14:textId="0D1B3E56" w:rsidR="00626902" w:rsidRDefault="0062690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676E6B5" w14:textId="77777777" w:rsidR="00626902" w:rsidRPr="000A37E2" w:rsidRDefault="00626902">
    <w:pPr>
      <w:pStyle w:val="BodyText"/>
      <w:spacing w:line="14" w:lineRule="auto"/>
      <w:rPr>
        <w:rFonts w:ascii="Times New Roman" w:hAnsi="Times New Roman" w:cs="Times New Roman"/>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sz w:val="28"/>
        <w:szCs w:val="28"/>
      </w:rPr>
      <w:id w:val="-1615986762"/>
      <w:docPartObj>
        <w:docPartGallery w:val="Page Numbers (Bottom of Page)"/>
        <w:docPartUnique/>
      </w:docPartObj>
    </w:sdtPr>
    <w:sdtEndPr>
      <w:rPr>
        <w:noProof/>
      </w:rPr>
    </w:sdtEndPr>
    <w:sdtContent>
      <w:p w14:paraId="79FB4E09" w14:textId="13E55E97" w:rsidR="00626902" w:rsidRPr="00337F46" w:rsidRDefault="00626902">
        <w:pPr>
          <w:pStyle w:val="Footer"/>
          <w:jc w:val="right"/>
          <w:rPr>
            <w:rFonts w:ascii="Times New Roman" w:eastAsiaTheme="majorEastAsia" w:hAnsi="Times New Roman" w:cs="Times New Roman"/>
            <w:sz w:val="28"/>
            <w:szCs w:val="28"/>
          </w:rPr>
        </w:pPr>
        <w:r w:rsidRPr="00337F46">
          <w:rPr>
            <w:rFonts w:ascii="Times New Roman" w:eastAsiaTheme="majorEastAsia" w:hAnsi="Times New Roman" w:cs="Times New Roman"/>
            <w:sz w:val="28"/>
            <w:szCs w:val="28"/>
          </w:rPr>
          <w:t xml:space="preserve">pg. </w:t>
        </w:r>
        <w:r w:rsidRPr="00337F46">
          <w:rPr>
            <w:rFonts w:ascii="Times New Roman" w:eastAsiaTheme="minorEastAsia" w:hAnsi="Times New Roman" w:cs="Times New Roman"/>
          </w:rPr>
          <w:fldChar w:fldCharType="begin"/>
        </w:r>
        <w:r w:rsidRPr="00337F46">
          <w:rPr>
            <w:rFonts w:ascii="Times New Roman" w:hAnsi="Times New Roman" w:cs="Times New Roman"/>
          </w:rPr>
          <w:instrText xml:space="preserve"> PAGE    \* MERGEFORMAT </w:instrText>
        </w:r>
        <w:r w:rsidRPr="00337F46">
          <w:rPr>
            <w:rFonts w:ascii="Times New Roman" w:eastAsiaTheme="minorEastAsia" w:hAnsi="Times New Roman" w:cs="Times New Roman"/>
          </w:rPr>
          <w:fldChar w:fldCharType="separate"/>
        </w:r>
        <w:r w:rsidRPr="00E03C31">
          <w:rPr>
            <w:rFonts w:ascii="Times New Roman" w:eastAsiaTheme="majorEastAsia" w:hAnsi="Times New Roman" w:cs="Times New Roman"/>
            <w:noProof/>
            <w:sz w:val="28"/>
            <w:szCs w:val="28"/>
          </w:rPr>
          <w:t>36</w:t>
        </w:r>
        <w:r w:rsidRPr="00337F46">
          <w:rPr>
            <w:rFonts w:ascii="Times New Roman" w:eastAsiaTheme="majorEastAsia" w:hAnsi="Times New Roman" w:cs="Times New Roman"/>
            <w:noProof/>
            <w:sz w:val="28"/>
            <w:szCs w:val="28"/>
          </w:rPr>
          <w:fldChar w:fldCharType="end"/>
        </w:r>
      </w:p>
    </w:sdtContent>
  </w:sdt>
  <w:p w14:paraId="38EDA8A7" w14:textId="77777777" w:rsidR="00626902" w:rsidRPr="00337F46" w:rsidRDefault="00626902">
    <w:pPr>
      <w:pStyle w:val="Footer"/>
      <w:rPr>
        <w:rFonts w:ascii="Times" w:hAnsi="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sz w:val="28"/>
        <w:szCs w:val="28"/>
      </w:rPr>
      <w:id w:val="-1404604385"/>
      <w:docPartObj>
        <w:docPartGallery w:val="Page Numbers (Bottom of Page)"/>
        <w:docPartUnique/>
      </w:docPartObj>
    </w:sdtPr>
    <w:sdtEndPr>
      <w:rPr>
        <w:noProof/>
      </w:rPr>
    </w:sdtEndPr>
    <w:sdtContent>
      <w:p w14:paraId="4CFDADF9" w14:textId="1CF184AA" w:rsidR="00626902" w:rsidRPr="00337F46" w:rsidRDefault="00626902">
        <w:pPr>
          <w:pStyle w:val="Footer"/>
          <w:jc w:val="right"/>
          <w:rPr>
            <w:rFonts w:ascii="Times New Roman" w:eastAsiaTheme="majorEastAsia" w:hAnsi="Times New Roman" w:cs="Times New Roman"/>
            <w:sz w:val="28"/>
            <w:szCs w:val="28"/>
          </w:rPr>
        </w:pPr>
        <w:r w:rsidRPr="00337F46">
          <w:rPr>
            <w:rFonts w:ascii="Times New Roman" w:eastAsiaTheme="majorEastAsia" w:hAnsi="Times New Roman" w:cs="Times New Roman"/>
            <w:sz w:val="28"/>
            <w:szCs w:val="28"/>
          </w:rPr>
          <w:t xml:space="preserve">pg. </w:t>
        </w:r>
        <w:r w:rsidRPr="00337F46">
          <w:rPr>
            <w:rFonts w:ascii="Times New Roman" w:eastAsiaTheme="minorEastAsia" w:hAnsi="Times New Roman" w:cs="Times New Roman"/>
          </w:rPr>
          <w:fldChar w:fldCharType="begin"/>
        </w:r>
        <w:r w:rsidRPr="00337F46">
          <w:rPr>
            <w:rFonts w:ascii="Times New Roman" w:hAnsi="Times New Roman" w:cs="Times New Roman"/>
          </w:rPr>
          <w:instrText xml:space="preserve"> PAGE    \* MERGEFORMAT </w:instrText>
        </w:r>
        <w:r w:rsidRPr="00337F46">
          <w:rPr>
            <w:rFonts w:ascii="Times New Roman" w:eastAsiaTheme="minorEastAsia" w:hAnsi="Times New Roman" w:cs="Times New Roman"/>
          </w:rPr>
          <w:fldChar w:fldCharType="separate"/>
        </w:r>
        <w:r w:rsidRPr="00E077ED">
          <w:rPr>
            <w:rFonts w:ascii="Times New Roman" w:eastAsiaTheme="majorEastAsia" w:hAnsi="Times New Roman" w:cs="Times New Roman"/>
            <w:noProof/>
            <w:sz w:val="28"/>
            <w:szCs w:val="28"/>
          </w:rPr>
          <w:t>55</w:t>
        </w:r>
        <w:r w:rsidRPr="00337F46">
          <w:rPr>
            <w:rFonts w:ascii="Times New Roman" w:eastAsiaTheme="majorEastAsia" w:hAnsi="Times New Roman" w:cs="Times New Roman"/>
            <w:noProof/>
            <w:sz w:val="28"/>
            <w:szCs w:val="28"/>
          </w:rPr>
          <w:fldChar w:fldCharType="end"/>
        </w:r>
      </w:p>
    </w:sdtContent>
  </w:sdt>
  <w:p w14:paraId="3B07FF07" w14:textId="77777777" w:rsidR="00626902" w:rsidRPr="00337F46" w:rsidRDefault="00626902">
    <w:pPr>
      <w:pStyle w:val="Foo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19D70" w14:textId="77777777" w:rsidR="009B5A65" w:rsidRDefault="009B5A65" w:rsidP="000A37E2">
      <w:pPr>
        <w:spacing w:after="0" w:line="240" w:lineRule="auto"/>
      </w:pPr>
      <w:r>
        <w:separator/>
      </w:r>
    </w:p>
  </w:footnote>
  <w:footnote w:type="continuationSeparator" w:id="0">
    <w:p w14:paraId="1717390E" w14:textId="77777777" w:rsidR="009B5A65" w:rsidRDefault="009B5A65" w:rsidP="000A37E2">
      <w:pPr>
        <w:spacing w:after="0" w:line="240" w:lineRule="auto"/>
      </w:pPr>
      <w:r>
        <w:continuationSeparator/>
      </w:r>
    </w:p>
  </w:footnote>
  <w:footnote w:type="continuationNotice" w:id="1">
    <w:p w14:paraId="7068B3FB" w14:textId="77777777" w:rsidR="009B5A65" w:rsidRDefault="009B5A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3D5"/>
    <w:multiLevelType w:val="multilevel"/>
    <w:tmpl w:val="FB50BC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1666D8"/>
    <w:multiLevelType w:val="hybridMultilevel"/>
    <w:tmpl w:val="275651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93141"/>
    <w:multiLevelType w:val="hybridMultilevel"/>
    <w:tmpl w:val="3402A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768C7"/>
    <w:multiLevelType w:val="hybridMultilevel"/>
    <w:tmpl w:val="92C05016"/>
    <w:lvl w:ilvl="0" w:tplc="0C0A0019">
      <w:start w:val="1"/>
      <w:numFmt w:val="lowerLetter"/>
      <w:lvlText w:val="%1."/>
      <w:lvlJc w:val="left"/>
      <w:pPr>
        <w:tabs>
          <w:tab w:val="num" w:pos="1068"/>
        </w:tabs>
        <w:ind w:left="1068" w:hanging="360"/>
      </w:pPr>
    </w:lvl>
    <w:lvl w:ilvl="1" w:tplc="380A0019">
      <w:start w:val="1"/>
      <w:numFmt w:val="lowerLetter"/>
      <w:lvlText w:val="%2."/>
      <w:lvlJc w:val="left"/>
      <w:pPr>
        <w:ind w:left="1068" w:hanging="360"/>
      </w:pPr>
      <w:rPr>
        <w:rFonts w:hint="default"/>
      </w:rPr>
    </w:lvl>
    <w:lvl w:ilvl="2" w:tplc="391C7282">
      <w:start w:val="1"/>
      <w:numFmt w:val="lowerLetter"/>
      <w:lvlText w:val="(%3)"/>
      <w:lvlJc w:val="left"/>
      <w:pPr>
        <w:tabs>
          <w:tab w:val="num" w:pos="1968"/>
        </w:tabs>
        <w:ind w:left="1968" w:hanging="360"/>
      </w:pPr>
      <w:rPr>
        <w:rFonts w:hint="default"/>
      </w:r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4" w15:restartNumberingAfterBreak="0">
    <w:nsid w:val="06244366"/>
    <w:multiLevelType w:val="hybridMultilevel"/>
    <w:tmpl w:val="842E5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C6C7C"/>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8944D28"/>
    <w:multiLevelType w:val="hybridMultilevel"/>
    <w:tmpl w:val="67EC5FE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8A608D5"/>
    <w:multiLevelType w:val="hybridMultilevel"/>
    <w:tmpl w:val="0FB28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B7460"/>
    <w:multiLevelType w:val="hybridMultilevel"/>
    <w:tmpl w:val="A8A6822C"/>
    <w:lvl w:ilvl="0" w:tplc="A6049734">
      <w:start w:val="1"/>
      <w:numFmt w:val="decimal"/>
      <w:lvlText w:val="(%1)"/>
      <w:lvlJc w:val="left"/>
      <w:pPr>
        <w:ind w:left="0" w:firstLine="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0B4E612C"/>
    <w:multiLevelType w:val="hybridMultilevel"/>
    <w:tmpl w:val="2780AC9E"/>
    <w:lvl w:ilvl="0" w:tplc="5E7643C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21EB0"/>
    <w:multiLevelType w:val="hybridMultilevel"/>
    <w:tmpl w:val="E8382A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6702B9"/>
    <w:multiLevelType w:val="hybridMultilevel"/>
    <w:tmpl w:val="ED441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92EEB"/>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03B66DB"/>
    <w:multiLevelType w:val="hybridMultilevel"/>
    <w:tmpl w:val="53486122"/>
    <w:lvl w:ilvl="0" w:tplc="5D2CB9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03"/>
        </w:tabs>
        <w:ind w:left="1403" w:hanging="360"/>
      </w:pPr>
    </w:lvl>
    <w:lvl w:ilvl="2" w:tplc="0409001B" w:tentative="1">
      <w:start w:val="1"/>
      <w:numFmt w:val="lowerRoman"/>
      <w:lvlText w:val="%3."/>
      <w:lvlJc w:val="right"/>
      <w:pPr>
        <w:tabs>
          <w:tab w:val="num" w:pos="2123"/>
        </w:tabs>
        <w:ind w:left="2123" w:hanging="180"/>
      </w:pPr>
    </w:lvl>
    <w:lvl w:ilvl="3" w:tplc="0409000F" w:tentative="1">
      <w:start w:val="1"/>
      <w:numFmt w:val="decimal"/>
      <w:lvlText w:val="%4."/>
      <w:lvlJc w:val="left"/>
      <w:pPr>
        <w:tabs>
          <w:tab w:val="num" w:pos="2843"/>
        </w:tabs>
        <w:ind w:left="2843" w:hanging="360"/>
      </w:pPr>
    </w:lvl>
    <w:lvl w:ilvl="4" w:tplc="04090019" w:tentative="1">
      <w:start w:val="1"/>
      <w:numFmt w:val="lowerLetter"/>
      <w:lvlText w:val="%5."/>
      <w:lvlJc w:val="left"/>
      <w:pPr>
        <w:tabs>
          <w:tab w:val="num" w:pos="3563"/>
        </w:tabs>
        <w:ind w:left="3563" w:hanging="360"/>
      </w:pPr>
    </w:lvl>
    <w:lvl w:ilvl="5" w:tplc="0409001B" w:tentative="1">
      <w:start w:val="1"/>
      <w:numFmt w:val="lowerRoman"/>
      <w:lvlText w:val="%6."/>
      <w:lvlJc w:val="right"/>
      <w:pPr>
        <w:tabs>
          <w:tab w:val="num" w:pos="4283"/>
        </w:tabs>
        <w:ind w:left="4283" w:hanging="180"/>
      </w:pPr>
    </w:lvl>
    <w:lvl w:ilvl="6" w:tplc="0409000F" w:tentative="1">
      <w:start w:val="1"/>
      <w:numFmt w:val="decimal"/>
      <w:lvlText w:val="%7."/>
      <w:lvlJc w:val="left"/>
      <w:pPr>
        <w:tabs>
          <w:tab w:val="num" w:pos="5003"/>
        </w:tabs>
        <w:ind w:left="5003" w:hanging="360"/>
      </w:pPr>
    </w:lvl>
    <w:lvl w:ilvl="7" w:tplc="04090019" w:tentative="1">
      <w:start w:val="1"/>
      <w:numFmt w:val="lowerLetter"/>
      <w:lvlText w:val="%8."/>
      <w:lvlJc w:val="left"/>
      <w:pPr>
        <w:tabs>
          <w:tab w:val="num" w:pos="5723"/>
        </w:tabs>
        <w:ind w:left="5723" w:hanging="360"/>
      </w:pPr>
    </w:lvl>
    <w:lvl w:ilvl="8" w:tplc="0409001B" w:tentative="1">
      <w:start w:val="1"/>
      <w:numFmt w:val="lowerRoman"/>
      <w:lvlText w:val="%9."/>
      <w:lvlJc w:val="right"/>
      <w:pPr>
        <w:tabs>
          <w:tab w:val="num" w:pos="6443"/>
        </w:tabs>
        <w:ind w:left="6443" w:hanging="180"/>
      </w:pPr>
    </w:lvl>
  </w:abstractNum>
  <w:abstractNum w:abstractNumId="14" w15:restartNumberingAfterBreak="0">
    <w:nsid w:val="109600D5"/>
    <w:multiLevelType w:val="hybridMultilevel"/>
    <w:tmpl w:val="CB6EE95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B75C93"/>
    <w:multiLevelType w:val="hybridMultilevel"/>
    <w:tmpl w:val="35820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F57788"/>
    <w:multiLevelType w:val="hybridMultilevel"/>
    <w:tmpl w:val="FB18922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0F5BB3"/>
    <w:multiLevelType w:val="hybridMultilevel"/>
    <w:tmpl w:val="7D30204C"/>
    <w:lvl w:ilvl="0" w:tplc="5D2CB952">
      <w:start w:val="1"/>
      <w:numFmt w:val="decimal"/>
      <w:lvlText w:val="(%1)"/>
      <w:lvlJc w:val="left"/>
      <w:pPr>
        <w:tabs>
          <w:tab w:val="num" w:pos="757"/>
        </w:tabs>
        <w:ind w:left="75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FA394B"/>
    <w:multiLevelType w:val="hybridMultilevel"/>
    <w:tmpl w:val="8CFC1ED2"/>
    <w:lvl w:ilvl="0" w:tplc="5D2CB952">
      <w:start w:val="1"/>
      <w:numFmt w:val="decimal"/>
      <w:lvlText w:val="(%1)"/>
      <w:lvlJc w:val="left"/>
      <w:pPr>
        <w:tabs>
          <w:tab w:val="num" w:pos="757"/>
        </w:tabs>
        <w:ind w:left="757" w:hanging="360"/>
      </w:pPr>
      <w:rPr>
        <w:rFonts w:hint="default"/>
      </w:rPr>
    </w:lvl>
    <w:lvl w:ilvl="1" w:tplc="23EEB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B259A3"/>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AC370B1"/>
    <w:multiLevelType w:val="hybridMultilevel"/>
    <w:tmpl w:val="856286F4"/>
    <w:lvl w:ilvl="0" w:tplc="A60ED3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1C4D6309"/>
    <w:multiLevelType w:val="hybridMultilevel"/>
    <w:tmpl w:val="856286F4"/>
    <w:lvl w:ilvl="0" w:tplc="A60ED306">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1CEF42B2"/>
    <w:multiLevelType w:val="hybridMultilevel"/>
    <w:tmpl w:val="D6E245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9D08F7"/>
    <w:multiLevelType w:val="hybridMultilevel"/>
    <w:tmpl w:val="6BA65996"/>
    <w:lvl w:ilvl="0" w:tplc="67BE5294">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66051"/>
    <w:multiLevelType w:val="hybridMultilevel"/>
    <w:tmpl w:val="B89CCB2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575EDE"/>
    <w:multiLevelType w:val="hybridMultilevel"/>
    <w:tmpl w:val="52586E50"/>
    <w:lvl w:ilvl="0" w:tplc="21AC0BAE">
      <w:start w:val="1"/>
      <w:numFmt w:val="decimal"/>
      <w:lvlText w:val="%1."/>
      <w:lvlJc w:val="left"/>
      <w:pPr>
        <w:ind w:left="360" w:hanging="360"/>
      </w:pPr>
      <w:rPr>
        <w:b/>
      </w:rPr>
    </w:lvl>
    <w:lvl w:ilvl="1" w:tplc="04090019">
      <w:start w:val="1"/>
      <w:numFmt w:val="lowerLetter"/>
      <w:lvlText w:val="%2."/>
      <w:lvlJc w:val="left"/>
      <w:pPr>
        <w:ind w:left="720" w:firstLine="0"/>
      </w:pPr>
      <w:rPr>
        <w:rFonts w:hint="default"/>
      </w:rPr>
    </w:lvl>
    <w:lvl w:ilvl="2" w:tplc="F9E42C7E">
      <w:start w:val="1"/>
      <w:numFmt w:val="lowerLetter"/>
      <w:lvlText w:val="%3)"/>
      <w:lvlJc w:val="left"/>
      <w:pPr>
        <w:ind w:left="1980" w:hanging="360"/>
      </w:pPr>
      <w:rPr>
        <w:rFonts w:hint="default"/>
      </w:rPr>
    </w:lvl>
    <w:lvl w:ilvl="3" w:tplc="C19ADEDE">
      <w:start w:val="1"/>
      <w:numFmt w:val="lowerRoman"/>
      <w:lvlText w:val="(%4)"/>
      <w:lvlJc w:val="left"/>
      <w:pPr>
        <w:ind w:left="2880" w:hanging="720"/>
      </w:pPr>
      <w:rPr>
        <w:rFonts w:hint="default"/>
      </w:rPr>
    </w:lvl>
    <w:lvl w:ilvl="4" w:tplc="E5D225F2">
      <w:start w:val="1"/>
      <w:numFmt w:val="lowerLetter"/>
      <w:lvlText w:val="%5."/>
      <w:lvlJc w:val="left"/>
      <w:pPr>
        <w:ind w:left="3600" w:hanging="720"/>
      </w:pPr>
      <w:rPr>
        <w:rFonts w:hint="default"/>
      </w:rPr>
    </w:lvl>
    <w:lvl w:ilvl="5" w:tplc="543E24A2">
      <w:start w:val="1"/>
      <w:numFmt w:val="lowerLetter"/>
      <w:lvlText w:val="(%6)"/>
      <w:lvlJc w:val="left"/>
      <w:pPr>
        <w:ind w:left="4215" w:hanging="435"/>
      </w:pPr>
      <w:rPr>
        <w:rFonts w:hint="default"/>
      </w:rPr>
    </w:lvl>
    <w:lvl w:ilvl="6" w:tplc="94C48E0C">
      <w:start w:val="2"/>
      <w:numFmt w:val="decimal"/>
      <w:lvlText w:val="(%7)"/>
      <w:lvlJc w:val="left"/>
      <w:pPr>
        <w:ind w:left="927" w:hanging="360"/>
      </w:pPr>
      <w:rPr>
        <w:rFonts w:hint="default"/>
      </w:r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0E47CC6"/>
    <w:multiLevelType w:val="hybridMultilevel"/>
    <w:tmpl w:val="3C5CE60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18D4F00"/>
    <w:multiLevelType w:val="hybridMultilevel"/>
    <w:tmpl w:val="5D5C04A0"/>
    <w:lvl w:ilvl="0" w:tplc="21AC0BAE">
      <w:start w:val="1"/>
      <w:numFmt w:val="decimal"/>
      <w:lvlText w:val="%1."/>
      <w:lvlJc w:val="left"/>
      <w:pPr>
        <w:ind w:left="360" w:hanging="360"/>
      </w:pPr>
      <w:rPr>
        <w:b/>
      </w:rPr>
    </w:lvl>
    <w:lvl w:ilvl="1" w:tplc="F22620C4">
      <w:start w:val="1"/>
      <w:numFmt w:val="decimal"/>
      <w:lvlText w:val="(%2)"/>
      <w:lvlJc w:val="left"/>
      <w:pPr>
        <w:ind w:left="142" w:firstLine="0"/>
      </w:pPr>
      <w:rPr>
        <w:rFonts w:ascii="Times New Roman" w:hAnsi="Times New Roman" w:cs="Times New Roman" w:hint="default"/>
      </w:rPr>
    </w:lvl>
    <w:lvl w:ilvl="2" w:tplc="F9E42C7E">
      <w:start w:val="1"/>
      <w:numFmt w:val="lowerLetter"/>
      <w:lvlText w:val="%3)"/>
      <w:lvlJc w:val="left"/>
      <w:pPr>
        <w:ind w:left="1980" w:hanging="360"/>
      </w:pPr>
      <w:rPr>
        <w:rFonts w:hint="default"/>
      </w:rPr>
    </w:lvl>
    <w:lvl w:ilvl="3" w:tplc="C19ADEDE">
      <w:start w:val="1"/>
      <w:numFmt w:val="lowerRoman"/>
      <w:lvlText w:val="(%4)"/>
      <w:lvlJc w:val="left"/>
      <w:pPr>
        <w:ind w:left="2880" w:hanging="720"/>
      </w:pPr>
      <w:rPr>
        <w:rFonts w:hint="default"/>
      </w:rPr>
    </w:lvl>
    <w:lvl w:ilvl="4" w:tplc="E5D225F2">
      <w:start w:val="1"/>
      <w:numFmt w:val="lowerLetter"/>
      <w:lvlText w:val="%5."/>
      <w:lvlJc w:val="left"/>
      <w:pPr>
        <w:ind w:left="3600" w:hanging="720"/>
      </w:pPr>
      <w:rPr>
        <w:rFonts w:hint="default"/>
      </w:rPr>
    </w:lvl>
    <w:lvl w:ilvl="5" w:tplc="543E24A2">
      <w:start w:val="1"/>
      <w:numFmt w:val="lowerLetter"/>
      <w:lvlText w:val="(%6)"/>
      <w:lvlJc w:val="left"/>
      <w:pPr>
        <w:ind w:left="4215" w:hanging="435"/>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6693704"/>
    <w:multiLevelType w:val="hybridMultilevel"/>
    <w:tmpl w:val="8EE0ADAC"/>
    <w:lvl w:ilvl="0" w:tplc="E5D225F2">
      <w:start w:val="1"/>
      <w:numFmt w:val="lowerLetter"/>
      <w:lvlText w:val="%1."/>
      <w:lvlJc w:val="left"/>
      <w:pPr>
        <w:ind w:left="36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79659B8"/>
    <w:multiLevelType w:val="hybridMultilevel"/>
    <w:tmpl w:val="3E886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DF4846"/>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29142EB3"/>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2C1C6089"/>
    <w:multiLevelType w:val="hybridMultilevel"/>
    <w:tmpl w:val="141000EC"/>
    <w:lvl w:ilvl="0" w:tplc="380A0019">
      <w:start w:val="1"/>
      <w:numFmt w:val="lowerLetter"/>
      <w:lvlText w:val="%1."/>
      <w:lvlJc w:val="left"/>
      <w:pPr>
        <w:ind w:left="720" w:hanging="360"/>
      </w:pPr>
      <w:rPr>
        <w:rFonts w:hint="default"/>
      </w:rPr>
    </w:lvl>
    <w:lvl w:ilvl="1" w:tplc="0C0A0019">
      <w:start w:val="1"/>
      <w:numFmt w:val="lowerLetter"/>
      <w:lvlText w:val="%2."/>
      <w:lvlJc w:val="left"/>
      <w:pPr>
        <w:tabs>
          <w:tab w:val="num" w:pos="1440"/>
        </w:tabs>
        <w:ind w:left="1440" w:hanging="360"/>
      </w:pPr>
    </w:lvl>
    <w:lvl w:ilvl="2" w:tplc="391C7282">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C352A78"/>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E7508CE"/>
    <w:multiLevelType w:val="hybridMultilevel"/>
    <w:tmpl w:val="E630816A"/>
    <w:lvl w:ilvl="0" w:tplc="248692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E897AD1"/>
    <w:multiLevelType w:val="hybridMultilevel"/>
    <w:tmpl w:val="01300DE8"/>
    <w:lvl w:ilvl="0" w:tplc="391C7282">
      <w:start w:val="1"/>
      <w:numFmt w:val="lowerLetter"/>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6" w15:restartNumberingAfterBreak="0">
    <w:nsid w:val="2F076E7F"/>
    <w:multiLevelType w:val="multilevel"/>
    <w:tmpl w:val="0FEAD382"/>
    <w:lvl w:ilvl="0">
      <w:start w:val="1"/>
      <w:numFmt w:val="lowerLetter"/>
      <w:lvlText w:val="%1)"/>
      <w:lvlJc w:val="left"/>
      <w:pPr>
        <w:ind w:left="1080" w:hanging="360"/>
      </w:pPr>
      <w:rPr>
        <w:rFonts w:ascii="Times New Roman" w:hAnsi="Times New Roman"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2F0B7598"/>
    <w:multiLevelType w:val="hybridMultilevel"/>
    <w:tmpl w:val="BE8A4C58"/>
    <w:lvl w:ilvl="0" w:tplc="5D2CB952">
      <w:start w:val="1"/>
      <w:numFmt w:val="decimal"/>
      <w:lvlText w:val="(%1)"/>
      <w:lvlJc w:val="left"/>
      <w:pPr>
        <w:tabs>
          <w:tab w:val="num" w:pos="757"/>
        </w:tabs>
        <w:ind w:left="757" w:hanging="360"/>
      </w:pPr>
      <w:rPr>
        <w:rFonts w:hint="default"/>
      </w:rPr>
    </w:lvl>
    <w:lvl w:ilvl="1" w:tplc="5D2CB952">
      <w:start w:val="1"/>
      <w:numFmt w:val="decimal"/>
      <w:lvlText w:val="(%2)"/>
      <w:lvlJc w:val="left"/>
      <w:pPr>
        <w:tabs>
          <w:tab w:val="num" w:pos="757"/>
        </w:tabs>
        <w:ind w:left="757"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F0C23AF"/>
    <w:multiLevelType w:val="hybridMultilevel"/>
    <w:tmpl w:val="AE4C1EA6"/>
    <w:lvl w:ilvl="0" w:tplc="CA466F52">
      <w:start w:val="1"/>
      <w:numFmt w:val="decimal"/>
      <w:lvlText w:val="%1."/>
      <w:lvlJc w:val="left"/>
      <w:pPr>
        <w:tabs>
          <w:tab w:val="num" w:pos="360"/>
        </w:tabs>
        <w:ind w:left="360" w:hanging="360"/>
      </w:pPr>
      <w:rPr>
        <w:b/>
      </w:rPr>
    </w:lvl>
    <w:lvl w:ilvl="1" w:tplc="820EC5D2">
      <w:start w:val="1"/>
      <w:numFmt w:val="decimal"/>
      <w:lvlText w:val="(%2)"/>
      <w:lvlJc w:val="left"/>
      <w:pPr>
        <w:tabs>
          <w:tab w:val="num" w:pos="1440"/>
        </w:tabs>
        <w:ind w:left="1440" w:hanging="360"/>
      </w:pPr>
      <w:rPr>
        <w:rFonts w:hint="default"/>
      </w:rPr>
    </w:lvl>
    <w:lvl w:ilvl="2" w:tplc="5D2CB95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0E21BE0"/>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32B45399"/>
    <w:multiLevelType w:val="hybridMultilevel"/>
    <w:tmpl w:val="A5FA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6C6C78"/>
    <w:multiLevelType w:val="hybridMultilevel"/>
    <w:tmpl w:val="FE5A50B6"/>
    <w:lvl w:ilvl="0" w:tplc="FF368198">
      <w:start w:val="1"/>
      <w:numFmt w:val="lowerLetter"/>
      <w:lvlText w:val="(%1)"/>
      <w:lvlJc w:val="left"/>
      <w:pPr>
        <w:tabs>
          <w:tab w:val="num" w:pos="865"/>
        </w:tabs>
        <w:ind w:left="865" w:hanging="360"/>
      </w:pPr>
      <w:rPr>
        <w:rFonts w:hint="default"/>
      </w:rPr>
    </w:lvl>
    <w:lvl w:ilvl="1" w:tplc="5D2CB952">
      <w:start w:val="1"/>
      <w:numFmt w:val="decimal"/>
      <w:lvlText w:val="(%2)"/>
      <w:lvlJc w:val="left"/>
      <w:pPr>
        <w:tabs>
          <w:tab w:val="num" w:pos="1585"/>
        </w:tabs>
        <w:ind w:left="1585" w:hanging="360"/>
      </w:pPr>
      <w:rPr>
        <w:rFonts w:hint="default"/>
      </w:rPr>
    </w:lvl>
    <w:lvl w:ilvl="2" w:tplc="0409001B" w:tentative="1">
      <w:start w:val="1"/>
      <w:numFmt w:val="lowerRoman"/>
      <w:lvlText w:val="%3."/>
      <w:lvlJc w:val="right"/>
      <w:pPr>
        <w:tabs>
          <w:tab w:val="num" w:pos="2305"/>
        </w:tabs>
        <w:ind w:left="2305" w:hanging="180"/>
      </w:pPr>
    </w:lvl>
    <w:lvl w:ilvl="3" w:tplc="0409000F" w:tentative="1">
      <w:start w:val="1"/>
      <w:numFmt w:val="decimal"/>
      <w:lvlText w:val="%4."/>
      <w:lvlJc w:val="left"/>
      <w:pPr>
        <w:tabs>
          <w:tab w:val="num" w:pos="3025"/>
        </w:tabs>
        <w:ind w:left="3025" w:hanging="360"/>
      </w:pPr>
    </w:lvl>
    <w:lvl w:ilvl="4" w:tplc="04090019" w:tentative="1">
      <w:start w:val="1"/>
      <w:numFmt w:val="lowerLetter"/>
      <w:lvlText w:val="%5."/>
      <w:lvlJc w:val="left"/>
      <w:pPr>
        <w:tabs>
          <w:tab w:val="num" w:pos="3745"/>
        </w:tabs>
        <w:ind w:left="3745" w:hanging="360"/>
      </w:pPr>
    </w:lvl>
    <w:lvl w:ilvl="5" w:tplc="0409001B" w:tentative="1">
      <w:start w:val="1"/>
      <w:numFmt w:val="lowerRoman"/>
      <w:lvlText w:val="%6."/>
      <w:lvlJc w:val="right"/>
      <w:pPr>
        <w:tabs>
          <w:tab w:val="num" w:pos="4465"/>
        </w:tabs>
        <w:ind w:left="4465" w:hanging="180"/>
      </w:pPr>
    </w:lvl>
    <w:lvl w:ilvl="6" w:tplc="0409000F" w:tentative="1">
      <w:start w:val="1"/>
      <w:numFmt w:val="decimal"/>
      <w:lvlText w:val="%7."/>
      <w:lvlJc w:val="left"/>
      <w:pPr>
        <w:tabs>
          <w:tab w:val="num" w:pos="5185"/>
        </w:tabs>
        <w:ind w:left="5185" w:hanging="360"/>
      </w:pPr>
    </w:lvl>
    <w:lvl w:ilvl="7" w:tplc="04090019" w:tentative="1">
      <w:start w:val="1"/>
      <w:numFmt w:val="lowerLetter"/>
      <w:lvlText w:val="%8."/>
      <w:lvlJc w:val="left"/>
      <w:pPr>
        <w:tabs>
          <w:tab w:val="num" w:pos="5905"/>
        </w:tabs>
        <w:ind w:left="5905" w:hanging="360"/>
      </w:pPr>
    </w:lvl>
    <w:lvl w:ilvl="8" w:tplc="0409001B" w:tentative="1">
      <w:start w:val="1"/>
      <w:numFmt w:val="lowerRoman"/>
      <w:lvlText w:val="%9."/>
      <w:lvlJc w:val="right"/>
      <w:pPr>
        <w:tabs>
          <w:tab w:val="num" w:pos="6625"/>
        </w:tabs>
        <w:ind w:left="6625" w:hanging="180"/>
      </w:pPr>
    </w:lvl>
  </w:abstractNum>
  <w:abstractNum w:abstractNumId="42" w15:restartNumberingAfterBreak="0">
    <w:nsid w:val="33C2534D"/>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340901ED"/>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342F3DEA"/>
    <w:multiLevelType w:val="hybridMultilevel"/>
    <w:tmpl w:val="E7D80428"/>
    <w:lvl w:ilvl="0" w:tplc="5D2CB952">
      <w:start w:val="1"/>
      <w:numFmt w:val="decimal"/>
      <w:lvlText w:val="(%1)"/>
      <w:lvlJc w:val="left"/>
      <w:pPr>
        <w:tabs>
          <w:tab w:val="num" w:pos="757"/>
        </w:tabs>
        <w:ind w:left="75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5715EC0"/>
    <w:multiLevelType w:val="hybridMultilevel"/>
    <w:tmpl w:val="720A8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A06FBD"/>
    <w:multiLevelType w:val="hybridMultilevel"/>
    <w:tmpl w:val="ECE47F44"/>
    <w:lvl w:ilvl="0" w:tplc="5D2CB9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03"/>
        </w:tabs>
        <w:ind w:left="1403" w:hanging="360"/>
      </w:pPr>
    </w:lvl>
    <w:lvl w:ilvl="2" w:tplc="0409001B" w:tentative="1">
      <w:start w:val="1"/>
      <w:numFmt w:val="lowerRoman"/>
      <w:lvlText w:val="%3."/>
      <w:lvlJc w:val="right"/>
      <w:pPr>
        <w:tabs>
          <w:tab w:val="num" w:pos="2123"/>
        </w:tabs>
        <w:ind w:left="2123" w:hanging="180"/>
      </w:pPr>
    </w:lvl>
    <w:lvl w:ilvl="3" w:tplc="0409000F" w:tentative="1">
      <w:start w:val="1"/>
      <w:numFmt w:val="decimal"/>
      <w:lvlText w:val="%4."/>
      <w:lvlJc w:val="left"/>
      <w:pPr>
        <w:tabs>
          <w:tab w:val="num" w:pos="2843"/>
        </w:tabs>
        <w:ind w:left="2843" w:hanging="360"/>
      </w:pPr>
    </w:lvl>
    <w:lvl w:ilvl="4" w:tplc="04090019" w:tentative="1">
      <w:start w:val="1"/>
      <w:numFmt w:val="lowerLetter"/>
      <w:lvlText w:val="%5."/>
      <w:lvlJc w:val="left"/>
      <w:pPr>
        <w:tabs>
          <w:tab w:val="num" w:pos="3563"/>
        </w:tabs>
        <w:ind w:left="3563" w:hanging="360"/>
      </w:pPr>
    </w:lvl>
    <w:lvl w:ilvl="5" w:tplc="0409001B" w:tentative="1">
      <w:start w:val="1"/>
      <w:numFmt w:val="lowerRoman"/>
      <w:lvlText w:val="%6."/>
      <w:lvlJc w:val="right"/>
      <w:pPr>
        <w:tabs>
          <w:tab w:val="num" w:pos="4283"/>
        </w:tabs>
        <w:ind w:left="4283" w:hanging="180"/>
      </w:pPr>
    </w:lvl>
    <w:lvl w:ilvl="6" w:tplc="0409000F" w:tentative="1">
      <w:start w:val="1"/>
      <w:numFmt w:val="decimal"/>
      <w:lvlText w:val="%7."/>
      <w:lvlJc w:val="left"/>
      <w:pPr>
        <w:tabs>
          <w:tab w:val="num" w:pos="5003"/>
        </w:tabs>
        <w:ind w:left="5003" w:hanging="360"/>
      </w:pPr>
    </w:lvl>
    <w:lvl w:ilvl="7" w:tplc="04090019" w:tentative="1">
      <w:start w:val="1"/>
      <w:numFmt w:val="lowerLetter"/>
      <w:lvlText w:val="%8."/>
      <w:lvlJc w:val="left"/>
      <w:pPr>
        <w:tabs>
          <w:tab w:val="num" w:pos="5723"/>
        </w:tabs>
        <w:ind w:left="5723" w:hanging="360"/>
      </w:pPr>
    </w:lvl>
    <w:lvl w:ilvl="8" w:tplc="0409001B" w:tentative="1">
      <w:start w:val="1"/>
      <w:numFmt w:val="lowerRoman"/>
      <w:lvlText w:val="%9."/>
      <w:lvlJc w:val="right"/>
      <w:pPr>
        <w:tabs>
          <w:tab w:val="num" w:pos="6443"/>
        </w:tabs>
        <w:ind w:left="6443" w:hanging="180"/>
      </w:pPr>
    </w:lvl>
  </w:abstractNum>
  <w:abstractNum w:abstractNumId="47" w15:restartNumberingAfterBreak="0">
    <w:nsid w:val="37364D7B"/>
    <w:multiLevelType w:val="hybridMultilevel"/>
    <w:tmpl w:val="F1FC1768"/>
    <w:lvl w:ilvl="0" w:tplc="5D2CB952">
      <w:start w:val="1"/>
      <w:numFmt w:val="decimal"/>
      <w:lvlText w:val="(%1)"/>
      <w:lvlJc w:val="left"/>
      <w:pPr>
        <w:tabs>
          <w:tab w:val="num" w:pos="757"/>
        </w:tabs>
        <w:ind w:left="757" w:hanging="360"/>
      </w:pPr>
      <w:rPr>
        <w:rFonts w:hint="default"/>
      </w:rPr>
    </w:lvl>
    <w:lvl w:ilvl="1" w:tplc="391C7282">
      <w:start w:val="1"/>
      <w:numFmt w:val="lowerLetter"/>
      <w:lvlText w:val="(%2)"/>
      <w:lvlJc w:val="left"/>
      <w:pPr>
        <w:tabs>
          <w:tab w:val="num" w:pos="2880"/>
        </w:tabs>
        <w:ind w:left="2880" w:hanging="360"/>
      </w:pPr>
      <w:rPr>
        <w:rFonts w:hint="default"/>
      </w:rPr>
    </w:lvl>
    <w:lvl w:ilvl="2" w:tplc="0409001B">
      <w:start w:val="1"/>
      <w:numFmt w:val="lowerRoman"/>
      <w:lvlText w:val="%3."/>
      <w:lvlJc w:val="right"/>
      <w:pPr>
        <w:tabs>
          <w:tab w:val="num" w:pos="2160"/>
        </w:tabs>
        <w:ind w:left="2160" w:hanging="180"/>
      </w:pPr>
    </w:lvl>
    <w:lvl w:ilvl="3" w:tplc="391C728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FB47CF"/>
    <w:multiLevelType w:val="hybridMultilevel"/>
    <w:tmpl w:val="35820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5A0175"/>
    <w:multiLevelType w:val="hybridMultilevel"/>
    <w:tmpl w:val="1544245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A7D14C9"/>
    <w:multiLevelType w:val="hybridMultilevel"/>
    <w:tmpl w:val="5548FD28"/>
    <w:lvl w:ilvl="0" w:tplc="04090019">
      <w:start w:val="1"/>
      <w:numFmt w:val="lowerLetter"/>
      <w:lvlText w:val="%1."/>
      <w:lvlJc w:val="left"/>
      <w:pPr>
        <w:ind w:left="1245" w:hanging="360"/>
      </w:p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51" w15:restartNumberingAfterBreak="0">
    <w:nsid w:val="3A964B6F"/>
    <w:multiLevelType w:val="hybridMultilevel"/>
    <w:tmpl w:val="44D2A2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B696895"/>
    <w:multiLevelType w:val="hybridMultilevel"/>
    <w:tmpl w:val="856286F4"/>
    <w:lvl w:ilvl="0" w:tplc="A60ED3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3D577A86"/>
    <w:multiLevelType w:val="multilevel"/>
    <w:tmpl w:val="84C85B96"/>
    <w:lvl w:ilvl="0">
      <w:start w:val="1"/>
      <w:numFmt w:val="bullet"/>
      <w:pStyle w:val="ECABullets"/>
      <w:lvlText w:val="●"/>
      <w:lvlJc w:val="left"/>
      <w:pPr>
        <w:ind w:left="1134" w:hanging="567"/>
      </w:pPr>
      <w:rPr>
        <w:rFonts w:ascii="Arial" w:hAnsi="Arial" w:cs="Times New Roman" w:hint="default"/>
        <w:b/>
        <w:i w:val="0"/>
        <w:sz w:val="24"/>
      </w:rPr>
    </w:lvl>
    <w:lvl w:ilvl="1">
      <w:start w:val="1"/>
      <w:numFmt w:val="bullet"/>
      <w:lvlText w:val=""/>
      <w:lvlJc w:val="left"/>
      <w:pPr>
        <w:ind w:left="1701" w:hanging="567"/>
      </w:pPr>
      <w:rPr>
        <w:rFonts w:ascii="Symbol" w:hAnsi="Symbol" w:hint="default"/>
        <w:sz w:val="20"/>
      </w:rPr>
    </w:lvl>
    <w:lvl w:ilvl="2">
      <w:start w:val="1"/>
      <w:numFmt w:val="bullet"/>
      <w:lvlText w:val=""/>
      <w:lvlJc w:val="left"/>
      <w:pPr>
        <w:ind w:left="2268" w:hanging="567"/>
      </w:pPr>
      <w:rPr>
        <w:rFonts w:ascii="Wingdings" w:hAnsi="Wingdings" w:hint="default"/>
        <w:sz w:val="16"/>
      </w:rPr>
    </w:lvl>
    <w:lvl w:ilvl="3">
      <w:start w:val="1"/>
      <w:numFmt w:val="none"/>
      <w:lvlText w:val="o"/>
      <w:lvlJc w:val="left"/>
      <w:pPr>
        <w:tabs>
          <w:tab w:val="num" w:pos="2268"/>
        </w:tabs>
        <w:ind w:left="2835" w:hanging="567"/>
      </w:pPr>
      <w:rPr>
        <w:rFonts w:ascii="Courier New" w:hAnsi="Courier New" w:cs="Times New Roman" w:hint="default"/>
      </w:rPr>
    </w:lvl>
    <w:lvl w:ilvl="4">
      <w:start w:val="1"/>
      <w:numFmt w:val="none"/>
      <w:lvlText w:val="%1-"/>
      <w:lvlJc w:val="left"/>
      <w:pPr>
        <w:ind w:left="3402" w:hanging="567"/>
      </w:pPr>
      <w:rPr>
        <w:rFonts w:ascii="Courier New" w:hAnsi="Courier New" w:cs="Times New Roman" w:hint="default"/>
      </w:rPr>
    </w:lvl>
    <w:lvl w:ilvl="5">
      <w:start w:val="1"/>
      <w:numFmt w:val="none"/>
      <w:lvlText w:val="%1-"/>
      <w:lvlJc w:val="left"/>
      <w:pPr>
        <w:ind w:left="3969" w:hanging="567"/>
      </w:pPr>
      <w:rPr>
        <w:rFonts w:ascii="Courier New" w:hAnsi="Courier New" w:cs="Times New Roman" w:hint="default"/>
      </w:rPr>
    </w:lvl>
    <w:lvl w:ilvl="6">
      <w:start w:val="1"/>
      <w:numFmt w:val="none"/>
      <w:lvlText w:val="%7%1-"/>
      <w:lvlJc w:val="left"/>
      <w:pPr>
        <w:tabs>
          <w:tab w:val="num" w:pos="3969"/>
        </w:tabs>
        <w:ind w:left="4536" w:hanging="567"/>
      </w:pPr>
    </w:lvl>
    <w:lvl w:ilvl="7">
      <w:start w:val="1"/>
      <w:numFmt w:val="none"/>
      <w:lvlText w:val="%8%1-"/>
      <w:lvlJc w:val="left"/>
      <w:pPr>
        <w:tabs>
          <w:tab w:val="num" w:pos="4536"/>
        </w:tabs>
        <w:ind w:left="5103" w:hanging="567"/>
      </w:pPr>
    </w:lvl>
    <w:lvl w:ilvl="8">
      <w:start w:val="1"/>
      <w:numFmt w:val="none"/>
      <w:lvlText w:val="%9%1-"/>
      <w:lvlJc w:val="left"/>
      <w:pPr>
        <w:ind w:left="5670" w:hanging="567"/>
      </w:pPr>
    </w:lvl>
  </w:abstractNum>
  <w:abstractNum w:abstractNumId="54" w15:restartNumberingAfterBreak="0">
    <w:nsid w:val="3FFE280E"/>
    <w:multiLevelType w:val="hybridMultilevel"/>
    <w:tmpl w:val="D6A29006"/>
    <w:lvl w:ilvl="0" w:tplc="08090019">
      <w:start w:val="1"/>
      <w:numFmt w:val="lowerLetter"/>
      <w:lvlText w:val="%1."/>
      <w:lvlJc w:val="left"/>
      <w:pPr>
        <w:ind w:left="1246" w:hanging="360"/>
      </w:p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55" w15:restartNumberingAfterBreak="0">
    <w:nsid w:val="40DB4EF9"/>
    <w:multiLevelType w:val="hybridMultilevel"/>
    <w:tmpl w:val="56FC5930"/>
    <w:lvl w:ilvl="0" w:tplc="5D2CB952">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1BC1319"/>
    <w:multiLevelType w:val="multilevel"/>
    <w:tmpl w:val="D86A0486"/>
    <w:lvl w:ilvl="0">
      <w:start w:val="1"/>
      <w:numFmt w:val="decimal"/>
      <w:lvlText w:val="%1."/>
      <w:lvlJc w:val="left"/>
      <w:pPr>
        <w:tabs>
          <w:tab w:val="num" w:pos="567"/>
        </w:tabs>
        <w:ind w:left="567" w:hanging="567"/>
      </w:pPr>
      <w:rPr>
        <w:rFonts w:hint="default"/>
      </w:rPr>
    </w:lvl>
    <w:lvl w:ilvl="1">
      <w:start w:val="2"/>
      <w:numFmt w:val="decimal"/>
      <w:lvlText w:val="(%2)"/>
      <w:lvlJc w:val="left"/>
      <w:pPr>
        <w:tabs>
          <w:tab w:val="num" w:pos="1134"/>
        </w:tabs>
        <w:ind w:left="1134" w:hanging="567"/>
      </w:pPr>
      <w:rPr>
        <w:rFonts w:hint="default"/>
      </w:rPr>
    </w:lvl>
    <w:lvl w:ilvl="2">
      <w:start w:val="1"/>
      <w:numFmt w:val="lowerLetter"/>
      <w:lvlText w:val="(%3)"/>
      <w:lvlJc w:val="left"/>
      <w:pPr>
        <w:tabs>
          <w:tab w:val="num" w:pos="1494"/>
        </w:tabs>
        <w:ind w:left="1494" w:hanging="360"/>
      </w:pPr>
      <w:rPr>
        <w:rFonts w:hint="default"/>
      </w:rPr>
    </w:lvl>
    <w:lvl w:ilvl="3">
      <w:start w:val="1"/>
      <w:numFmt w:val="lowerRoman"/>
      <w:lvlText w:val="(%4)"/>
      <w:lvlJc w:val="left"/>
      <w:pPr>
        <w:tabs>
          <w:tab w:val="num" w:pos="2381"/>
        </w:tabs>
        <w:ind w:left="2381" w:hanging="6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7" w15:restartNumberingAfterBreak="0">
    <w:nsid w:val="43280C85"/>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433B02AB"/>
    <w:multiLevelType w:val="hybridMultilevel"/>
    <w:tmpl w:val="20A4B9EA"/>
    <w:lvl w:ilvl="0" w:tplc="F52E66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9160B18"/>
    <w:multiLevelType w:val="hybridMultilevel"/>
    <w:tmpl w:val="CD326D4C"/>
    <w:lvl w:ilvl="0" w:tplc="21AC0BAE">
      <w:start w:val="1"/>
      <w:numFmt w:val="decimal"/>
      <w:lvlText w:val="%1."/>
      <w:lvlJc w:val="left"/>
      <w:pPr>
        <w:ind w:left="360" w:hanging="360"/>
      </w:pPr>
      <w:rPr>
        <w:b/>
      </w:rPr>
    </w:lvl>
    <w:lvl w:ilvl="1" w:tplc="04090019">
      <w:start w:val="1"/>
      <w:numFmt w:val="lowerLetter"/>
      <w:lvlText w:val="%2."/>
      <w:lvlJc w:val="left"/>
      <w:pPr>
        <w:ind w:left="720" w:firstLine="0"/>
      </w:pPr>
      <w:rPr>
        <w:rFonts w:hint="default"/>
      </w:rPr>
    </w:lvl>
    <w:lvl w:ilvl="2" w:tplc="F9E42C7E">
      <w:start w:val="1"/>
      <w:numFmt w:val="lowerLetter"/>
      <w:lvlText w:val="%3)"/>
      <w:lvlJc w:val="left"/>
      <w:pPr>
        <w:ind w:left="1980" w:hanging="360"/>
      </w:pPr>
      <w:rPr>
        <w:rFonts w:hint="default"/>
      </w:rPr>
    </w:lvl>
    <w:lvl w:ilvl="3" w:tplc="C19ADEDE">
      <w:start w:val="1"/>
      <w:numFmt w:val="lowerRoman"/>
      <w:lvlText w:val="(%4)"/>
      <w:lvlJc w:val="left"/>
      <w:pPr>
        <w:ind w:left="2880" w:hanging="720"/>
      </w:pPr>
      <w:rPr>
        <w:rFonts w:hint="default"/>
      </w:rPr>
    </w:lvl>
    <w:lvl w:ilvl="4" w:tplc="E5D225F2">
      <w:start w:val="1"/>
      <w:numFmt w:val="lowerLetter"/>
      <w:lvlText w:val="%5."/>
      <w:lvlJc w:val="left"/>
      <w:pPr>
        <w:ind w:left="3600" w:hanging="720"/>
      </w:pPr>
      <w:rPr>
        <w:rFonts w:hint="default"/>
      </w:rPr>
    </w:lvl>
    <w:lvl w:ilvl="5" w:tplc="543E24A2">
      <w:start w:val="1"/>
      <w:numFmt w:val="lowerLetter"/>
      <w:lvlText w:val="(%6)"/>
      <w:lvlJc w:val="left"/>
      <w:pPr>
        <w:ind w:left="4215" w:hanging="435"/>
      </w:pPr>
      <w:rPr>
        <w:rFonts w:hint="default"/>
      </w:rPr>
    </w:lvl>
    <w:lvl w:ilvl="6" w:tplc="9ADC940A">
      <w:start w:val="1"/>
      <w:numFmt w:val="decimal"/>
      <w:lvlText w:val="(%7)"/>
      <w:lvlJc w:val="left"/>
      <w:pPr>
        <w:ind w:left="4680" w:hanging="360"/>
      </w:pPr>
      <w:rPr>
        <w:rFonts w:hint="default"/>
      </w:r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AF85263"/>
    <w:multiLevelType w:val="hybridMultilevel"/>
    <w:tmpl w:val="A2B81DEC"/>
    <w:lvl w:ilvl="0" w:tplc="B83EC096">
      <w:start w:val="1"/>
      <w:numFmt w:val="lowerLetter"/>
      <w:lvlText w:val="(%1)"/>
      <w:lvlJc w:val="left"/>
      <w:pPr>
        <w:tabs>
          <w:tab w:val="num" w:pos="865"/>
        </w:tabs>
        <w:ind w:left="865" w:hanging="360"/>
      </w:pPr>
      <w:rPr>
        <w:rFonts w:hint="default"/>
      </w:rPr>
    </w:lvl>
    <w:lvl w:ilvl="1" w:tplc="04090019" w:tentative="1">
      <w:start w:val="1"/>
      <w:numFmt w:val="lowerLetter"/>
      <w:lvlText w:val="%2."/>
      <w:lvlJc w:val="left"/>
      <w:pPr>
        <w:tabs>
          <w:tab w:val="num" w:pos="1585"/>
        </w:tabs>
        <w:ind w:left="1585" w:hanging="360"/>
      </w:pPr>
    </w:lvl>
    <w:lvl w:ilvl="2" w:tplc="0409001B" w:tentative="1">
      <w:start w:val="1"/>
      <w:numFmt w:val="lowerRoman"/>
      <w:lvlText w:val="%3."/>
      <w:lvlJc w:val="right"/>
      <w:pPr>
        <w:tabs>
          <w:tab w:val="num" w:pos="2305"/>
        </w:tabs>
        <w:ind w:left="2305" w:hanging="180"/>
      </w:pPr>
    </w:lvl>
    <w:lvl w:ilvl="3" w:tplc="0409000F" w:tentative="1">
      <w:start w:val="1"/>
      <w:numFmt w:val="decimal"/>
      <w:lvlText w:val="%4."/>
      <w:lvlJc w:val="left"/>
      <w:pPr>
        <w:tabs>
          <w:tab w:val="num" w:pos="3025"/>
        </w:tabs>
        <w:ind w:left="3025" w:hanging="360"/>
      </w:pPr>
    </w:lvl>
    <w:lvl w:ilvl="4" w:tplc="04090019" w:tentative="1">
      <w:start w:val="1"/>
      <w:numFmt w:val="lowerLetter"/>
      <w:lvlText w:val="%5."/>
      <w:lvlJc w:val="left"/>
      <w:pPr>
        <w:tabs>
          <w:tab w:val="num" w:pos="3745"/>
        </w:tabs>
        <w:ind w:left="3745" w:hanging="360"/>
      </w:pPr>
    </w:lvl>
    <w:lvl w:ilvl="5" w:tplc="0409001B" w:tentative="1">
      <w:start w:val="1"/>
      <w:numFmt w:val="lowerRoman"/>
      <w:lvlText w:val="%6."/>
      <w:lvlJc w:val="right"/>
      <w:pPr>
        <w:tabs>
          <w:tab w:val="num" w:pos="4465"/>
        </w:tabs>
        <w:ind w:left="4465" w:hanging="180"/>
      </w:pPr>
    </w:lvl>
    <w:lvl w:ilvl="6" w:tplc="0409000F" w:tentative="1">
      <w:start w:val="1"/>
      <w:numFmt w:val="decimal"/>
      <w:lvlText w:val="%7."/>
      <w:lvlJc w:val="left"/>
      <w:pPr>
        <w:tabs>
          <w:tab w:val="num" w:pos="5185"/>
        </w:tabs>
        <w:ind w:left="5185" w:hanging="360"/>
      </w:pPr>
    </w:lvl>
    <w:lvl w:ilvl="7" w:tplc="04090019" w:tentative="1">
      <w:start w:val="1"/>
      <w:numFmt w:val="lowerLetter"/>
      <w:lvlText w:val="%8."/>
      <w:lvlJc w:val="left"/>
      <w:pPr>
        <w:tabs>
          <w:tab w:val="num" w:pos="5905"/>
        </w:tabs>
        <w:ind w:left="5905" w:hanging="360"/>
      </w:pPr>
    </w:lvl>
    <w:lvl w:ilvl="8" w:tplc="0409001B" w:tentative="1">
      <w:start w:val="1"/>
      <w:numFmt w:val="lowerRoman"/>
      <w:lvlText w:val="%9."/>
      <w:lvlJc w:val="right"/>
      <w:pPr>
        <w:tabs>
          <w:tab w:val="num" w:pos="6625"/>
        </w:tabs>
        <w:ind w:left="6625" w:hanging="180"/>
      </w:pPr>
    </w:lvl>
  </w:abstractNum>
  <w:abstractNum w:abstractNumId="61" w15:restartNumberingAfterBreak="0">
    <w:nsid w:val="4B287451"/>
    <w:multiLevelType w:val="hybridMultilevel"/>
    <w:tmpl w:val="3224DF40"/>
    <w:lvl w:ilvl="0" w:tplc="F52E66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FBB7205"/>
    <w:multiLevelType w:val="hybridMultilevel"/>
    <w:tmpl w:val="F8B2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09D6400"/>
    <w:multiLevelType w:val="hybridMultilevel"/>
    <w:tmpl w:val="30DCD640"/>
    <w:lvl w:ilvl="0" w:tplc="04090019">
      <w:start w:val="1"/>
      <w:numFmt w:val="lowerLetter"/>
      <w:lvlText w:val="%1."/>
      <w:lvlJc w:val="left"/>
      <w:pPr>
        <w:ind w:left="1245" w:hanging="360"/>
      </w:p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64" w15:restartNumberingAfterBreak="0">
    <w:nsid w:val="51DA511B"/>
    <w:multiLevelType w:val="hybridMultilevel"/>
    <w:tmpl w:val="D892E84A"/>
    <w:lvl w:ilvl="0" w:tplc="04BAC4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39711A9"/>
    <w:multiLevelType w:val="hybridMultilevel"/>
    <w:tmpl w:val="621E84E4"/>
    <w:lvl w:ilvl="0" w:tplc="C57E0B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046209"/>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55207300"/>
    <w:multiLevelType w:val="hybridMultilevel"/>
    <w:tmpl w:val="D286E5A4"/>
    <w:lvl w:ilvl="0" w:tplc="0C0A000F">
      <w:start w:val="1"/>
      <w:numFmt w:val="decimal"/>
      <w:lvlText w:val="%1."/>
      <w:lvlJc w:val="left"/>
      <w:pPr>
        <w:tabs>
          <w:tab w:val="num" w:pos="720"/>
        </w:tabs>
        <w:ind w:left="720" w:hanging="360"/>
      </w:pPr>
    </w:lvl>
    <w:lvl w:ilvl="1" w:tplc="5D2CB9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89F154C"/>
    <w:multiLevelType w:val="hybridMultilevel"/>
    <w:tmpl w:val="CC824512"/>
    <w:lvl w:ilvl="0" w:tplc="1C090019">
      <w:start w:val="1"/>
      <w:numFmt w:val="lowerLetter"/>
      <w:lvlText w:val="%1."/>
      <w:lvlJc w:val="left"/>
      <w:pPr>
        <w:ind w:left="1440" w:hanging="360"/>
      </w:pPr>
    </w:lvl>
    <w:lvl w:ilvl="1" w:tplc="14E641C8">
      <w:start w:val="1"/>
      <w:numFmt w:val="lowerLetter"/>
      <w:lvlText w:val="%2)"/>
      <w:lvlJc w:val="left"/>
      <w:pPr>
        <w:ind w:left="2650" w:hanging="85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69" w15:restartNumberingAfterBreak="0">
    <w:nsid w:val="5957261A"/>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59E15CFF"/>
    <w:multiLevelType w:val="hybridMultilevel"/>
    <w:tmpl w:val="CB6EE95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D681E17"/>
    <w:multiLevelType w:val="hybridMultilevel"/>
    <w:tmpl w:val="856286F4"/>
    <w:lvl w:ilvl="0" w:tplc="A60ED3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5DCE03BF"/>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5E5E062C"/>
    <w:multiLevelType w:val="hybridMultilevel"/>
    <w:tmpl w:val="F188935E"/>
    <w:lvl w:ilvl="0" w:tplc="04090019">
      <w:start w:val="1"/>
      <w:numFmt w:val="lowerLetter"/>
      <w:lvlText w:val="%1."/>
      <w:lvlJc w:val="left"/>
      <w:pPr>
        <w:ind w:left="720" w:hanging="360"/>
      </w:pPr>
    </w:lvl>
    <w:lvl w:ilvl="1" w:tplc="125E044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F4362B9"/>
    <w:multiLevelType w:val="hybridMultilevel"/>
    <w:tmpl w:val="254AD5F8"/>
    <w:lvl w:ilvl="0" w:tplc="391C7282">
      <w:start w:val="1"/>
      <w:numFmt w:val="lowerLetter"/>
      <w:lvlText w:val="(%1)"/>
      <w:lvlJc w:val="left"/>
      <w:pPr>
        <w:tabs>
          <w:tab w:val="num" w:pos="1968"/>
        </w:tabs>
        <w:ind w:left="1968" w:hanging="360"/>
      </w:pPr>
      <w:rPr>
        <w:rFonts w:hint="default"/>
      </w:rPr>
    </w:lvl>
    <w:lvl w:ilvl="1" w:tplc="04090019" w:tentative="1">
      <w:start w:val="1"/>
      <w:numFmt w:val="lowerLetter"/>
      <w:lvlText w:val="%2."/>
      <w:lvlJc w:val="left"/>
      <w:pPr>
        <w:tabs>
          <w:tab w:val="num" w:pos="1068"/>
        </w:tabs>
        <w:ind w:left="1068" w:hanging="360"/>
      </w:pPr>
    </w:lvl>
    <w:lvl w:ilvl="2" w:tplc="0409001B" w:tentative="1">
      <w:start w:val="1"/>
      <w:numFmt w:val="lowerRoman"/>
      <w:lvlText w:val="%3."/>
      <w:lvlJc w:val="right"/>
      <w:pPr>
        <w:tabs>
          <w:tab w:val="num" w:pos="1788"/>
        </w:tabs>
        <w:ind w:left="1788" w:hanging="180"/>
      </w:pPr>
    </w:lvl>
    <w:lvl w:ilvl="3" w:tplc="0409000F" w:tentative="1">
      <w:start w:val="1"/>
      <w:numFmt w:val="decimal"/>
      <w:lvlText w:val="%4."/>
      <w:lvlJc w:val="left"/>
      <w:pPr>
        <w:tabs>
          <w:tab w:val="num" w:pos="2508"/>
        </w:tabs>
        <w:ind w:left="2508" w:hanging="360"/>
      </w:pPr>
    </w:lvl>
    <w:lvl w:ilvl="4" w:tplc="04090019" w:tentative="1">
      <w:start w:val="1"/>
      <w:numFmt w:val="lowerLetter"/>
      <w:lvlText w:val="%5."/>
      <w:lvlJc w:val="left"/>
      <w:pPr>
        <w:tabs>
          <w:tab w:val="num" w:pos="3228"/>
        </w:tabs>
        <w:ind w:left="3228" w:hanging="360"/>
      </w:pPr>
    </w:lvl>
    <w:lvl w:ilvl="5" w:tplc="0409001B" w:tentative="1">
      <w:start w:val="1"/>
      <w:numFmt w:val="lowerRoman"/>
      <w:lvlText w:val="%6."/>
      <w:lvlJc w:val="right"/>
      <w:pPr>
        <w:tabs>
          <w:tab w:val="num" w:pos="3948"/>
        </w:tabs>
        <w:ind w:left="3948" w:hanging="180"/>
      </w:pPr>
    </w:lvl>
    <w:lvl w:ilvl="6" w:tplc="0409000F" w:tentative="1">
      <w:start w:val="1"/>
      <w:numFmt w:val="decimal"/>
      <w:lvlText w:val="%7."/>
      <w:lvlJc w:val="left"/>
      <w:pPr>
        <w:tabs>
          <w:tab w:val="num" w:pos="4668"/>
        </w:tabs>
        <w:ind w:left="4668" w:hanging="360"/>
      </w:pPr>
    </w:lvl>
    <w:lvl w:ilvl="7" w:tplc="04090019" w:tentative="1">
      <w:start w:val="1"/>
      <w:numFmt w:val="lowerLetter"/>
      <w:lvlText w:val="%8."/>
      <w:lvlJc w:val="left"/>
      <w:pPr>
        <w:tabs>
          <w:tab w:val="num" w:pos="5388"/>
        </w:tabs>
        <w:ind w:left="5388" w:hanging="360"/>
      </w:pPr>
    </w:lvl>
    <w:lvl w:ilvl="8" w:tplc="0409001B" w:tentative="1">
      <w:start w:val="1"/>
      <w:numFmt w:val="lowerRoman"/>
      <w:lvlText w:val="%9."/>
      <w:lvlJc w:val="right"/>
      <w:pPr>
        <w:tabs>
          <w:tab w:val="num" w:pos="6108"/>
        </w:tabs>
        <w:ind w:left="6108" w:hanging="180"/>
      </w:pPr>
    </w:lvl>
  </w:abstractNum>
  <w:abstractNum w:abstractNumId="75" w15:restartNumberingAfterBreak="0">
    <w:nsid w:val="5FB44B7C"/>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617A5869"/>
    <w:multiLevelType w:val="hybridMultilevel"/>
    <w:tmpl w:val="19ECE884"/>
    <w:lvl w:ilvl="0" w:tplc="5D2CB9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03"/>
        </w:tabs>
        <w:ind w:left="1403" w:hanging="360"/>
      </w:pPr>
    </w:lvl>
    <w:lvl w:ilvl="2" w:tplc="0409001B" w:tentative="1">
      <w:start w:val="1"/>
      <w:numFmt w:val="lowerRoman"/>
      <w:lvlText w:val="%3."/>
      <w:lvlJc w:val="right"/>
      <w:pPr>
        <w:tabs>
          <w:tab w:val="num" w:pos="2123"/>
        </w:tabs>
        <w:ind w:left="2123" w:hanging="180"/>
      </w:pPr>
    </w:lvl>
    <w:lvl w:ilvl="3" w:tplc="0409000F" w:tentative="1">
      <w:start w:val="1"/>
      <w:numFmt w:val="decimal"/>
      <w:lvlText w:val="%4."/>
      <w:lvlJc w:val="left"/>
      <w:pPr>
        <w:tabs>
          <w:tab w:val="num" w:pos="2843"/>
        </w:tabs>
        <w:ind w:left="2843" w:hanging="360"/>
      </w:pPr>
    </w:lvl>
    <w:lvl w:ilvl="4" w:tplc="04090019" w:tentative="1">
      <w:start w:val="1"/>
      <w:numFmt w:val="lowerLetter"/>
      <w:lvlText w:val="%5."/>
      <w:lvlJc w:val="left"/>
      <w:pPr>
        <w:tabs>
          <w:tab w:val="num" w:pos="3563"/>
        </w:tabs>
        <w:ind w:left="3563" w:hanging="360"/>
      </w:pPr>
    </w:lvl>
    <w:lvl w:ilvl="5" w:tplc="0409001B" w:tentative="1">
      <w:start w:val="1"/>
      <w:numFmt w:val="lowerRoman"/>
      <w:lvlText w:val="%6."/>
      <w:lvlJc w:val="right"/>
      <w:pPr>
        <w:tabs>
          <w:tab w:val="num" w:pos="4283"/>
        </w:tabs>
        <w:ind w:left="4283" w:hanging="180"/>
      </w:pPr>
    </w:lvl>
    <w:lvl w:ilvl="6" w:tplc="0409000F" w:tentative="1">
      <w:start w:val="1"/>
      <w:numFmt w:val="decimal"/>
      <w:lvlText w:val="%7."/>
      <w:lvlJc w:val="left"/>
      <w:pPr>
        <w:tabs>
          <w:tab w:val="num" w:pos="5003"/>
        </w:tabs>
        <w:ind w:left="5003" w:hanging="360"/>
      </w:pPr>
    </w:lvl>
    <w:lvl w:ilvl="7" w:tplc="04090019" w:tentative="1">
      <w:start w:val="1"/>
      <w:numFmt w:val="lowerLetter"/>
      <w:lvlText w:val="%8."/>
      <w:lvlJc w:val="left"/>
      <w:pPr>
        <w:tabs>
          <w:tab w:val="num" w:pos="5723"/>
        </w:tabs>
        <w:ind w:left="5723" w:hanging="360"/>
      </w:pPr>
    </w:lvl>
    <w:lvl w:ilvl="8" w:tplc="0409001B" w:tentative="1">
      <w:start w:val="1"/>
      <w:numFmt w:val="lowerRoman"/>
      <w:lvlText w:val="%9."/>
      <w:lvlJc w:val="right"/>
      <w:pPr>
        <w:tabs>
          <w:tab w:val="num" w:pos="6443"/>
        </w:tabs>
        <w:ind w:left="6443" w:hanging="180"/>
      </w:pPr>
    </w:lvl>
  </w:abstractNum>
  <w:abstractNum w:abstractNumId="77" w15:restartNumberingAfterBreak="0">
    <w:nsid w:val="623D7FA9"/>
    <w:multiLevelType w:val="hybridMultilevel"/>
    <w:tmpl w:val="340E48E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628C6F0E"/>
    <w:multiLevelType w:val="hybridMultilevel"/>
    <w:tmpl w:val="F154E5BA"/>
    <w:lvl w:ilvl="0" w:tplc="B2BA1A60">
      <w:start w:val="1"/>
      <w:numFmt w:val="lowerLetter"/>
      <w:lvlText w:val="%1."/>
      <w:lvlJc w:val="left"/>
      <w:pPr>
        <w:ind w:left="1440" w:hanging="360"/>
      </w:pPr>
      <w:rPr>
        <w:rFonts w:ascii="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62E11C49"/>
    <w:multiLevelType w:val="hybridMultilevel"/>
    <w:tmpl w:val="62E41896"/>
    <w:lvl w:ilvl="0" w:tplc="5D2CB952">
      <w:start w:val="1"/>
      <w:numFmt w:val="decimal"/>
      <w:lvlText w:val="(%1)"/>
      <w:lvlJc w:val="left"/>
      <w:pPr>
        <w:tabs>
          <w:tab w:val="num" w:pos="757"/>
        </w:tabs>
        <w:ind w:left="75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641D692B"/>
    <w:multiLevelType w:val="multilevel"/>
    <w:tmpl w:val="628E65E6"/>
    <w:lvl w:ilvl="0">
      <w:start w:val="1"/>
      <w:numFmt w:val="lowerLetter"/>
      <w:lvlText w:val="%1)"/>
      <w:lvlJc w:val="left"/>
      <w:pPr>
        <w:ind w:left="1080" w:hanging="360"/>
      </w:pPr>
      <w:rPr>
        <w:rFonts w:ascii="Times New Roman" w:hAnsi="Times New Roman" w:cs="Times New Roman" w:hint="default"/>
        <w:b w:val="0"/>
        <w:bCs/>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1" w15:restartNumberingAfterBreak="0">
    <w:nsid w:val="6A9E706D"/>
    <w:multiLevelType w:val="hybridMultilevel"/>
    <w:tmpl w:val="1544245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DF94940"/>
    <w:multiLevelType w:val="hybridMultilevel"/>
    <w:tmpl w:val="1EF01D5A"/>
    <w:lvl w:ilvl="0" w:tplc="256C20EC">
      <w:start w:val="1"/>
      <w:numFmt w:val="lowerLetter"/>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72446923"/>
    <w:multiLevelType w:val="hybridMultilevel"/>
    <w:tmpl w:val="6564044E"/>
    <w:lvl w:ilvl="0" w:tplc="A28684E6">
      <w:start w:val="1"/>
      <w:numFmt w:val="decimal"/>
      <w:lvlText w:val="(%1)"/>
      <w:lvlJc w:val="left"/>
      <w:pPr>
        <w:ind w:left="1260" w:hanging="360"/>
      </w:pPr>
      <w:rPr>
        <w:rFonts w:hint="default"/>
        <w:b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4" w15:restartNumberingAfterBreak="0">
    <w:nsid w:val="73F960A9"/>
    <w:multiLevelType w:val="hybridMultilevel"/>
    <w:tmpl w:val="95C2A786"/>
    <w:lvl w:ilvl="0" w:tplc="5D2CB952">
      <w:start w:val="1"/>
      <w:numFmt w:val="decimal"/>
      <w:lvlText w:val="(%1)"/>
      <w:lvlJc w:val="left"/>
      <w:pPr>
        <w:tabs>
          <w:tab w:val="num" w:pos="757"/>
        </w:tabs>
        <w:ind w:left="75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6404899"/>
    <w:multiLevelType w:val="hybridMultilevel"/>
    <w:tmpl w:val="B3E294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DA6921"/>
    <w:multiLevelType w:val="hybridMultilevel"/>
    <w:tmpl w:val="C8D6514C"/>
    <w:lvl w:ilvl="0" w:tplc="391C72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735043F"/>
    <w:multiLevelType w:val="hybridMultilevel"/>
    <w:tmpl w:val="EF426592"/>
    <w:lvl w:ilvl="0" w:tplc="E6BA18A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03"/>
        </w:tabs>
        <w:ind w:left="1403" w:hanging="360"/>
      </w:pPr>
    </w:lvl>
    <w:lvl w:ilvl="2" w:tplc="0409001B" w:tentative="1">
      <w:start w:val="1"/>
      <w:numFmt w:val="lowerRoman"/>
      <w:lvlText w:val="%3."/>
      <w:lvlJc w:val="right"/>
      <w:pPr>
        <w:tabs>
          <w:tab w:val="num" w:pos="2123"/>
        </w:tabs>
        <w:ind w:left="2123" w:hanging="180"/>
      </w:pPr>
    </w:lvl>
    <w:lvl w:ilvl="3" w:tplc="0409000F" w:tentative="1">
      <w:start w:val="1"/>
      <w:numFmt w:val="decimal"/>
      <w:lvlText w:val="%4."/>
      <w:lvlJc w:val="left"/>
      <w:pPr>
        <w:tabs>
          <w:tab w:val="num" w:pos="2843"/>
        </w:tabs>
        <w:ind w:left="2843" w:hanging="360"/>
      </w:pPr>
    </w:lvl>
    <w:lvl w:ilvl="4" w:tplc="04090019" w:tentative="1">
      <w:start w:val="1"/>
      <w:numFmt w:val="lowerLetter"/>
      <w:lvlText w:val="%5."/>
      <w:lvlJc w:val="left"/>
      <w:pPr>
        <w:tabs>
          <w:tab w:val="num" w:pos="3563"/>
        </w:tabs>
        <w:ind w:left="3563" w:hanging="360"/>
      </w:pPr>
    </w:lvl>
    <w:lvl w:ilvl="5" w:tplc="0409001B" w:tentative="1">
      <w:start w:val="1"/>
      <w:numFmt w:val="lowerRoman"/>
      <w:lvlText w:val="%6."/>
      <w:lvlJc w:val="right"/>
      <w:pPr>
        <w:tabs>
          <w:tab w:val="num" w:pos="4283"/>
        </w:tabs>
        <w:ind w:left="4283" w:hanging="180"/>
      </w:pPr>
    </w:lvl>
    <w:lvl w:ilvl="6" w:tplc="0409000F" w:tentative="1">
      <w:start w:val="1"/>
      <w:numFmt w:val="decimal"/>
      <w:lvlText w:val="%7."/>
      <w:lvlJc w:val="left"/>
      <w:pPr>
        <w:tabs>
          <w:tab w:val="num" w:pos="5003"/>
        </w:tabs>
        <w:ind w:left="5003" w:hanging="360"/>
      </w:pPr>
    </w:lvl>
    <w:lvl w:ilvl="7" w:tplc="04090019" w:tentative="1">
      <w:start w:val="1"/>
      <w:numFmt w:val="lowerLetter"/>
      <w:lvlText w:val="%8."/>
      <w:lvlJc w:val="left"/>
      <w:pPr>
        <w:tabs>
          <w:tab w:val="num" w:pos="5723"/>
        </w:tabs>
        <w:ind w:left="5723" w:hanging="360"/>
      </w:pPr>
    </w:lvl>
    <w:lvl w:ilvl="8" w:tplc="0409001B" w:tentative="1">
      <w:start w:val="1"/>
      <w:numFmt w:val="lowerRoman"/>
      <w:lvlText w:val="%9."/>
      <w:lvlJc w:val="right"/>
      <w:pPr>
        <w:tabs>
          <w:tab w:val="num" w:pos="6443"/>
        </w:tabs>
        <w:ind w:left="6443" w:hanging="180"/>
      </w:pPr>
    </w:lvl>
  </w:abstractNum>
  <w:abstractNum w:abstractNumId="88" w15:restartNumberingAfterBreak="0">
    <w:nsid w:val="77BA631C"/>
    <w:multiLevelType w:val="hybridMultilevel"/>
    <w:tmpl w:val="6050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144EEC"/>
    <w:multiLevelType w:val="multilevel"/>
    <w:tmpl w:val="AC8E6F58"/>
    <w:lvl w:ilvl="0">
      <w:start w:val="1"/>
      <w:numFmt w:val="decimal"/>
      <w:lvlText w:val="%1."/>
      <w:lvlJc w:val="left"/>
      <w:pPr>
        <w:tabs>
          <w:tab w:val="num" w:pos="567"/>
        </w:tabs>
        <w:ind w:left="567" w:hanging="567"/>
      </w:pPr>
      <w:rPr>
        <w:rFonts w:hint="default"/>
      </w:rPr>
    </w:lvl>
    <w:lvl w:ilvl="1">
      <w:start w:val="2"/>
      <w:numFmt w:val="decimal"/>
      <w:lvlText w:val="(%2)"/>
      <w:lvlJc w:val="left"/>
      <w:pPr>
        <w:tabs>
          <w:tab w:val="num" w:pos="1134"/>
        </w:tabs>
        <w:ind w:left="1134" w:hanging="567"/>
      </w:pPr>
      <w:rPr>
        <w:rFonts w:hint="default"/>
      </w:rPr>
    </w:lvl>
    <w:lvl w:ilvl="2">
      <w:start w:val="1"/>
      <w:numFmt w:val="lowerLetter"/>
      <w:lvlText w:val="(%3)"/>
      <w:lvlJc w:val="left"/>
      <w:pPr>
        <w:tabs>
          <w:tab w:val="num" w:pos="1494"/>
        </w:tabs>
        <w:ind w:left="1418" w:hanging="284"/>
      </w:pPr>
      <w:rPr>
        <w:rFonts w:hint="default"/>
      </w:rPr>
    </w:lvl>
    <w:lvl w:ilvl="3">
      <w:start w:val="1"/>
      <w:numFmt w:val="lowerRoman"/>
      <w:lvlText w:val="(%4)"/>
      <w:lvlJc w:val="left"/>
      <w:pPr>
        <w:tabs>
          <w:tab w:val="num" w:pos="2381"/>
        </w:tabs>
        <w:ind w:left="2381" w:hanging="6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0" w15:restartNumberingAfterBreak="0">
    <w:nsid w:val="7A8755A4"/>
    <w:multiLevelType w:val="hybridMultilevel"/>
    <w:tmpl w:val="856286F4"/>
    <w:lvl w:ilvl="0" w:tplc="A60ED3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15:restartNumberingAfterBreak="0">
    <w:nsid w:val="7B8C7DA0"/>
    <w:multiLevelType w:val="multilevel"/>
    <w:tmpl w:val="2390D4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C8C6099"/>
    <w:multiLevelType w:val="hybridMultilevel"/>
    <w:tmpl w:val="38CC3442"/>
    <w:lvl w:ilvl="0" w:tplc="5D2CB952">
      <w:start w:val="1"/>
      <w:numFmt w:val="decimal"/>
      <w:lvlText w:val="(%1)"/>
      <w:lvlJc w:val="left"/>
      <w:pPr>
        <w:tabs>
          <w:tab w:val="num" w:pos="1585"/>
        </w:tabs>
        <w:ind w:left="1585" w:hanging="360"/>
      </w:pPr>
      <w:rPr>
        <w:rFonts w:hint="default"/>
      </w:rPr>
    </w:lvl>
    <w:lvl w:ilvl="1" w:tplc="04090019" w:tentative="1">
      <w:start w:val="1"/>
      <w:numFmt w:val="lowerLetter"/>
      <w:lvlText w:val="%2."/>
      <w:lvlJc w:val="left"/>
      <w:pPr>
        <w:tabs>
          <w:tab w:val="num" w:pos="2268"/>
        </w:tabs>
        <w:ind w:left="2268" w:hanging="360"/>
      </w:pPr>
    </w:lvl>
    <w:lvl w:ilvl="2" w:tplc="0409001B" w:tentative="1">
      <w:start w:val="1"/>
      <w:numFmt w:val="lowerRoman"/>
      <w:lvlText w:val="%3."/>
      <w:lvlJc w:val="right"/>
      <w:pPr>
        <w:tabs>
          <w:tab w:val="num" w:pos="2988"/>
        </w:tabs>
        <w:ind w:left="2988" w:hanging="180"/>
      </w:pPr>
    </w:lvl>
    <w:lvl w:ilvl="3" w:tplc="0409000F" w:tentative="1">
      <w:start w:val="1"/>
      <w:numFmt w:val="decimal"/>
      <w:lvlText w:val="%4."/>
      <w:lvlJc w:val="left"/>
      <w:pPr>
        <w:tabs>
          <w:tab w:val="num" w:pos="3708"/>
        </w:tabs>
        <w:ind w:left="3708" w:hanging="360"/>
      </w:pPr>
    </w:lvl>
    <w:lvl w:ilvl="4" w:tplc="04090019" w:tentative="1">
      <w:start w:val="1"/>
      <w:numFmt w:val="lowerLetter"/>
      <w:lvlText w:val="%5."/>
      <w:lvlJc w:val="left"/>
      <w:pPr>
        <w:tabs>
          <w:tab w:val="num" w:pos="4428"/>
        </w:tabs>
        <w:ind w:left="4428" w:hanging="360"/>
      </w:pPr>
    </w:lvl>
    <w:lvl w:ilvl="5" w:tplc="0409001B" w:tentative="1">
      <w:start w:val="1"/>
      <w:numFmt w:val="lowerRoman"/>
      <w:lvlText w:val="%6."/>
      <w:lvlJc w:val="right"/>
      <w:pPr>
        <w:tabs>
          <w:tab w:val="num" w:pos="5148"/>
        </w:tabs>
        <w:ind w:left="5148" w:hanging="180"/>
      </w:pPr>
    </w:lvl>
    <w:lvl w:ilvl="6" w:tplc="0409000F" w:tentative="1">
      <w:start w:val="1"/>
      <w:numFmt w:val="decimal"/>
      <w:lvlText w:val="%7."/>
      <w:lvlJc w:val="left"/>
      <w:pPr>
        <w:tabs>
          <w:tab w:val="num" w:pos="5868"/>
        </w:tabs>
        <w:ind w:left="5868" w:hanging="360"/>
      </w:pPr>
    </w:lvl>
    <w:lvl w:ilvl="7" w:tplc="04090019" w:tentative="1">
      <w:start w:val="1"/>
      <w:numFmt w:val="lowerLetter"/>
      <w:lvlText w:val="%8."/>
      <w:lvlJc w:val="left"/>
      <w:pPr>
        <w:tabs>
          <w:tab w:val="num" w:pos="6588"/>
        </w:tabs>
        <w:ind w:left="6588" w:hanging="360"/>
      </w:pPr>
    </w:lvl>
    <w:lvl w:ilvl="8" w:tplc="0409001B" w:tentative="1">
      <w:start w:val="1"/>
      <w:numFmt w:val="lowerRoman"/>
      <w:lvlText w:val="%9."/>
      <w:lvlJc w:val="right"/>
      <w:pPr>
        <w:tabs>
          <w:tab w:val="num" w:pos="7308"/>
        </w:tabs>
        <w:ind w:left="7308" w:hanging="180"/>
      </w:pPr>
    </w:lvl>
  </w:abstractNum>
  <w:abstractNum w:abstractNumId="93" w15:restartNumberingAfterBreak="0">
    <w:nsid w:val="7D0736DC"/>
    <w:multiLevelType w:val="hybridMultilevel"/>
    <w:tmpl w:val="856286F4"/>
    <w:lvl w:ilvl="0" w:tplc="A60ED306">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7EA712C5"/>
    <w:multiLevelType w:val="hybridMultilevel"/>
    <w:tmpl w:val="7CB6D7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ECE6881"/>
    <w:multiLevelType w:val="hybridMultilevel"/>
    <w:tmpl w:val="2AF2D476"/>
    <w:lvl w:ilvl="0" w:tplc="4D26FC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90"/>
  </w:num>
  <w:num w:numId="3">
    <w:abstractNumId w:val="59"/>
  </w:num>
  <w:num w:numId="4">
    <w:abstractNumId w:val="14"/>
  </w:num>
  <w:num w:numId="5">
    <w:abstractNumId w:val="25"/>
  </w:num>
  <w:num w:numId="6">
    <w:abstractNumId w:val="49"/>
  </w:num>
  <w:num w:numId="7">
    <w:abstractNumId w:val="94"/>
  </w:num>
  <w:num w:numId="8">
    <w:abstractNumId w:val="24"/>
  </w:num>
  <w:num w:numId="9">
    <w:abstractNumId w:val="10"/>
  </w:num>
  <w:num w:numId="10">
    <w:abstractNumId w:val="16"/>
  </w:num>
  <w:num w:numId="11">
    <w:abstractNumId w:val="26"/>
  </w:num>
  <w:num w:numId="12">
    <w:abstractNumId w:val="73"/>
  </w:num>
  <w:num w:numId="13">
    <w:abstractNumId w:val="64"/>
  </w:num>
  <w:num w:numId="14">
    <w:abstractNumId w:val="34"/>
  </w:num>
  <w:num w:numId="15">
    <w:abstractNumId w:val="28"/>
  </w:num>
  <w:num w:numId="16">
    <w:abstractNumId w:val="95"/>
  </w:num>
  <w:num w:numId="17">
    <w:abstractNumId w:val="50"/>
  </w:num>
  <w:num w:numId="18">
    <w:abstractNumId w:val="63"/>
  </w:num>
  <w:num w:numId="19">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num>
  <w:num w:numId="21">
    <w:abstractNumId w:val="82"/>
  </w:num>
  <w:num w:numId="22">
    <w:abstractNumId w:val="5"/>
  </w:num>
  <w:num w:numId="23">
    <w:abstractNumId w:val="12"/>
  </w:num>
  <w:num w:numId="24">
    <w:abstractNumId w:val="20"/>
  </w:num>
  <w:num w:numId="25">
    <w:abstractNumId w:val="21"/>
  </w:num>
  <w:num w:numId="26">
    <w:abstractNumId w:val="71"/>
  </w:num>
  <w:num w:numId="27">
    <w:abstractNumId w:val="81"/>
  </w:num>
  <w:num w:numId="28">
    <w:abstractNumId w:val="31"/>
  </w:num>
  <w:num w:numId="29">
    <w:abstractNumId w:val="77"/>
  </w:num>
  <w:num w:numId="30">
    <w:abstractNumId w:val="75"/>
  </w:num>
  <w:num w:numId="31">
    <w:abstractNumId w:val="66"/>
  </w:num>
  <w:num w:numId="32">
    <w:abstractNumId w:val="30"/>
  </w:num>
  <w:num w:numId="33">
    <w:abstractNumId w:val="42"/>
  </w:num>
  <w:num w:numId="34">
    <w:abstractNumId w:val="72"/>
  </w:num>
  <w:num w:numId="35">
    <w:abstractNumId w:val="39"/>
  </w:num>
  <w:num w:numId="36">
    <w:abstractNumId w:val="69"/>
  </w:num>
  <w:num w:numId="37">
    <w:abstractNumId w:val="19"/>
  </w:num>
  <w:num w:numId="38">
    <w:abstractNumId w:val="33"/>
  </w:num>
  <w:num w:numId="39">
    <w:abstractNumId w:val="62"/>
  </w:num>
  <w:num w:numId="40">
    <w:abstractNumId w:val="54"/>
  </w:num>
  <w:num w:numId="41">
    <w:abstractNumId w:val="40"/>
  </w:num>
  <w:num w:numId="42">
    <w:abstractNumId w:val="57"/>
  </w:num>
  <w:num w:numId="43">
    <w:abstractNumId w:val="43"/>
  </w:num>
  <w:num w:numId="44">
    <w:abstractNumId w:val="23"/>
  </w:num>
  <w:num w:numId="45">
    <w:abstractNumId w:val="29"/>
  </w:num>
  <w:num w:numId="46">
    <w:abstractNumId w:val="93"/>
  </w:num>
  <w:num w:numId="47">
    <w:abstractNumId w:val="52"/>
  </w:num>
  <w:num w:numId="48">
    <w:abstractNumId w:val="70"/>
  </w:num>
  <w:num w:numId="49">
    <w:abstractNumId w:val="8"/>
  </w:num>
  <w:num w:numId="50">
    <w:abstractNumId w:val="4"/>
  </w:num>
  <w:num w:numId="51">
    <w:abstractNumId w:val="0"/>
  </w:num>
  <w:num w:numId="52">
    <w:abstractNumId w:val="15"/>
  </w:num>
  <w:num w:numId="53">
    <w:abstractNumId w:val="11"/>
  </w:num>
  <w:num w:numId="54">
    <w:abstractNumId w:val="45"/>
  </w:num>
  <w:num w:numId="55">
    <w:abstractNumId w:val="7"/>
  </w:num>
  <w:num w:numId="56">
    <w:abstractNumId w:val="85"/>
  </w:num>
  <w:num w:numId="57">
    <w:abstractNumId w:val="22"/>
  </w:num>
  <w:num w:numId="58">
    <w:abstractNumId w:val="1"/>
  </w:num>
  <w:num w:numId="59">
    <w:abstractNumId w:val="51"/>
  </w:num>
  <w:num w:numId="60">
    <w:abstractNumId w:val="36"/>
  </w:num>
  <w:num w:numId="61">
    <w:abstractNumId w:val="9"/>
  </w:num>
  <w:num w:numId="62">
    <w:abstractNumId w:val="65"/>
  </w:num>
  <w:num w:numId="63">
    <w:abstractNumId w:val="6"/>
  </w:num>
  <w:num w:numId="64">
    <w:abstractNumId w:val="55"/>
  </w:num>
  <w:num w:numId="65">
    <w:abstractNumId w:val="84"/>
  </w:num>
  <w:num w:numId="66">
    <w:abstractNumId w:val="79"/>
  </w:num>
  <w:num w:numId="67">
    <w:abstractNumId w:val="56"/>
  </w:num>
  <w:num w:numId="68">
    <w:abstractNumId w:val="89"/>
  </w:num>
  <w:num w:numId="69">
    <w:abstractNumId w:val="41"/>
  </w:num>
  <w:num w:numId="70">
    <w:abstractNumId w:val="60"/>
  </w:num>
  <w:num w:numId="71">
    <w:abstractNumId w:val="38"/>
  </w:num>
  <w:num w:numId="72">
    <w:abstractNumId w:val="61"/>
  </w:num>
  <w:num w:numId="73">
    <w:abstractNumId w:val="58"/>
  </w:num>
  <w:num w:numId="74">
    <w:abstractNumId w:val="32"/>
  </w:num>
  <w:num w:numId="75">
    <w:abstractNumId w:val="18"/>
  </w:num>
  <w:num w:numId="76">
    <w:abstractNumId w:val="86"/>
  </w:num>
  <w:num w:numId="77">
    <w:abstractNumId w:val="47"/>
  </w:num>
  <w:num w:numId="78">
    <w:abstractNumId w:val="3"/>
  </w:num>
  <w:num w:numId="79">
    <w:abstractNumId w:val="44"/>
  </w:num>
  <w:num w:numId="80">
    <w:abstractNumId w:val="74"/>
  </w:num>
  <w:num w:numId="81">
    <w:abstractNumId w:val="87"/>
  </w:num>
  <w:num w:numId="82">
    <w:abstractNumId w:val="13"/>
  </w:num>
  <w:num w:numId="83">
    <w:abstractNumId w:val="92"/>
  </w:num>
  <w:num w:numId="84">
    <w:abstractNumId w:val="17"/>
  </w:num>
  <w:num w:numId="85">
    <w:abstractNumId w:val="76"/>
  </w:num>
  <w:num w:numId="86">
    <w:abstractNumId w:val="46"/>
  </w:num>
  <w:num w:numId="87">
    <w:abstractNumId w:val="35"/>
  </w:num>
  <w:num w:numId="88">
    <w:abstractNumId w:val="67"/>
  </w:num>
  <w:num w:numId="89">
    <w:abstractNumId w:val="37"/>
  </w:num>
  <w:num w:numId="90">
    <w:abstractNumId w:val="83"/>
  </w:num>
  <w:num w:numId="91">
    <w:abstractNumId w:val="2"/>
  </w:num>
  <w:num w:numId="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8"/>
  </w:num>
  <w:num w:numId="94">
    <w:abstractNumId w:val="91"/>
  </w:num>
  <w:num w:numId="95">
    <w:abstractNumId w:val="48"/>
  </w:num>
  <w:num w:numId="96">
    <w:abstractNumId w:val="8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MDA0NTEzsTA1MzZR0lEKTi0uzszPAykwrAUAsbYUvywAAAA="/>
  </w:docVars>
  <w:rsids>
    <w:rsidRoot w:val="00CB55FA"/>
    <w:rsid w:val="00000328"/>
    <w:rsid w:val="00000B63"/>
    <w:rsid w:val="00001330"/>
    <w:rsid w:val="00001978"/>
    <w:rsid w:val="00001B30"/>
    <w:rsid w:val="00003791"/>
    <w:rsid w:val="000038C9"/>
    <w:rsid w:val="000046C8"/>
    <w:rsid w:val="00005C75"/>
    <w:rsid w:val="00005D71"/>
    <w:rsid w:val="0000600B"/>
    <w:rsid w:val="00006A3E"/>
    <w:rsid w:val="00006DEB"/>
    <w:rsid w:val="000078D3"/>
    <w:rsid w:val="00010B96"/>
    <w:rsid w:val="00012455"/>
    <w:rsid w:val="000128DE"/>
    <w:rsid w:val="00015940"/>
    <w:rsid w:val="00015EC4"/>
    <w:rsid w:val="00016162"/>
    <w:rsid w:val="000163F9"/>
    <w:rsid w:val="00016627"/>
    <w:rsid w:val="00017865"/>
    <w:rsid w:val="00017FD3"/>
    <w:rsid w:val="000203E5"/>
    <w:rsid w:val="00021120"/>
    <w:rsid w:val="000214B5"/>
    <w:rsid w:val="000216E8"/>
    <w:rsid w:val="00023463"/>
    <w:rsid w:val="00025375"/>
    <w:rsid w:val="0002561F"/>
    <w:rsid w:val="00025BEE"/>
    <w:rsid w:val="00025C39"/>
    <w:rsid w:val="0002740E"/>
    <w:rsid w:val="00030415"/>
    <w:rsid w:val="000306F1"/>
    <w:rsid w:val="0003244A"/>
    <w:rsid w:val="0003260A"/>
    <w:rsid w:val="00033A41"/>
    <w:rsid w:val="00035627"/>
    <w:rsid w:val="000377D6"/>
    <w:rsid w:val="00037EE5"/>
    <w:rsid w:val="00040265"/>
    <w:rsid w:val="00040606"/>
    <w:rsid w:val="00040B0D"/>
    <w:rsid w:val="00042E88"/>
    <w:rsid w:val="00043B1E"/>
    <w:rsid w:val="00043D8E"/>
    <w:rsid w:val="000448D9"/>
    <w:rsid w:val="00047B5A"/>
    <w:rsid w:val="000501CE"/>
    <w:rsid w:val="00050516"/>
    <w:rsid w:val="00050F45"/>
    <w:rsid w:val="0005117F"/>
    <w:rsid w:val="00051B3D"/>
    <w:rsid w:val="00051B76"/>
    <w:rsid w:val="00052812"/>
    <w:rsid w:val="0005367C"/>
    <w:rsid w:val="0005599B"/>
    <w:rsid w:val="0005683B"/>
    <w:rsid w:val="00056FE0"/>
    <w:rsid w:val="00057AD1"/>
    <w:rsid w:val="00057B9D"/>
    <w:rsid w:val="00060A62"/>
    <w:rsid w:val="000612A8"/>
    <w:rsid w:val="000618C5"/>
    <w:rsid w:val="000622C1"/>
    <w:rsid w:val="00063551"/>
    <w:rsid w:val="00064688"/>
    <w:rsid w:val="00065A07"/>
    <w:rsid w:val="000733C3"/>
    <w:rsid w:val="00073921"/>
    <w:rsid w:val="00073AC4"/>
    <w:rsid w:val="00075C03"/>
    <w:rsid w:val="00076BE7"/>
    <w:rsid w:val="000772AA"/>
    <w:rsid w:val="0008190C"/>
    <w:rsid w:val="00082454"/>
    <w:rsid w:val="00082B4A"/>
    <w:rsid w:val="00082FA9"/>
    <w:rsid w:val="000830E9"/>
    <w:rsid w:val="00083BE3"/>
    <w:rsid w:val="00083C99"/>
    <w:rsid w:val="00083F96"/>
    <w:rsid w:val="000841DC"/>
    <w:rsid w:val="000843A1"/>
    <w:rsid w:val="00084EDF"/>
    <w:rsid w:val="00084EF7"/>
    <w:rsid w:val="00084F5E"/>
    <w:rsid w:val="000850AA"/>
    <w:rsid w:val="00085876"/>
    <w:rsid w:val="00086562"/>
    <w:rsid w:val="00086575"/>
    <w:rsid w:val="00086ABC"/>
    <w:rsid w:val="000875E5"/>
    <w:rsid w:val="00087AD2"/>
    <w:rsid w:val="00090183"/>
    <w:rsid w:val="00092D80"/>
    <w:rsid w:val="000930CE"/>
    <w:rsid w:val="000930E0"/>
    <w:rsid w:val="0009314F"/>
    <w:rsid w:val="00094122"/>
    <w:rsid w:val="00094505"/>
    <w:rsid w:val="0009460F"/>
    <w:rsid w:val="00095C2D"/>
    <w:rsid w:val="00097175"/>
    <w:rsid w:val="000A0A60"/>
    <w:rsid w:val="000A1B81"/>
    <w:rsid w:val="000A253C"/>
    <w:rsid w:val="000A2D62"/>
    <w:rsid w:val="000A35AE"/>
    <w:rsid w:val="000A37E2"/>
    <w:rsid w:val="000A4252"/>
    <w:rsid w:val="000A4D57"/>
    <w:rsid w:val="000A5286"/>
    <w:rsid w:val="000A5951"/>
    <w:rsid w:val="000B203E"/>
    <w:rsid w:val="000B2A1E"/>
    <w:rsid w:val="000B4135"/>
    <w:rsid w:val="000B4282"/>
    <w:rsid w:val="000B49A3"/>
    <w:rsid w:val="000B53A8"/>
    <w:rsid w:val="000B7588"/>
    <w:rsid w:val="000C0501"/>
    <w:rsid w:val="000C05CF"/>
    <w:rsid w:val="000C2A05"/>
    <w:rsid w:val="000C2A7E"/>
    <w:rsid w:val="000C40C7"/>
    <w:rsid w:val="000C5274"/>
    <w:rsid w:val="000C575E"/>
    <w:rsid w:val="000C5D27"/>
    <w:rsid w:val="000C5F70"/>
    <w:rsid w:val="000C7C14"/>
    <w:rsid w:val="000D07A1"/>
    <w:rsid w:val="000D097A"/>
    <w:rsid w:val="000D107C"/>
    <w:rsid w:val="000D203E"/>
    <w:rsid w:val="000D262C"/>
    <w:rsid w:val="000D4B9B"/>
    <w:rsid w:val="000D4C2F"/>
    <w:rsid w:val="000D4CF9"/>
    <w:rsid w:val="000D4F6A"/>
    <w:rsid w:val="000D661F"/>
    <w:rsid w:val="000D6C4F"/>
    <w:rsid w:val="000D6DDB"/>
    <w:rsid w:val="000D73C0"/>
    <w:rsid w:val="000D77FC"/>
    <w:rsid w:val="000E0742"/>
    <w:rsid w:val="000E0DE1"/>
    <w:rsid w:val="000E266F"/>
    <w:rsid w:val="000E2826"/>
    <w:rsid w:val="000E291D"/>
    <w:rsid w:val="000E2E9E"/>
    <w:rsid w:val="000E4AC4"/>
    <w:rsid w:val="000E4CEA"/>
    <w:rsid w:val="000E53D2"/>
    <w:rsid w:val="000E605B"/>
    <w:rsid w:val="000E71D8"/>
    <w:rsid w:val="000E74DB"/>
    <w:rsid w:val="000F0296"/>
    <w:rsid w:val="000F09C8"/>
    <w:rsid w:val="000F121F"/>
    <w:rsid w:val="000F26E7"/>
    <w:rsid w:val="000F42DD"/>
    <w:rsid w:val="000F5EB4"/>
    <w:rsid w:val="00100CFE"/>
    <w:rsid w:val="001015D0"/>
    <w:rsid w:val="00101AAE"/>
    <w:rsid w:val="001020A7"/>
    <w:rsid w:val="0010245F"/>
    <w:rsid w:val="00102555"/>
    <w:rsid w:val="001026CF"/>
    <w:rsid w:val="00102EBE"/>
    <w:rsid w:val="001033D4"/>
    <w:rsid w:val="0010394A"/>
    <w:rsid w:val="00104199"/>
    <w:rsid w:val="001060A0"/>
    <w:rsid w:val="001066CF"/>
    <w:rsid w:val="00106771"/>
    <w:rsid w:val="0010785C"/>
    <w:rsid w:val="00110654"/>
    <w:rsid w:val="001107DF"/>
    <w:rsid w:val="00110C26"/>
    <w:rsid w:val="00114131"/>
    <w:rsid w:val="00114196"/>
    <w:rsid w:val="0011516B"/>
    <w:rsid w:val="001173B0"/>
    <w:rsid w:val="00120BE9"/>
    <w:rsid w:val="00121DDB"/>
    <w:rsid w:val="001226F7"/>
    <w:rsid w:val="00122E50"/>
    <w:rsid w:val="00122FEB"/>
    <w:rsid w:val="001250F7"/>
    <w:rsid w:val="001253C8"/>
    <w:rsid w:val="00125860"/>
    <w:rsid w:val="001272B5"/>
    <w:rsid w:val="001277DA"/>
    <w:rsid w:val="001317F4"/>
    <w:rsid w:val="00132720"/>
    <w:rsid w:val="00134487"/>
    <w:rsid w:val="001356B2"/>
    <w:rsid w:val="001362D2"/>
    <w:rsid w:val="00136DD4"/>
    <w:rsid w:val="00137A58"/>
    <w:rsid w:val="00140132"/>
    <w:rsid w:val="0014046A"/>
    <w:rsid w:val="00140986"/>
    <w:rsid w:val="00140CB3"/>
    <w:rsid w:val="00141357"/>
    <w:rsid w:val="001415FE"/>
    <w:rsid w:val="0014377A"/>
    <w:rsid w:val="00143899"/>
    <w:rsid w:val="00143F05"/>
    <w:rsid w:val="00144180"/>
    <w:rsid w:val="001444FB"/>
    <w:rsid w:val="00144B0F"/>
    <w:rsid w:val="001454E2"/>
    <w:rsid w:val="00147404"/>
    <w:rsid w:val="00147DC0"/>
    <w:rsid w:val="00155398"/>
    <w:rsid w:val="00156335"/>
    <w:rsid w:val="0015749B"/>
    <w:rsid w:val="001625CE"/>
    <w:rsid w:val="0016266B"/>
    <w:rsid w:val="001626B0"/>
    <w:rsid w:val="00163911"/>
    <w:rsid w:val="0016567B"/>
    <w:rsid w:val="0016622F"/>
    <w:rsid w:val="00166E14"/>
    <w:rsid w:val="00166E7A"/>
    <w:rsid w:val="001675B4"/>
    <w:rsid w:val="001708A9"/>
    <w:rsid w:val="00171CDB"/>
    <w:rsid w:val="00172913"/>
    <w:rsid w:val="0017401D"/>
    <w:rsid w:val="001743E4"/>
    <w:rsid w:val="00177678"/>
    <w:rsid w:val="0017789D"/>
    <w:rsid w:val="00181DB7"/>
    <w:rsid w:val="00181EF5"/>
    <w:rsid w:val="001840C8"/>
    <w:rsid w:val="001857FD"/>
    <w:rsid w:val="0018581D"/>
    <w:rsid w:val="00185FF6"/>
    <w:rsid w:val="001864AA"/>
    <w:rsid w:val="001904F8"/>
    <w:rsid w:val="00192295"/>
    <w:rsid w:val="00192A08"/>
    <w:rsid w:val="00192CBE"/>
    <w:rsid w:val="001937B0"/>
    <w:rsid w:val="001943FC"/>
    <w:rsid w:val="00194AA7"/>
    <w:rsid w:val="00194D32"/>
    <w:rsid w:val="00194D6C"/>
    <w:rsid w:val="001963CB"/>
    <w:rsid w:val="001969B2"/>
    <w:rsid w:val="00197BC5"/>
    <w:rsid w:val="001A0BDA"/>
    <w:rsid w:val="001A15A4"/>
    <w:rsid w:val="001A1D7D"/>
    <w:rsid w:val="001A2F32"/>
    <w:rsid w:val="001A3207"/>
    <w:rsid w:val="001A5C0E"/>
    <w:rsid w:val="001A62CE"/>
    <w:rsid w:val="001A67CF"/>
    <w:rsid w:val="001A6965"/>
    <w:rsid w:val="001A72E8"/>
    <w:rsid w:val="001B1454"/>
    <w:rsid w:val="001B14E8"/>
    <w:rsid w:val="001B222B"/>
    <w:rsid w:val="001B268F"/>
    <w:rsid w:val="001B395E"/>
    <w:rsid w:val="001B49DD"/>
    <w:rsid w:val="001B4EBC"/>
    <w:rsid w:val="001B551B"/>
    <w:rsid w:val="001B58E1"/>
    <w:rsid w:val="001C153B"/>
    <w:rsid w:val="001C3006"/>
    <w:rsid w:val="001C3A8B"/>
    <w:rsid w:val="001C48E1"/>
    <w:rsid w:val="001C4BB4"/>
    <w:rsid w:val="001C7E7E"/>
    <w:rsid w:val="001D00D3"/>
    <w:rsid w:val="001D222E"/>
    <w:rsid w:val="001D2ABF"/>
    <w:rsid w:val="001D495C"/>
    <w:rsid w:val="001D4A52"/>
    <w:rsid w:val="001D5005"/>
    <w:rsid w:val="001D506D"/>
    <w:rsid w:val="001D719B"/>
    <w:rsid w:val="001D72FD"/>
    <w:rsid w:val="001D73F5"/>
    <w:rsid w:val="001E1579"/>
    <w:rsid w:val="001E1DF3"/>
    <w:rsid w:val="001E28B4"/>
    <w:rsid w:val="001E363D"/>
    <w:rsid w:val="001E4289"/>
    <w:rsid w:val="001E440A"/>
    <w:rsid w:val="001E4502"/>
    <w:rsid w:val="001E5822"/>
    <w:rsid w:val="001E6679"/>
    <w:rsid w:val="001E6D57"/>
    <w:rsid w:val="001E6F76"/>
    <w:rsid w:val="001E7E26"/>
    <w:rsid w:val="001F0354"/>
    <w:rsid w:val="001F12A0"/>
    <w:rsid w:val="001F24C3"/>
    <w:rsid w:val="001F3E8C"/>
    <w:rsid w:val="001F40A3"/>
    <w:rsid w:val="001F415F"/>
    <w:rsid w:val="001F4812"/>
    <w:rsid w:val="001F5CA0"/>
    <w:rsid w:val="001F6158"/>
    <w:rsid w:val="001F6264"/>
    <w:rsid w:val="001F63D4"/>
    <w:rsid w:val="00200915"/>
    <w:rsid w:val="00202044"/>
    <w:rsid w:val="00203406"/>
    <w:rsid w:val="00204F56"/>
    <w:rsid w:val="00205039"/>
    <w:rsid w:val="002052B5"/>
    <w:rsid w:val="0020598D"/>
    <w:rsid w:val="00205D6B"/>
    <w:rsid w:val="00207016"/>
    <w:rsid w:val="00210166"/>
    <w:rsid w:val="0021021F"/>
    <w:rsid w:val="00210333"/>
    <w:rsid w:val="00210FBE"/>
    <w:rsid w:val="002119AD"/>
    <w:rsid w:val="002119F7"/>
    <w:rsid w:val="0021289D"/>
    <w:rsid w:val="002134AA"/>
    <w:rsid w:val="002138C6"/>
    <w:rsid w:val="00213FED"/>
    <w:rsid w:val="00214491"/>
    <w:rsid w:val="00214861"/>
    <w:rsid w:val="002175D8"/>
    <w:rsid w:val="00217A60"/>
    <w:rsid w:val="00217C92"/>
    <w:rsid w:val="00220386"/>
    <w:rsid w:val="00221489"/>
    <w:rsid w:val="00222BA1"/>
    <w:rsid w:val="002237C0"/>
    <w:rsid w:val="002241AD"/>
    <w:rsid w:val="00225930"/>
    <w:rsid w:val="00226717"/>
    <w:rsid w:val="00227AD6"/>
    <w:rsid w:val="00231472"/>
    <w:rsid w:val="00231497"/>
    <w:rsid w:val="002315A7"/>
    <w:rsid w:val="002321C1"/>
    <w:rsid w:val="00234574"/>
    <w:rsid w:val="00235811"/>
    <w:rsid w:val="00235CB6"/>
    <w:rsid w:val="00236373"/>
    <w:rsid w:val="0023686D"/>
    <w:rsid w:val="00240341"/>
    <w:rsid w:val="00240F71"/>
    <w:rsid w:val="00242F5A"/>
    <w:rsid w:val="002433E6"/>
    <w:rsid w:val="0024397E"/>
    <w:rsid w:val="00243A93"/>
    <w:rsid w:val="00243DEC"/>
    <w:rsid w:val="00243F7E"/>
    <w:rsid w:val="00246375"/>
    <w:rsid w:val="00246722"/>
    <w:rsid w:val="00246B63"/>
    <w:rsid w:val="00247165"/>
    <w:rsid w:val="00250C1A"/>
    <w:rsid w:val="00250D91"/>
    <w:rsid w:val="002518F3"/>
    <w:rsid w:val="00252835"/>
    <w:rsid w:val="002537BF"/>
    <w:rsid w:val="00253BD7"/>
    <w:rsid w:val="002548D0"/>
    <w:rsid w:val="00254F84"/>
    <w:rsid w:val="00255D54"/>
    <w:rsid w:val="00256A30"/>
    <w:rsid w:val="00257509"/>
    <w:rsid w:val="00260039"/>
    <w:rsid w:val="00260CE3"/>
    <w:rsid w:val="002611BA"/>
    <w:rsid w:val="00261E67"/>
    <w:rsid w:val="002631C2"/>
    <w:rsid w:val="00265BA0"/>
    <w:rsid w:val="00267A91"/>
    <w:rsid w:val="00271652"/>
    <w:rsid w:val="00273B59"/>
    <w:rsid w:val="002742FA"/>
    <w:rsid w:val="0027448B"/>
    <w:rsid w:val="00276232"/>
    <w:rsid w:val="0027653F"/>
    <w:rsid w:val="00283573"/>
    <w:rsid w:val="00283601"/>
    <w:rsid w:val="002841FB"/>
    <w:rsid w:val="0028470D"/>
    <w:rsid w:val="0028542A"/>
    <w:rsid w:val="002856A1"/>
    <w:rsid w:val="00285CDA"/>
    <w:rsid w:val="00285D7E"/>
    <w:rsid w:val="0028761D"/>
    <w:rsid w:val="00290ECD"/>
    <w:rsid w:val="0029118A"/>
    <w:rsid w:val="0029158E"/>
    <w:rsid w:val="00291B1F"/>
    <w:rsid w:val="002945DC"/>
    <w:rsid w:val="002945DF"/>
    <w:rsid w:val="00295325"/>
    <w:rsid w:val="00296475"/>
    <w:rsid w:val="00297AFF"/>
    <w:rsid w:val="002A01CC"/>
    <w:rsid w:val="002A0780"/>
    <w:rsid w:val="002A31D6"/>
    <w:rsid w:val="002A7097"/>
    <w:rsid w:val="002A7298"/>
    <w:rsid w:val="002A76C0"/>
    <w:rsid w:val="002B03F1"/>
    <w:rsid w:val="002B0566"/>
    <w:rsid w:val="002B2BFE"/>
    <w:rsid w:val="002B3231"/>
    <w:rsid w:val="002B3EAB"/>
    <w:rsid w:val="002B493D"/>
    <w:rsid w:val="002B55A7"/>
    <w:rsid w:val="002B6088"/>
    <w:rsid w:val="002B6BC5"/>
    <w:rsid w:val="002C0108"/>
    <w:rsid w:val="002C0373"/>
    <w:rsid w:val="002C06BA"/>
    <w:rsid w:val="002C0EDB"/>
    <w:rsid w:val="002C4183"/>
    <w:rsid w:val="002C42C8"/>
    <w:rsid w:val="002C53FF"/>
    <w:rsid w:val="002C5D6F"/>
    <w:rsid w:val="002C61BA"/>
    <w:rsid w:val="002C6CD0"/>
    <w:rsid w:val="002D17E4"/>
    <w:rsid w:val="002D3039"/>
    <w:rsid w:val="002D506A"/>
    <w:rsid w:val="002D5D64"/>
    <w:rsid w:val="002D6FEF"/>
    <w:rsid w:val="002D709E"/>
    <w:rsid w:val="002D7664"/>
    <w:rsid w:val="002D7A58"/>
    <w:rsid w:val="002E032A"/>
    <w:rsid w:val="002E0C94"/>
    <w:rsid w:val="002E2D6D"/>
    <w:rsid w:val="002E30CA"/>
    <w:rsid w:val="002E3643"/>
    <w:rsid w:val="002E4833"/>
    <w:rsid w:val="002E4F17"/>
    <w:rsid w:val="002E54F3"/>
    <w:rsid w:val="002F094D"/>
    <w:rsid w:val="002F1610"/>
    <w:rsid w:val="002F1D29"/>
    <w:rsid w:val="002F248A"/>
    <w:rsid w:val="002F28F6"/>
    <w:rsid w:val="002F4B9B"/>
    <w:rsid w:val="002F574B"/>
    <w:rsid w:val="002F5DCA"/>
    <w:rsid w:val="002F70EB"/>
    <w:rsid w:val="002F7168"/>
    <w:rsid w:val="002F7255"/>
    <w:rsid w:val="00301163"/>
    <w:rsid w:val="00301F35"/>
    <w:rsid w:val="0030314C"/>
    <w:rsid w:val="00304836"/>
    <w:rsid w:val="00304D40"/>
    <w:rsid w:val="003055DC"/>
    <w:rsid w:val="0030573F"/>
    <w:rsid w:val="003111E0"/>
    <w:rsid w:val="00311F93"/>
    <w:rsid w:val="003131F6"/>
    <w:rsid w:val="00313FDC"/>
    <w:rsid w:val="0031426B"/>
    <w:rsid w:val="00314983"/>
    <w:rsid w:val="00317305"/>
    <w:rsid w:val="00320107"/>
    <w:rsid w:val="003210F5"/>
    <w:rsid w:val="00321A1B"/>
    <w:rsid w:val="0032250B"/>
    <w:rsid w:val="00322C5E"/>
    <w:rsid w:val="00322DB3"/>
    <w:rsid w:val="003247E1"/>
    <w:rsid w:val="00325CDC"/>
    <w:rsid w:val="00326C06"/>
    <w:rsid w:val="00326FDD"/>
    <w:rsid w:val="00332B1E"/>
    <w:rsid w:val="00333E40"/>
    <w:rsid w:val="003379BC"/>
    <w:rsid w:val="00337CA5"/>
    <w:rsid w:val="0034032B"/>
    <w:rsid w:val="003410C4"/>
    <w:rsid w:val="00341701"/>
    <w:rsid w:val="00342127"/>
    <w:rsid w:val="003429E7"/>
    <w:rsid w:val="003435C1"/>
    <w:rsid w:val="00343892"/>
    <w:rsid w:val="00344F9B"/>
    <w:rsid w:val="00345C58"/>
    <w:rsid w:val="00345F02"/>
    <w:rsid w:val="00346842"/>
    <w:rsid w:val="003476B6"/>
    <w:rsid w:val="00350833"/>
    <w:rsid w:val="00351A14"/>
    <w:rsid w:val="00351C50"/>
    <w:rsid w:val="00352B01"/>
    <w:rsid w:val="00352D68"/>
    <w:rsid w:val="00354359"/>
    <w:rsid w:val="00355536"/>
    <w:rsid w:val="0035657C"/>
    <w:rsid w:val="00356C9D"/>
    <w:rsid w:val="00362DAE"/>
    <w:rsid w:val="003644B5"/>
    <w:rsid w:val="00364C30"/>
    <w:rsid w:val="00365698"/>
    <w:rsid w:val="00366A5A"/>
    <w:rsid w:val="00366EB8"/>
    <w:rsid w:val="00367D96"/>
    <w:rsid w:val="00370051"/>
    <w:rsid w:val="00372410"/>
    <w:rsid w:val="00372AB6"/>
    <w:rsid w:val="00372AF7"/>
    <w:rsid w:val="00373777"/>
    <w:rsid w:val="00374B63"/>
    <w:rsid w:val="00375E4B"/>
    <w:rsid w:val="00375E5A"/>
    <w:rsid w:val="00377951"/>
    <w:rsid w:val="0038114A"/>
    <w:rsid w:val="00381793"/>
    <w:rsid w:val="00382414"/>
    <w:rsid w:val="00382610"/>
    <w:rsid w:val="00384302"/>
    <w:rsid w:val="00385A2B"/>
    <w:rsid w:val="0038605F"/>
    <w:rsid w:val="00386CC1"/>
    <w:rsid w:val="00387BC6"/>
    <w:rsid w:val="00387E97"/>
    <w:rsid w:val="00391B80"/>
    <w:rsid w:val="003921E6"/>
    <w:rsid w:val="003947B2"/>
    <w:rsid w:val="00396181"/>
    <w:rsid w:val="00396B58"/>
    <w:rsid w:val="00396F40"/>
    <w:rsid w:val="00397383"/>
    <w:rsid w:val="003976C1"/>
    <w:rsid w:val="003A2D87"/>
    <w:rsid w:val="003A3BCF"/>
    <w:rsid w:val="003A4D50"/>
    <w:rsid w:val="003A4D57"/>
    <w:rsid w:val="003A52DF"/>
    <w:rsid w:val="003A6012"/>
    <w:rsid w:val="003A60B1"/>
    <w:rsid w:val="003A746A"/>
    <w:rsid w:val="003A75D1"/>
    <w:rsid w:val="003B0950"/>
    <w:rsid w:val="003B0F85"/>
    <w:rsid w:val="003B12BF"/>
    <w:rsid w:val="003B260E"/>
    <w:rsid w:val="003B27E5"/>
    <w:rsid w:val="003B3125"/>
    <w:rsid w:val="003B4231"/>
    <w:rsid w:val="003B436E"/>
    <w:rsid w:val="003B48F6"/>
    <w:rsid w:val="003B4F49"/>
    <w:rsid w:val="003B580E"/>
    <w:rsid w:val="003B5E42"/>
    <w:rsid w:val="003C0890"/>
    <w:rsid w:val="003C1541"/>
    <w:rsid w:val="003C1900"/>
    <w:rsid w:val="003C2CEC"/>
    <w:rsid w:val="003C330B"/>
    <w:rsid w:val="003C3ECB"/>
    <w:rsid w:val="003C52D2"/>
    <w:rsid w:val="003C79AE"/>
    <w:rsid w:val="003D0145"/>
    <w:rsid w:val="003D2250"/>
    <w:rsid w:val="003D28D3"/>
    <w:rsid w:val="003D2C99"/>
    <w:rsid w:val="003D3BBE"/>
    <w:rsid w:val="003D3C9E"/>
    <w:rsid w:val="003D4616"/>
    <w:rsid w:val="003D63C0"/>
    <w:rsid w:val="003D655A"/>
    <w:rsid w:val="003E06D1"/>
    <w:rsid w:val="003E0D53"/>
    <w:rsid w:val="003E1FAF"/>
    <w:rsid w:val="003E2F97"/>
    <w:rsid w:val="003E36A1"/>
    <w:rsid w:val="003E40A9"/>
    <w:rsid w:val="003E45BB"/>
    <w:rsid w:val="003E5A0F"/>
    <w:rsid w:val="003E5B54"/>
    <w:rsid w:val="003E5CFC"/>
    <w:rsid w:val="003F04AE"/>
    <w:rsid w:val="003F0E51"/>
    <w:rsid w:val="003F132C"/>
    <w:rsid w:val="003F14EC"/>
    <w:rsid w:val="003F153A"/>
    <w:rsid w:val="003F25DF"/>
    <w:rsid w:val="003F36C4"/>
    <w:rsid w:val="003F3932"/>
    <w:rsid w:val="003F4489"/>
    <w:rsid w:val="003F6EAD"/>
    <w:rsid w:val="003F6EF9"/>
    <w:rsid w:val="004008D9"/>
    <w:rsid w:val="004017B2"/>
    <w:rsid w:val="00401A56"/>
    <w:rsid w:val="00401D4B"/>
    <w:rsid w:val="00402C32"/>
    <w:rsid w:val="00402D66"/>
    <w:rsid w:val="004032AE"/>
    <w:rsid w:val="00405348"/>
    <w:rsid w:val="00405828"/>
    <w:rsid w:val="004059CF"/>
    <w:rsid w:val="00405BFB"/>
    <w:rsid w:val="00407AF2"/>
    <w:rsid w:val="00410162"/>
    <w:rsid w:val="0041158A"/>
    <w:rsid w:val="0041282A"/>
    <w:rsid w:val="00413209"/>
    <w:rsid w:val="0041375F"/>
    <w:rsid w:val="00413D16"/>
    <w:rsid w:val="00414557"/>
    <w:rsid w:val="00416842"/>
    <w:rsid w:val="00417AE5"/>
    <w:rsid w:val="00417B9D"/>
    <w:rsid w:val="00417BDB"/>
    <w:rsid w:val="004208BA"/>
    <w:rsid w:val="00423097"/>
    <w:rsid w:val="0042516A"/>
    <w:rsid w:val="00426F11"/>
    <w:rsid w:val="00426F98"/>
    <w:rsid w:val="004278DE"/>
    <w:rsid w:val="004306EB"/>
    <w:rsid w:val="00431CC6"/>
    <w:rsid w:val="00433393"/>
    <w:rsid w:val="00435989"/>
    <w:rsid w:val="004359FC"/>
    <w:rsid w:val="00435E5D"/>
    <w:rsid w:val="00435F52"/>
    <w:rsid w:val="00436F08"/>
    <w:rsid w:val="00437492"/>
    <w:rsid w:val="004377C2"/>
    <w:rsid w:val="004402D3"/>
    <w:rsid w:val="004426BE"/>
    <w:rsid w:val="004445B6"/>
    <w:rsid w:val="004451A3"/>
    <w:rsid w:val="00445CD1"/>
    <w:rsid w:val="0044681C"/>
    <w:rsid w:val="004534C7"/>
    <w:rsid w:val="0045375F"/>
    <w:rsid w:val="004548C0"/>
    <w:rsid w:val="00454E80"/>
    <w:rsid w:val="00455A9A"/>
    <w:rsid w:val="00460518"/>
    <w:rsid w:val="004617B2"/>
    <w:rsid w:val="00461D4A"/>
    <w:rsid w:val="004634D2"/>
    <w:rsid w:val="00470099"/>
    <w:rsid w:val="00470D40"/>
    <w:rsid w:val="00471409"/>
    <w:rsid w:val="0047158B"/>
    <w:rsid w:val="00472EC2"/>
    <w:rsid w:val="00474E15"/>
    <w:rsid w:val="00476025"/>
    <w:rsid w:val="00477696"/>
    <w:rsid w:val="00477D6A"/>
    <w:rsid w:val="00480894"/>
    <w:rsid w:val="00480CB0"/>
    <w:rsid w:val="004810BA"/>
    <w:rsid w:val="004834A9"/>
    <w:rsid w:val="0048354E"/>
    <w:rsid w:val="0048544C"/>
    <w:rsid w:val="004873BA"/>
    <w:rsid w:val="00487E30"/>
    <w:rsid w:val="00492421"/>
    <w:rsid w:val="00492DA8"/>
    <w:rsid w:val="00494E6A"/>
    <w:rsid w:val="0049597D"/>
    <w:rsid w:val="00496860"/>
    <w:rsid w:val="0049751F"/>
    <w:rsid w:val="004A0080"/>
    <w:rsid w:val="004A02BD"/>
    <w:rsid w:val="004A397F"/>
    <w:rsid w:val="004A41EF"/>
    <w:rsid w:val="004A4EE3"/>
    <w:rsid w:val="004A546B"/>
    <w:rsid w:val="004A61EB"/>
    <w:rsid w:val="004A68EB"/>
    <w:rsid w:val="004A7DCA"/>
    <w:rsid w:val="004B0CD9"/>
    <w:rsid w:val="004B2C76"/>
    <w:rsid w:val="004B5F00"/>
    <w:rsid w:val="004B60A7"/>
    <w:rsid w:val="004B7E4D"/>
    <w:rsid w:val="004C1045"/>
    <w:rsid w:val="004C342E"/>
    <w:rsid w:val="004C378D"/>
    <w:rsid w:val="004C3823"/>
    <w:rsid w:val="004C3BC2"/>
    <w:rsid w:val="004C4C20"/>
    <w:rsid w:val="004C4E2B"/>
    <w:rsid w:val="004C5409"/>
    <w:rsid w:val="004C619D"/>
    <w:rsid w:val="004C64A2"/>
    <w:rsid w:val="004C6670"/>
    <w:rsid w:val="004C7B61"/>
    <w:rsid w:val="004D03F6"/>
    <w:rsid w:val="004D1343"/>
    <w:rsid w:val="004D2176"/>
    <w:rsid w:val="004D37C7"/>
    <w:rsid w:val="004D3B48"/>
    <w:rsid w:val="004D4DA3"/>
    <w:rsid w:val="004D5487"/>
    <w:rsid w:val="004D5E85"/>
    <w:rsid w:val="004D624B"/>
    <w:rsid w:val="004D675B"/>
    <w:rsid w:val="004D67FE"/>
    <w:rsid w:val="004D7D7E"/>
    <w:rsid w:val="004E0C0D"/>
    <w:rsid w:val="004E1003"/>
    <w:rsid w:val="004E1B03"/>
    <w:rsid w:val="004E20D5"/>
    <w:rsid w:val="004E2C66"/>
    <w:rsid w:val="004E6C5E"/>
    <w:rsid w:val="004E6D1F"/>
    <w:rsid w:val="004E7DF4"/>
    <w:rsid w:val="004F024D"/>
    <w:rsid w:val="004F1CBE"/>
    <w:rsid w:val="004F2639"/>
    <w:rsid w:val="004F281E"/>
    <w:rsid w:val="004F294C"/>
    <w:rsid w:val="004F2DA1"/>
    <w:rsid w:val="004F400D"/>
    <w:rsid w:val="004F4DDE"/>
    <w:rsid w:val="004F6424"/>
    <w:rsid w:val="004F78BE"/>
    <w:rsid w:val="004F7B8E"/>
    <w:rsid w:val="00500187"/>
    <w:rsid w:val="00500B4E"/>
    <w:rsid w:val="00500D0F"/>
    <w:rsid w:val="00502A94"/>
    <w:rsid w:val="00503C48"/>
    <w:rsid w:val="005041CB"/>
    <w:rsid w:val="005049A7"/>
    <w:rsid w:val="00505398"/>
    <w:rsid w:val="00505F9B"/>
    <w:rsid w:val="00506E1B"/>
    <w:rsid w:val="00506E42"/>
    <w:rsid w:val="00507F73"/>
    <w:rsid w:val="00511DC9"/>
    <w:rsid w:val="005125C6"/>
    <w:rsid w:val="00513841"/>
    <w:rsid w:val="00513A2A"/>
    <w:rsid w:val="00513C2F"/>
    <w:rsid w:val="0051444D"/>
    <w:rsid w:val="00515D26"/>
    <w:rsid w:val="00515F6E"/>
    <w:rsid w:val="00516935"/>
    <w:rsid w:val="0051711C"/>
    <w:rsid w:val="005172E0"/>
    <w:rsid w:val="00517865"/>
    <w:rsid w:val="0052055E"/>
    <w:rsid w:val="00520A1D"/>
    <w:rsid w:val="00520AF3"/>
    <w:rsid w:val="005210C9"/>
    <w:rsid w:val="00521419"/>
    <w:rsid w:val="0052187E"/>
    <w:rsid w:val="0052369E"/>
    <w:rsid w:val="005238CA"/>
    <w:rsid w:val="00524B01"/>
    <w:rsid w:val="00525244"/>
    <w:rsid w:val="00527D73"/>
    <w:rsid w:val="005307D9"/>
    <w:rsid w:val="00531115"/>
    <w:rsid w:val="0053153B"/>
    <w:rsid w:val="005319F7"/>
    <w:rsid w:val="00531B67"/>
    <w:rsid w:val="0053355F"/>
    <w:rsid w:val="0053381E"/>
    <w:rsid w:val="005340F3"/>
    <w:rsid w:val="005363F2"/>
    <w:rsid w:val="00540388"/>
    <w:rsid w:val="00540522"/>
    <w:rsid w:val="00542377"/>
    <w:rsid w:val="00542D92"/>
    <w:rsid w:val="00543FCF"/>
    <w:rsid w:val="0054449F"/>
    <w:rsid w:val="00546DCD"/>
    <w:rsid w:val="00550366"/>
    <w:rsid w:val="00550697"/>
    <w:rsid w:val="00550A8E"/>
    <w:rsid w:val="00551684"/>
    <w:rsid w:val="00552037"/>
    <w:rsid w:val="00552980"/>
    <w:rsid w:val="00552EDD"/>
    <w:rsid w:val="00553039"/>
    <w:rsid w:val="005530AF"/>
    <w:rsid w:val="00553661"/>
    <w:rsid w:val="00554250"/>
    <w:rsid w:val="005547D4"/>
    <w:rsid w:val="00555CBA"/>
    <w:rsid w:val="00556337"/>
    <w:rsid w:val="00557062"/>
    <w:rsid w:val="0055734C"/>
    <w:rsid w:val="00561916"/>
    <w:rsid w:val="005621FF"/>
    <w:rsid w:val="00562791"/>
    <w:rsid w:val="00564F27"/>
    <w:rsid w:val="00565967"/>
    <w:rsid w:val="005669F9"/>
    <w:rsid w:val="005671E9"/>
    <w:rsid w:val="00567536"/>
    <w:rsid w:val="00567661"/>
    <w:rsid w:val="00567B17"/>
    <w:rsid w:val="0057117F"/>
    <w:rsid w:val="0057151B"/>
    <w:rsid w:val="00571AD6"/>
    <w:rsid w:val="00571FAB"/>
    <w:rsid w:val="00572D00"/>
    <w:rsid w:val="00573361"/>
    <w:rsid w:val="00574023"/>
    <w:rsid w:val="005744E2"/>
    <w:rsid w:val="005754F5"/>
    <w:rsid w:val="00576C38"/>
    <w:rsid w:val="00577C32"/>
    <w:rsid w:val="00580B12"/>
    <w:rsid w:val="00580FA3"/>
    <w:rsid w:val="00582869"/>
    <w:rsid w:val="00582DB8"/>
    <w:rsid w:val="0058336B"/>
    <w:rsid w:val="00583417"/>
    <w:rsid w:val="00583581"/>
    <w:rsid w:val="005837C1"/>
    <w:rsid w:val="00583C92"/>
    <w:rsid w:val="00584563"/>
    <w:rsid w:val="005858A8"/>
    <w:rsid w:val="00585B99"/>
    <w:rsid w:val="005862EE"/>
    <w:rsid w:val="00587C2B"/>
    <w:rsid w:val="005907B3"/>
    <w:rsid w:val="0059214B"/>
    <w:rsid w:val="005922C6"/>
    <w:rsid w:val="00592F37"/>
    <w:rsid w:val="005945DA"/>
    <w:rsid w:val="00595D72"/>
    <w:rsid w:val="005A0B05"/>
    <w:rsid w:val="005A1199"/>
    <w:rsid w:val="005A1760"/>
    <w:rsid w:val="005A1916"/>
    <w:rsid w:val="005A2400"/>
    <w:rsid w:val="005A2504"/>
    <w:rsid w:val="005A31B7"/>
    <w:rsid w:val="005A494C"/>
    <w:rsid w:val="005A4B11"/>
    <w:rsid w:val="005A514D"/>
    <w:rsid w:val="005A56C3"/>
    <w:rsid w:val="005A5AFD"/>
    <w:rsid w:val="005A7DAF"/>
    <w:rsid w:val="005B1230"/>
    <w:rsid w:val="005B1BA8"/>
    <w:rsid w:val="005B207F"/>
    <w:rsid w:val="005B31D3"/>
    <w:rsid w:val="005B396B"/>
    <w:rsid w:val="005B4E87"/>
    <w:rsid w:val="005B5836"/>
    <w:rsid w:val="005B5C47"/>
    <w:rsid w:val="005B624B"/>
    <w:rsid w:val="005B67A7"/>
    <w:rsid w:val="005B683C"/>
    <w:rsid w:val="005B6F3D"/>
    <w:rsid w:val="005B7139"/>
    <w:rsid w:val="005C065F"/>
    <w:rsid w:val="005C1609"/>
    <w:rsid w:val="005C19C4"/>
    <w:rsid w:val="005C2E34"/>
    <w:rsid w:val="005C3AE4"/>
    <w:rsid w:val="005C43F2"/>
    <w:rsid w:val="005C47C6"/>
    <w:rsid w:val="005C496D"/>
    <w:rsid w:val="005C5B85"/>
    <w:rsid w:val="005D0655"/>
    <w:rsid w:val="005D0A02"/>
    <w:rsid w:val="005D0E0B"/>
    <w:rsid w:val="005D0E99"/>
    <w:rsid w:val="005D15D0"/>
    <w:rsid w:val="005D2642"/>
    <w:rsid w:val="005D2E81"/>
    <w:rsid w:val="005D3CF3"/>
    <w:rsid w:val="005D3F22"/>
    <w:rsid w:val="005D611B"/>
    <w:rsid w:val="005D61D1"/>
    <w:rsid w:val="005D66A4"/>
    <w:rsid w:val="005D6D22"/>
    <w:rsid w:val="005D718D"/>
    <w:rsid w:val="005E267C"/>
    <w:rsid w:val="005E27F8"/>
    <w:rsid w:val="005E3B01"/>
    <w:rsid w:val="005E3FF4"/>
    <w:rsid w:val="005E4003"/>
    <w:rsid w:val="005E4C5C"/>
    <w:rsid w:val="005E5549"/>
    <w:rsid w:val="005E681D"/>
    <w:rsid w:val="005E68C3"/>
    <w:rsid w:val="005E6B84"/>
    <w:rsid w:val="005F0F8E"/>
    <w:rsid w:val="005F58EF"/>
    <w:rsid w:val="005F6D03"/>
    <w:rsid w:val="005F7986"/>
    <w:rsid w:val="005F7E4B"/>
    <w:rsid w:val="006000E5"/>
    <w:rsid w:val="00600658"/>
    <w:rsid w:val="00600984"/>
    <w:rsid w:val="00601B74"/>
    <w:rsid w:val="00601CDC"/>
    <w:rsid w:val="006025F4"/>
    <w:rsid w:val="00602F96"/>
    <w:rsid w:val="00603D54"/>
    <w:rsid w:val="0060490E"/>
    <w:rsid w:val="00604DAE"/>
    <w:rsid w:val="00604F58"/>
    <w:rsid w:val="00606EB7"/>
    <w:rsid w:val="00610434"/>
    <w:rsid w:val="006111EA"/>
    <w:rsid w:val="0061287B"/>
    <w:rsid w:val="00613A42"/>
    <w:rsid w:val="00613B63"/>
    <w:rsid w:val="00613DFA"/>
    <w:rsid w:val="00613E6F"/>
    <w:rsid w:val="00614D95"/>
    <w:rsid w:val="006154B9"/>
    <w:rsid w:val="00616D65"/>
    <w:rsid w:val="00620152"/>
    <w:rsid w:val="006202F5"/>
    <w:rsid w:val="00620BDF"/>
    <w:rsid w:val="00620D77"/>
    <w:rsid w:val="00622B83"/>
    <w:rsid w:val="00623600"/>
    <w:rsid w:val="00624CF5"/>
    <w:rsid w:val="00624D69"/>
    <w:rsid w:val="00625D07"/>
    <w:rsid w:val="00626902"/>
    <w:rsid w:val="00626B2A"/>
    <w:rsid w:val="00627A18"/>
    <w:rsid w:val="0063019C"/>
    <w:rsid w:val="006302D4"/>
    <w:rsid w:val="0063035B"/>
    <w:rsid w:val="00631484"/>
    <w:rsid w:val="00631899"/>
    <w:rsid w:val="00631D53"/>
    <w:rsid w:val="0063211B"/>
    <w:rsid w:val="0063215F"/>
    <w:rsid w:val="00633805"/>
    <w:rsid w:val="00634142"/>
    <w:rsid w:val="0063441F"/>
    <w:rsid w:val="0063639C"/>
    <w:rsid w:val="006366E7"/>
    <w:rsid w:val="00636864"/>
    <w:rsid w:val="00637581"/>
    <w:rsid w:val="0063796F"/>
    <w:rsid w:val="00637FC3"/>
    <w:rsid w:val="006403CA"/>
    <w:rsid w:val="00641B87"/>
    <w:rsid w:val="00641E71"/>
    <w:rsid w:val="0064236F"/>
    <w:rsid w:val="00642682"/>
    <w:rsid w:val="006430B0"/>
    <w:rsid w:val="00643A91"/>
    <w:rsid w:val="006446C9"/>
    <w:rsid w:val="00645CF6"/>
    <w:rsid w:val="00646A03"/>
    <w:rsid w:val="00646E8C"/>
    <w:rsid w:val="00650A5F"/>
    <w:rsid w:val="00651D63"/>
    <w:rsid w:val="00651D82"/>
    <w:rsid w:val="00652202"/>
    <w:rsid w:val="006526C1"/>
    <w:rsid w:val="00653270"/>
    <w:rsid w:val="0065380F"/>
    <w:rsid w:val="00653920"/>
    <w:rsid w:val="00654730"/>
    <w:rsid w:val="0065548B"/>
    <w:rsid w:val="00655D8C"/>
    <w:rsid w:val="00656EEB"/>
    <w:rsid w:val="006574CA"/>
    <w:rsid w:val="00657718"/>
    <w:rsid w:val="00662502"/>
    <w:rsid w:val="00662E2B"/>
    <w:rsid w:val="00664189"/>
    <w:rsid w:val="006649E0"/>
    <w:rsid w:val="006651E8"/>
    <w:rsid w:val="006662FA"/>
    <w:rsid w:val="00667010"/>
    <w:rsid w:val="006711FD"/>
    <w:rsid w:val="006719FE"/>
    <w:rsid w:val="00672390"/>
    <w:rsid w:val="00673497"/>
    <w:rsid w:val="006746F0"/>
    <w:rsid w:val="00674E58"/>
    <w:rsid w:val="00677552"/>
    <w:rsid w:val="00682999"/>
    <w:rsid w:val="00682C15"/>
    <w:rsid w:val="006846CF"/>
    <w:rsid w:val="00684A8B"/>
    <w:rsid w:val="00686C9B"/>
    <w:rsid w:val="00686E92"/>
    <w:rsid w:val="00690390"/>
    <w:rsid w:val="00691DD3"/>
    <w:rsid w:val="00691FDC"/>
    <w:rsid w:val="006931EA"/>
    <w:rsid w:val="00693450"/>
    <w:rsid w:val="00693ABD"/>
    <w:rsid w:val="00694093"/>
    <w:rsid w:val="00695CD7"/>
    <w:rsid w:val="00696999"/>
    <w:rsid w:val="00696C9F"/>
    <w:rsid w:val="006A115E"/>
    <w:rsid w:val="006A15C6"/>
    <w:rsid w:val="006A16CB"/>
    <w:rsid w:val="006A3686"/>
    <w:rsid w:val="006A36A1"/>
    <w:rsid w:val="006A3800"/>
    <w:rsid w:val="006A5812"/>
    <w:rsid w:val="006A6F53"/>
    <w:rsid w:val="006A712D"/>
    <w:rsid w:val="006A79F1"/>
    <w:rsid w:val="006B083E"/>
    <w:rsid w:val="006B10DA"/>
    <w:rsid w:val="006B120C"/>
    <w:rsid w:val="006B1612"/>
    <w:rsid w:val="006B1832"/>
    <w:rsid w:val="006B22F2"/>
    <w:rsid w:val="006B2BE3"/>
    <w:rsid w:val="006B3D51"/>
    <w:rsid w:val="006B5121"/>
    <w:rsid w:val="006B6CE2"/>
    <w:rsid w:val="006B7AD2"/>
    <w:rsid w:val="006B7CEF"/>
    <w:rsid w:val="006C0575"/>
    <w:rsid w:val="006C07BA"/>
    <w:rsid w:val="006C0E16"/>
    <w:rsid w:val="006C147E"/>
    <w:rsid w:val="006C158C"/>
    <w:rsid w:val="006C1B1D"/>
    <w:rsid w:val="006C1EDA"/>
    <w:rsid w:val="006C2913"/>
    <w:rsid w:val="006C2F3C"/>
    <w:rsid w:val="006C3033"/>
    <w:rsid w:val="006C441B"/>
    <w:rsid w:val="006C5E74"/>
    <w:rsid w:val="006D26F5"/>
    <w:rsid w:val="006D28FD"/>
    <w:rsid w:val="006D3A07"/>
    <w:rsid w:val="006D5B40"/>
    <w:rsid w:val="006D5B96"/>
    <w:rsid w:val="006D5D45"/>
    <w:rsid w:val="006D614E"/>
    <w:rsid w:val="006D68DE"/>
    <w:rsid w:val="006D6CAD"/>
    <w:rsid w:val="006E0219"/>
    <w:rsid w:val="006E0BCD"/>
    <w:rsid w:val="006E1EAA"/>
    <w:rsid w:val="006E211A"/>
    <w:rsid w:val="006E38DC"/>
    <w:rsid w:val="006E3FA8"/>
    <w:rsid w:val="006E6AA0"/>
    <w:rsid w:val="006E7882"/>
    <w:rsid w:val="006F0C8B"/>
    <w:rsid w:val="006F1253"/>
    <w:rsid w:val="006F1702"/>
    <w:rsid w:val="006F17A4"/>
    <w:rsid w:val="006F3397"/>
    <w:rsid w:val="006F693B"/>
    <w:rsid w:val="006F6BAB"/>
    <w:rsid w:val="006F702A"/>
    <w:rsid w:val="006F7305"/>
    <w:rsid w:val="006F7309"/>
    <w:rsid w:val="00700857"/>
    <w:rsid w:val="0070186F"/>
    <w:rsid w:val="00701BA9"/>
    <w:rsid w:val="00702987"/>
    <w:rsid w:val="00702AC5"/>
    <w:rsid w:val="0070307A"/>
    <w:rsid w:val="00703329"/>
    <w:rsid w:val="007117A9"/>
    <w:rsid w:val="00712611"/>
    <w:rsid w:val="007127DF"/>
    <w:rsid w:val="00713093"/>
    <w:rsid w:val="00713775"/>
    <w:rsid w:val="0071450D"/>
    <w:rsid w:val="007175C0"/>
    <w:rsid w:val="007176DC"/>
    <w:rsid w:val="007177BC"/>
    <w:rsid w:val="00721975"/>
    <w:rsid w:val="00722982"/>
    <w:rsid w:val="0072371E"/>
    <w:rsid w:val="0072488E"/>
    <w:rsid w:val="00724F7F"/>
    <w:rsid w:val="0072512A"/>
    <w:rsid w:val="00725597"/>
    <w:rsid w:val="00727A25"/>
    <w:rsid w:val="00730350"/>
    <w:rsid w:val="00730A42"/>
    <w:rsid w:val="00732D28"/>
    <w:rsid w:val="00733195"/>
    <w:rsid w:val="00733DDC"/>
    <w:rsid w:val="00734152"/>
    <w:rsid w:val="0073435C"/>
    <w:rsid w:val="007414B4"/>
    <w:rsid w:val="007417BA"/>
    <w:rsid w:val="00741A4B"/>
    <w:rsid w:val="00742115"/>
    <w:rsid w:val="007422D1"/>
    <w:rsid w:val="00745BE0"/>
    <w:rsid w:val="0074602C"/>
    <w:rsid w:val="007460D3"/>
    <w:rsid w:val="00750895"/>
    <w:rsid w:val="00751504"/>
    <w:rsid w:val="00753100"/>
    <w:rsid w:val="00755523"/>
    <w:rsid w:val="007560E6"/>
    <w:rsid w:val="0076252A"/>
    <w:rsid w:val="00762A7B"/>
    <w:rsid w:val="007643AB"/>
    <w:rsid w:val="00764AC3"/>
    <w:rsid w:val="00764DEA"/>
    <w:rsid w:val="0076506B"/>
    <w:rsid w:val="0076543D"/>
    <w:rsid w:val="00765B0B"/>
    <w:rsid w:val="00766539"/>
    <w:rsid w:val="00767234"/>
    <w:rsid w:val="00770167"/>
    <w:rsid w:val="00771474"/>
    <w:rsid w:val="0077207A"/>
    <w:rsid w:val="007730CE"/>
    <w:rsid w:val="007731CE"/>
    <w:rsid w:val="00773248"/>
    <w:rsid w:val="00773323"/>
    <w:rsid w:val="00773C25"/>
    <w:rsid w:val="00775718"/>
    <w:rsid w:val="00780212"/>
    <w:rsid w:val="00780282"/>
    <w:rsid w:val="0078308E"/>
    <w:rsid w:val="007836C9"/>
    <w:rsid w:val="0078513A"/>
    <w:rsid w:val="00787EAE"/>
    <w:rsid w:val="007901D1"/>
    <w:rsid w:val="00791363"/>
    <w:rsid w:val="00791449"/>
    <w:rsid w:val="00791EFE"/>
    <w:rsid w:val="007920A4"/>
    <w:rsid w:val="0079404E"/>
    <w:rsid w:val="007A15C8"/>
    <w:rsid w:val="007A26EA"/>
    <w:rsid w:val="007A2994"/>
    <w:rsid w:val="007A6CA0"/>
    <w:rsid w:val="007A6F61"/>
    <w:rsid w:val="007A7D10"/>
    <w:rsid w:val="007B0CF3"/>
    <w:rsid w:val="007B1101"/>
    <w:rsid w:val="007B1246"/>
    <w:rsid w:val="007B1898"/>
    <w:rsid w:val="007B39AC"/>
    <w:rsid w:val="007B4443"/>
    <w:rsid w:val="007B44FD"/>
    <w:rsid w:val="007B5A47"/>
    <w:rsid w:val="007B7D40"/>
    <w:rsid w:val="007C00C3"/>
    <w:rsid w:val="007C0455"/>
    <w:rsid w:val="007C0DF6"/>
    <w:rsid w:val="007C0F5E"/>
    <w:rsid w:val="007C1F34"/>
    <w:rsid w:val="007C4A28"/>
    <w:rsid w:val="007C6CAD"/>
    <w:rsid w:val="007C710F"/>
    <w:rsid w:val="007C7BEF"/>
    <w:rsid w:val="007D0B3A"/>
    <w:rsid w:val="007D461C"/>
    <w:rsid w:val="007D4691"/>
    <w:rsid w:val="007D4D84"/>
    <w:rsid w:val="007D5EA2"/>
    <w:rsid w:val="007E08A2"/>
    <w:rsid w:val="007E0A6F"/>
    <w:rsid w:val="007E18BC"/>
    <w:rsid w:val="007E259D"/>
    <w:rsid w:val="007E267F"/>
    <w:rsid w:val="007E2A16"/>
    <w:rsid w:val="007E2A88"/>
    <w:rsid w:val="007E2FBF"/>
    <w:rsid w:val="007E40D0"/>
    <w:rsid w:val="007E5C2C"/>
    <w:rsid w:val="007E66B8"/>
    <w:rsid w:val="007E7F30"/>
    <w:rsid w:val="007F05DC"/>
    <w:rsid w:val="007F0ABD"/>
    <w:rsid w:val="007F10F8"/>
    <w:rsid w:val="007F13E9"/>
    <w:rsid w:val="007F1534"/>
    <w:rsid w:val="007F1660"/>
    <w:rsid w:val="007F2D49"/>
    <w:rsid w:val="007F30C6"/>
    <w:rsid w:val="007F3B74"/>
    <w:rsid w:val="007F4728"/>
    <w:rsid w:val="007F48DC"/>
    <w:rsid w:val="007F4EAF"/>
    <w:rsid w:val="007F51EB"/>
    <w:rsid w:val="007F574C"/>
    <w:rsid w:val="007F5C7C"/>
    <w:rsid w:val="007F6286"/>
    <w:rsid w:val="007F7283"/>
    <w:rsid w:val="007F73EE"/>
    <w:rsid w:val="007F7632"/>
    <w:rsid w:val="00800FB3"/>
    <w:rsid w:val="00801350"/>
    <w:rsid w:val="008019F7"/>
    <w:rsid w:val="0080289F"/>
    <w:rsid w:val="008037F8"/>
    <w:rsid w:val="00804B7D"/>
    <w:rsid w:val="008065D8"/>
    <w:rsid w:val="0080695E"/>
    <w:rsid w:val="00807914"/>
    <w:rsid w:val="008101B6"/>
    <w:rsid w:val="0081023B"/>
    <w:rsid w:val="00810586"/>
    <w:rsid w:val="00811F57"/>
    <w:rsid w:val="00812E29"/>
    <w:rsid w:val="00814325"/>
    <w:rsid w:val="008147F9"/>
    <w:rsid w:val="00814FFE"/>
    <w:rsid w:val="00815328"/>
    <w:rsid w:val="00815962"/>
    <w:rsid w:val="00815DF5"/>
    <w:rsid w:val="00821259"/>
    <w:rsid w:val="008215A3"/>
    <w:rsid w:val="00821A14"/>
    <w:rsid w:val="00821E87"/>
    <w:rsid w:val="00822346"/>
    <w:rsid w:val="008238E3"/>
    <w:rsid w:val="00825098"/>
    <w:rsid w:val="00827A09"/>
    <w:rsid w:val="00830DFF"/>
    <w:rsid w:val="00831737"/>
    <w:rsid w:val="008319EC"/>
    <w:rsid w:val="0083361E"/>
    <w:rsid w:val="0083397E"/>
    <w:rsid w:val="00834846"/>
    <w:rsid w:val="00834ACA"/>
    <w:rsid w:val="008355F3"/>
    <w:rsid w:val="00835D2E"/>
    <w:rsid w:val="008361D7"/>
    <w:rsid w:val="00836416"/>
    <w:rsid w:val="00836F44"/>
    <w:rsid w:val="00840A03"/>
    <w:rsid w:val="00841D64"/>
    <w:rsid w:val="00843A65"/>
    <w:rsid w:val="00843DC9"/>
    <w:rsid w:val="008440F7"/>
    <w:rsid w:val="00845293"/>
    <w:rsid w:val="008455D8"/>
    <w:rsid w:val="00847B55"/>
    <w:rsid w:val="00851C5C"/>
    <w:rsid w:val="00852D7D"/>
    <w:rsid w:val="00854CBB"/>
    <w:rsid w:val="008554B5"/>
    <w:rsid w:val="00856176"/>
    <w:rsid w:val="00856A17"/>
    <w:rsid w:val="0085757B"/>
    <w:rsid w:val="00857D6B"/>
    <w:rsid w:val="00862859"/>
    <w:rsid w:val="008633C7"/>
    <w:rsid w:val="0086382D"/>
    <w:rsid w:val="008648BD"/>
    <w:rsid w:val="00864DAA"/>
    <w:rsid w:val="008674F6"/>
    <w:rsid w:val="00867CE7"/>
    <w:rsid w:val="00870452"/>
    <w:rsid w:val="008709B7"/>
    <w:rsid w:val="00870AEB"/>
    <w:rsid w:val="00870CC1"/>
    <w:rsid w:val="00870FCF"/>
    <w:rsid w:val="008720DE"/>
    <w:rsid w:val="00872D3D"/>
    <w:rsid w:val="00873124"/>
    <w:rsid w:val="00876D95"/>
    <w:rsid w:val="008771A2"/>
    <w:rsid w:val="00877631"/>
    <w:rsid w:val="0088019D"/>
    <w:rsid w:val="00880ECE"/>
    <w:rsid w:val="00881D60"/>
    <w:rsid w:val="00882DA2"/>
    <w:rsid w:val="0088721E"/>
    <w:rsid w:val="00890427"/>
    <w:rsid w:val="008909FD"/>
    <w:rsid w:val="00890A61"/>
    <w:rsid w:val="008910D4"/>
    <w:rsid w:val="008915DF"/>
    <w:rsid w:val="00891BBB"/>
    <w:rsid w:val="0089207E"/>
    <w:rsid w:val="008939FF"/>
    <w:rsid w:val="008968FC"/>
    <w:rsid w:val="00896AEF"/>
    <w:rsid w:val="008A0B0B"/>
    <w:rsid w:val="008A14E7"/>
    <w:rsid w:val="008A1A3B"/>
    <w:rsid w:val="008A1AB9"/>
    <w:rsid w:val="008A1E34"/>
    <w:rsid w:val="008A1E86"/>
    <w:rsid w:val="008A489A"/>
    <w:rsid w:val="008A4B5D"/>
    <w:rsid w:val="008A4E4E"/>
    <w:rsid w:val="008A5881"/>
    <w:rsid w:val="008A5E0E"/>
    <w:rsid w:val="008A788B"/>
    <w:rsid w:val="008B212A"/>
    <w:rsid w:val="008B24B6"/>
    <w:rsid w:val="008B3CF3"/>
    <w:rsid w:val="008B3D36"/>
    <w:rsid w:val="008B40E5"/>
    <w:rsid w:val="008B4EEC"/>
    <w:rsid w:val="008C002C"/>
    <w:rsid w:val="008C0476"/>
    <w:rsid w:val="008C0ADF"/>
    <w:rsid w:val="008C16CF"/>
    <w:rsid w:val="008C17CA"/>
    <w:rsid w:val="008C364B"/>
    <w:rsid w:val="008C41E5"/>
    <w:rsid w:val="008C45D7"/>
    <w:rsid w:val="008C478B"/>
    <w:rsid w:val="008C497F"/>
    <w:rsid w:val="008C4F41"/>
    <w:rsid w:val="008C5642"/>
    <w:rsid w:val="008C6626"/>
    <w:rsid w:val="008C697C"/>
    <w:rsid w:val="008C6BC9"/>
    <w:rsid w:val="008D0E4B"/>
    <w:rsid w:val="008D1095"/>
    <w:rsid w:val="008D1B93"/>
    <w:rsid w:val="008D413D"/>
    <w:rsid w:val="008D5A97"/>
    <w:rsid w:val="008D5C27"/>
    <w:rsid w:val="008D7515"/>
    <w:rsid w:val="008E0160"/>
    <w:rsid w:val="008E132F"/>
    <w:rsid w:val="008E1AA5"/>
    <w:rsid w:val="008E1DF2"/>
    <w:rsid w:val="008E2847"/>
    <w:rsid w:val="008E28D2"/>
    <w:rsid w:val="008E3F05"/>
    <w:rsid w:val="008E3F71"/>
    <w:rsid w:val="008E50A3"/>
    <w:rsid w:val="008E581B"/>
    <w:rsid w:val="008E6835"/>
    <w:rsid w:val="008E7F36"/>
    <w:rsid w:val="008F0246"/>
    <w:rsid w:val="008F13CD"/>
    <w:rsid w:val="008F1869"/>
    <w:rsid w:val="008F25BF"/>
    <w:rsid w:val="008F25E9"/>
    <w:rsid w:val="008F2D27"/>
    <w:rsid w:val="008F3D4B"/>
    <w:rsid w:val="008F49BC"/>
    <w:rsid w:val="008F4D49"/>
    <w:rsid w:val="008F569F"/>
    <w:rsid w:val="008F5ABE"/>
    <w:rsid w:val="009001E9"/>
    <w:rsid w:val="0090067A"/>
    <w:rsid w:val="0090168C"/>
    <w:rsid w:val="00902B16"/>
    <w:rsid w:val="009034C1"/>
    <w:rsid w:val="00904405"/>
    <w:rsid w:val="00906AB3"/>
    <w:rsid w:val="009107C2"/>
    <w:rsid w:val="009120CD"/>
    <w:rsid w:val="009128BA"/>
    <w:rsid w:val="009129A1"/>
    <w:rsid w:val="00912B04"/>
    <w:rsid w:val="0091346E"/>
    <w:rsid w:val="00914E6F"/>
    <w:rsid w:val="00915073"/>
    <w:rsid w:val="0091512C"/>
    <w:rsid w:val="00915A83"/>
    <w:rsid w:val="009177BA"/>
    <w:rsid w:val="00917F9F"/>
    <w:rsid w:val="00920630"/>
    <w:rsid w:val="009227A9"/>
    <w:rsid w:val="00922BA7"/>
    <w:rsid w:val="00922C3D"/>
    <w:rsid w:val="00923565"/>
    <w:rsid w:val="00923DA7"/>
    <w:rsid w:val="00925D67"/>
    <w:rsid w:val="00926567"/>
    <w:rsid w:val="00926B34"/>
    <w:rsid w:val="009271D0"/>
    <w:rsid w:val="009319BD"/>
    <w:rsid w:val="00931C95"/>
    <w:rsid w:val="00931DE8"/>
    <w:rsid w:val="0093202E"/>
    <w:rsid w:val="00932450"/>
    <w:rsid w:val="00933DE1"/>
    <w:rsid w:val="00936998"/>
    <w:rsid w:val="00936FCC"/>
    <w:rsid w:val="00937926"/>
    <w:rsid w:val="00937CED"/>
    <w:rsid w:val="00941BC2"/>
    <w:rsid w:val="0094240E"/>
    <w:rsid w:val="00946BED"/>
    <w:rsid w:val="00947867"/>
    <w:rsid w:val="00950246"/>
    <w:rsid w:val="00950BF7"/>
    <w:rsid w:val="00950CEB"/>
    <w:rsid w:val="009521E8"/>
    <w:rsid w:val="009525B6"/>
    <w:rsid w:val="00953687"/>
    <w:rsid w:val="009545FE"/>
    <w:rsid w:val="00954D85"/>
    <w:rsid w:val="009568B4"/>
    <w:rsid w:val="00957576"/>
    <w:rsid w:val="00957B38"/>
    <w:rsid w:val="009603AF"/>
    <w:rsid w:val="00960EA1"/>
    <w:rsid w:val="00961FA9"/>
    <w:rsid w:val="0096259B"/>
    <w:rsid w:val="0096295E"/>
    <w:rsid w:val="009635B7"/>
    <w:rsid w:val="00963698"/>
    <w:rsid w:val="00963AC8"/>
    <w:rsid w:val="00963D2D"/>
    <w:rsid w:val="00963E88"/>
    <w:rsid w:val="0096457E"/>
    <w:rsid w:val="00965C57"/>
    <w:rsid w:val="009661F0"/>
    <w:rsid w:val="009661FE"/>
    <w:rsid w:val="00967454"/>
    <w:rsid w:val="00970DC6"/>
    <w:rsid w:val="00971676"/>
    <w:rsid w:val="0097318B"/>
    <w:rsid w:val="00973A0D"/>
    <w:rsid w:val="00973E02"/>
    <w:rsid w:val="00974004"/>
    <w:rsid w:val="00974BA1"/>
    <w:rsid w:val="00975479"/>
    <w:rsid w:val="0097576D"/>
    <w:rsid w:val="00975ABA"/>
    <w:rsid w:val="009769BF"/>
    <w:rsid w:val="00976C05"/>
    <w:rsid w:val="009771EC"/>
    <w:rsid w:val="00977752"/>
    <w:rsid w:val="009813F7"/>
    <w:rsid w:val="00982CCC"/>
    <w:rsid w:val="00983FDB"/>
    <w:rsid w:val="0098519A"/>
    <w:rsid w:val="009857A8"/>
    <w:rsid w:val="00985CC4"/>
    <w:rsid w:val="0098606E"/>
    <w:rsid w:val="0098711E"/>
    <w:rsid w:val="00987246"/>
    <w:rsid w:val="009876B3"/>
    <w:rsid w:val="00987B4B"/>
    <w:rsid w:val="00990233"/>
    <w:rsid w:val="009A1810"/>
    <w:rsid w:val="009A3016"/>
    <w:rsid w:val="009A30F2"/>
    <w:rsid w:val="009A5167"/>
    <w:rsid w:val="009A59AD"/>
    <w:rsid w:val="009A5D1B"/>
    <w:rsid w:val="009A75E9"/>
    <w:rsid w:val="009A7F0E"/>
    <w:rsid w:val="009B032F"/>
    <w:rsid w:val="009B0481"/>
    <w:rsid w:val="009B04C4"/>
    <w:rsid w:val="009B159C"/>
    <w:rsid w:val="009B1C92"/>
    <w:rsid w:val="009B2105"/>
    <w:rsid w:val="009B24A5"/>
    <w:rsid w:val="009B3386"/>
    <w:rsid w:val="009B5A65"/>
    <w:rsid w:val="009B6D4E"/>
    <w:rsid w:val="009B74A3"/>
    <w:rsid w:val="009B74ED"/>
    <w:rsid w:val="009B7DA7"/>
    <w:rsid w:val="009C05D9"/>
    <w:rsid w:val="009C084A"/>
    <w:rsid w:val="009C0D40"/>
    <w:rsid w:val="009C10C9"/>
    <w:rsid w:val="009C2B8E"/>
    <w:rsid w:val="009C315E"/>
    <w:rsid w:val="009C3577"/>
    <w:rsid w:val="009C7F4E"/>
    <w:rsid w:val="009D20E0"/>
    <w:rsid w:val="009D3ABB"/>
    <w:rsid w:val="009D4351"/>
    <w:rsid w:val="009D4C04"/>
    <w:rsid w:val="009D5D4E"/>
    <w:rsid w:val="009D71A0"/>
    <w:rsid w:val="009D7BDA"/>
    <w:rsid w:val="009E1F35"/>
    <w:rsid w:val="009E40C2"/>
    <w:rsid w:val="009E47EA"/>
    <w:rsid w:val="009E4885"/>
    <w:rsid w:val="009E4CFE"/>
    <w:rsid w:val="009E515C"/>
    <w:rsid w:val="009E6218"/>
    <w:rsid w:val="009E6882"/>
    <w:rsid w:val="009E6A23"/>
    <w:rsid w:val="009E6D0D"/>
    <w:rsid w:val="009E6D15"/>
    <w:rsid w:val="009E71C2"/>
    <w:rsid w:val="009E725F"/>
    <w:rsid w:val="009E75E6"/>
    <w:rsid w:val="009F0438"/>
    <w:rsid w:val="009F2888"/>
    <w:rsid w:val="009F2C9F"/>
    <w:rsid w:val="009F2E2B"/>
    <w:rsid w:val="009F3CC7"/>
    <w:rsid w:val="009F3D25"/>
    <w:rsid w:val="009F408D"/>
    <w:rsid w:val="009F5BC3"/>
    <w:rsid w:val="009F63BC"/>
    <w:rsid w:val="00A0174A"/>
    <w:rsid w:val="00A020B1"/>
    <w:rsid w:val="00A0245C"/>
    <w:rsid w:val="00A02E78"/>
    <w:rsid w:val="00A034AC"/>
    <w:rsid w:val="00A03ADF"/>
    <w:rsid w:val="00A04424"/>
    <w:rsid w:val="00A059E3"/>
    <w:rsid w:val="00A06464"/>
    <w:rsid w:val="00A06661"/>
    <w:rsid w:val="00A066D7"/>
    <w:rsid w:val="00A07B64"/>
    <w:rsid w:val="00A11654"/>
    <w:rsid w:val="00A12CDC"/>
    <w:rsid w:val="00A13134"/>
    <w:rsid w:val="00A1379F"/>
    <w:rsid w:val="00A172CE"/>
    <w:rsid w:val="00A17680"/>
    <w:rsid w:val="00A20753"/>
    <w:rsid w:val="00A21030"/>
    <w:rsid w:val="00A216FE"/>
    <w:rsid w:val="00A22A95"/>
    <w:rsid w:val="00A22B2F"/>
    <w:rsid w:val="00A2368F"/>
    <w:rsid w:val="00A244B9"/>
    <w:rsid w:val="00A26C5A"/>
    <w:rsid w:val="00A30674"/>
    <w:rsid w:val="00A31C8A"/>
    <w:rsid w:val="00A368FA"/>
    <w:rsid w:val="00A36FD6"/>
    <w:rsid w:val="00A3724A"/>
    <w:rsid w:val="00A37EAD"/>
    <w:rsid w:val="00A40AAF"/>
    <w:rsid w:val="00A40FE4"/>
    <w:rsid w:val="00A418E8"/>
    <w:rsid w:val="00A45888"/>
    <w:rsid w:val="00A466DD"/>
    <w:rsid w:val="00A47969"/>
    <w:rsid w:val="00A47D9F"/>
    <w:rsid w:val="00A47FBD"/>
    <w:rsid w:val="00A50309"/>
    <w:rsid w:val="00A50850"/>
    <w:rsid w:val="00A509DA"/>
    <w:rsid w:val="00A514ED"/>
    <w:rsid w:val="00A524A2"/>
    <w:rsid w:val="00A52BC4"/>
    <w:rsid w:val="00A540C3"/>
    <w:rsid w:val="00A5700F"/>
    <w:rsid w:val="00A5798F"/>
    <w:rsid w:val="00A612A6"/>
    <w:rsid w:val="00A62236"/>
    <w:rsid w:val="00A636CF"/>
    <w:rsid w:val="00A63B41"/>
    <w:rsid w:val="00A64727"/>
    <w:rsid w:val="00A65764"/>
    <w:rsid w:val="00A6594B"/>
    <w:rsid w:val="00A661C5"/>
    <w:rsid w:val="00A6626B"/>
    <w:rsid w:val="00A6686A"/>
    <w:rsid w:val="00A66BA9"/>
    <w:rsid w:val="00A67FA6"/>
    <w:rsid w:val="00A701E6"/>
    <w:rsid w:val="00A70A03"/>
    <w:rsid w:val="00A70A9A"/>
    <w:rsid w:val="00A71CE4"/>
    <w:rsid w:val="00A7420C"/>
    <w:rsid w:val="00A751AA"/>
    <w:rsid w:val="00A80C61"/>
    <w:rsid w:val="00A811C2"/>
    <w:rsid w:val="00A81AF1"/>
    <w:rsid w:val="00A82801"/>
    <w:rsid w:val="00A830C3"/>
    <w:rsid w:val="00A84A7D"/>
    <w:rsid w:val="00A858AC"/>
    <w:rsid w:val="00A903E1"/>
    <w:rsid w:val="00A9091F"/>
    <w:rsid w:val="00A90ED6"/>
    <w:rsid w:val="00A923E4"/>
    <w:rsid w:val="00A9263E"/>
    <w:rsid w:val="00A92C9C"/>
    <w:rsid w:val="00A9400B"/>
    <w:rsid w:val="00A954DD"/>
    <w:rsid w:val="00A97CF8"/>
    <w:rsid w:val="00AA1518"/>
    <w:rsid w:val="00AA26BB"/>
    <w:rsid w:val="00AA2FD9"/>
    <w:rsid w:val="00AA3E46"/>
    <w:rsid w:val="00AA4B7D"/>
    <w:rsid w:val="00AA5D9F"/>
    <w:rsid w:val="00AA6DDC"/>
    <w:rsid w:val="00AA73D2"/>
    <w:rsid w:val="00AB0FF1"/>
    <w:rsid w:val="00AB16A6"/>
    <w:rsid w:val="00AB2639"/>
    <w:rsid w:val="00AB2754"/>
    <w:rsid w:val="00AB5728"/>
    <w:rsid w:val="00AB57E9"/>
    <w:rsid w:val="00AB63E5"/>
    <w:rsid w:val="00AB73BC"/>
    <w:rsid w:val="00AC0092"/>
    <w:rsid w:val="00AC10BB"/>
    <w:rsid w:val="00AC13FD"/>
    <w:rsid w:val="00AC3777"/>
    <w:rsid w:val="00AC54A2"/>
    <w:rsid w:val="00AC73B3"/>
    <w:rsid w:val="00AD14B5"/>
    <w:rsid w:val="00AD1701"/>
    <w:rsid w:val="00AD192F"/>
    <w:rsid w:val="00AD4885"/>
    <w:rsid w:val="00AD5968"/>
    <w:rsid w:val="00AD6879"/>
    <w:rsid w:val="00AD6AE1"/>
    <w:rsid w:val="00AD755A"/>
    <w:rsid w:val="00AD76B1"/>
    <w:rsid w:val="00AD7860"/>
    <w:rsid w:val="00AD7FF5"/>
    <w:rsid w:val="00AE02BD"/>
    <w:rsid w:val="00AE0D40"/>
    <w:rsid w:val="00AE38AE"/>
    <w:rsid w:val="00AE4FCD"/>
    <w:rsid w:val="00AE646F"/>
    <w:rsid w:val="00AE6C4A"/>
    <w:rsid w:val="00AE75DD"/>
    <w:rsid w:val="00AF01EE"/>
    <w:rsid w:val="00AF0729"/>
    <w:rsid w:val="00AF276B"/>
    <w:rsid w:val="00AF2BDF"/>
    <w:rsid w:val="00AF2DC1"/>
    <w:rsid w:val="00AF4279"/>
    <w:rsid w:val="00AF4D16"/>
    <w:rsid w:val="00AF5D34"/>
    <w:rsid w:val="00AF6EE2"/>
    <w:rsid w:val="00AF7249"/>
    <w:rsid w:val="00AF76F4"/>
    <w:rsid w:val="00B002E3"/>
    <w:rsid w:val="00B00902"/>
    <w:rsid w:val="00B00E70"/>
    <w:rsid w:val="00B01A2A"/>
    <w:rsid w:val="00B01BDD"/>
    <w:rsid w:val="00B0286E"/>
    <w:rsid w:val="00B06DC3"/>
    <w:rsid w:val="00B104A3"/>
    <w:rsid w:val="00B11CA4"/>
    <w:rsid w:val="00B1223A"/>
    <w:rsid w:val="00B14469"/>
    <w:rsid w:val="00B14557"/>
    <w:rsid w:val="00B14E50"/>
    <w:rsid w:val="00B15022"/>
    <w:rsid w:val="00B23241"/>
    <w:rsid w:val="00B23801"/>
    <w:rsid w:val="00B2491A"/>
    <w:rsid w:val="00B24A55"/>
    <w:rsid w:val="00B26196"/>
    <w:rsid w:val="00B27882"/>
    <w:rsid w:val="00B31121"/>
    <w:rsid w:val="00B315CE"/>
    <w:rsid w:val="00B340A8"/>
    <w:rsid w:val="00B34518"/>
    <w:rsid w:val="00B35EFA"/>
    <w:rsid w:val="00B35F46"/>
    <w:rsid w:val="00B366CE"/>
    <w:rsid w:val="00B37440"/>
    <w:rsid w:val="00B4024F"/>
    <w:rsid w:val="00B412E8"/>
    <w:rsid w:val="00B4170D"/>
    <w:rsid w:val="00B436EA"/>
    <w:rsid w:val="00B44027"/>
    <w:rsid w:val="00B4477A"/>
    <w:rsid w:val="00B45446"/>
    <w:rsid w:val="00B4582A"/>
    <w:rsid w:val="00B45B70"/>
    <w:rsid w:val="00B45C17"/>
    <w:rsid w:val="00B45E7C"/>
    <w:rsid w:val="00B45E8B"/>
    <w:rsid w:val="00B46C75"/>
    <w:rsid w:val="00B50264"/>
    <w:rsid w:val="00B512C5"/>
    <w:rsid w:val="00B51CD4"/>
    <w:rsid w:val="00B52813"/>
    <w:rsid w:val="00B54BBE"/>
    <w:rsid w:val="00B55EC4"/>
    <w:rsid w:val="00B57D7C"/>
    <w:rsid w:val="00B61056"/>
    <w:rsid w:val="00B61A10"/>
    <w:rsid w:val="00B61AF3"/>
    <w:rsid w:val="00B61E55"/>
    <w:rsid w:val="00B624F1"/>
    <w:rsid w:val="00B62EAE"/>
    <w:rsid w:val="00B63B28"/>
    <w:rsid w:val="00B650D3"/>
    <w:rsid w:val="00B654D4"/>
    <w:rsid w:val="00B67098"/>
    <w:rsid w:val="00B704B3"/>
    <w:rsid w:val="00B70570"/>
    <w:rsid w:val="00B70754"/>
    <w:rsid w:val="00B70BE8"/>
    <w:rsid w:val="00B71443"/>
    <w:rsid w:val="00B721FB"/>
    <w:rsid w:val="00B7320E"/>
    <w:rsid w:val="00B742F4"/>
    <w:rsid w:val="00B75A8E"/>
    <w:rsid w:val="00B77071"/>
    <w:rsid w:val="00B7716B"/>
    <w:rsid w:val="00B77FD0"/>
    <w:rsid w:val="00B842E0"/>
    <w:rsid w:val="00B869EE"/>
    <w:rsid w:val="00B86D90"/>
    <w:rsid w:val="00B91FE5"/>
    <w:rsid w:val="00B9226F"/>
    <w:rsid w:val="00B92402"/>
    <w:rsid w:val="00B927CC"/>
    <w:rsid w:val="00B93083"/>
    <w:rsid w:val="00B931A5"/>
    <w:rsid w:val="00B93D28"/>
    <w:rsid w:val="00B94C2B"/>
    <w:rsid w:val="00BA1A52"/>
    <w:rsid w:val="00BA1E7B"/>
    <w:rsid w:val="00BA3CAE"/>
    <w:rsid w:val="00BA3CDD"/>
    <w:rsid w:val="00BA3E98"/>
    <w:rsid w:val="00BA49B4"/>
    <w:rsid w:val="00BA5509"/>
    <w:rsid w:val="00BA5561"/>
    <w:rsid w:val="00BA7483"/>
    <w:rsid w:val="00BB0465"/>
    <w:rsid w:val="00BB0D3E"/>
    <w:rsid w:val="00BB1171"/>
    <w:rsid w:val="00BB142B"/>
    <w:rsid w:val="00BB145C"/>
    <w:rsid w:val="00BB4822"/>
    <w:rsid w:val="00BB5175"/>
    <w:rsid w:val="00BB59D6"/>
    <w:rsid w:val="00BB72B9"/>
    <w:rsid w:val="00BB796D"/>
    <w:rsid w:val="00BC08A2"/>
    <w:rsid w:val="00BC11AB"/>
    <w:rsid w:val="00BC1610"/>
    <w:rsid w:val="00BC4764"/>
    <w:rsid w:val="00BC488E"/>
    <w:rsid w:val="00BC4CE9"/>
    <w:rsid w:val="00BC50C4"/>
    <w:rsid w:val="00BC52BC"/>
    <w:rsid w:val="00BC6B16"/>
    <w:rsid w:val="00BC7217"/>
    <w:rsid w:val="00BD0D7F"/>
    <w:rsid w:val="00BD358A"/>
    <w:rsid w:val="00BD38AC"/>
    <w:rsid w:val="00BD3DA4"/>
    <w:rsid w:val="00BD578C"/>
    <w:rsid w:val="00BD765C"/>
    <w:rsid w:val="00BE14E5"/>
    <w:rsid w:val="00BE1BDB"/>
    <w:rsid w:val="00BE1CAF"/>
    <w:rsid w:val="00BE2BC5"/>
    <w:rsid w:val="00BE2E3E"/>
    <w:rsid w:val="00BE3972"/>
    <w:rsid w:val="00BE4742"/>
    <w:rsid w:val="00BE7B9B"/>
    <w:rsid w:val="00BF0186"/>
    <w:rsid w:val="00BF1C0B"/>
    <w:rsid w:val="00BF209D"/>
    <w:rsid w:val="00BF2F77"/>
    <w:rsid w:val="00BF4781"/>
    <w:rsid w:val="00BF6C17"/>
    <w:rsid w:val="00BF7BD4"/>
    <w:rsid w:val="00C0074C"/>
    <w:rsid w:val="00C00BCE"/>
    <w:rsid w:val="00C01EE0"/>
    <w:rsid w:val="00C02A31"/>
    <w:rsid w:val="00C02A6F"/>
    <w:rsid w:val="00C032B4"/>
    <w:rsid w:val="00C03A29"/>
    <w:rsid w:val="00C03C80"/>
    <w:rsid w:val="00C04071"/>
    <w:rsid w:val="00C04370"/>
    <w:rsid w:val="00C05C9D"/>
    <w:rsid w:val="00C066A4"/>
    <w:rsid w:val="00C077DC"/>
    <w:rsid w:val="00C07B1F"/>
    <w:rsid w:val="00C07BB3"/>
    <w:rsid w:val="00C107B1"/>
    <w:rsid w:val="00C10933"/>
    <w:rsid w:val="00C11351"/>
    <w:rsid w:val="00C121F9"/>
    <w:rsid w:val="00C1308D"/>
    <w:rsid w:val="00C1348D"/>
    <w:rsid w:val="00C14498"/>
    <w:rsid w:val="00C15793"/>
    <w:rsid w:val="00C1655A"/>
    <w:rsid w:val="00C166C9"/>
    <w:rsid w:val="00C17E7C"/>
    <w:rsid w:val="00C20844"/>
    <w:rsid w:val="00C21A4F"/>
    <w:rsid w:val="00C21F3F"/>
    <w:rsid w:val="00C2233A"/>
    <w:rsid w:val="00C22890"/>
    <w:rsid w:val="00C24441"/>
    <w:rsid w:val="00C2472D"/>
    <w:rsid w:val="00C265E8"/>
    <w:rsid w:val="00C2739A"/>
    <w:rsid w:val="00C2765F"/>
    <w:rsid w:val="00C3004A"/>
    <w:rsid w:val="00C32261"/>
    <w:rsid w:val="00C335B7"/>
    <w:rsid w:val="00C33617"/>
    <w:rsid w:val="00C34A60"/>
    <w:rsid w:val="00C34CA4"/>
    <w:rsid w:val="00C35DFC"/>
    <w:rsid w:val="00C360C3"/>
    <w:rsid w:val="00C3672A"/>
    <w:rsid w:val="00C37991"/>
    <w:rsid w:val="00C40FFE"/>
    <w:rsid w:val="00C43021"/>
    <w:rsid w:val="00C43115"/>
    <w:rsid w:val="00C43B72"/>
    <w:rsid w:val="00C44721"/>
    <w:rsid w:val="00C4509C"/>
    <w:rsid w:val="00C476B6"/>
    <w:rsid w:val="00C520C0"/>
    <w:rsid w:val="00C521A6"/>
    <w:rsid w:val="00C537DB"/>
    <w:rsid w:val="00C549A6"/>
    <w:rsid w:val="00C54CE6"/>
    <w:rsid w:val="00C54CFB"/>
    <w:rsid w:val="00C5525A"/>
    <w:rsid w:val="00C557DC"/>
    <w:rsid w:val="00C56ABD"/>
    <w:rsid w:val="00C56FA7"/>
    <w:rsid w:val="00C570A1"/>
    <w:rsid w:val="00C5756D"/>
    <w:rsid w:val="00C57DA0"/>
    <w:rsid w:val="00C57E1F"/>
    <w:rsid w:val="00C60B8A"/>
    <w:rsid w:val="00C616C9"/>
    <w:rsid w:val="00C61DB1"/>
    <w:rsid w:val="00C62EBA"/>
    <w:rsid w:val="00C65691"/>
    <w:rsid w:val="00C65D99"/>
    <w:rsid w:val="00C6665D"/>
    <w:rsid w:val="00C67327"/>
    <w:rsid w:val="00C70D7B"/>
    <w:rsid w:val="00C70F47"/>
    <w:rsid w:val="00C71168"/>
    <w:rsid w:val="00C71EE7"/>
    <w:rsid w:val="00C753D3"/>
    <w:rsid w:val="00C763C7"/>
    <w:rsid w:val="00C77EF6"/>
    <w:rsid w:val="00C80440"/>
    <w:rsid w:val="00C81071"/>
    <w:rsid w:val="00C834C3"/>
    <w:rsid w:val="00C84169"/>
    <w:rsid w:val="00C84613"/>
    <w:rsid w:val="00C851DE"/>
    <w:rsid w:val="00C854C3"/>
    <w:rsid w:val="00C857D6"/>
    <w:rsid w:val="00C858CE"/>
    <w:rsid w:val="00C866F4"/>
    <w:rsid w:val="00C918B3"/>
    <w:rsid w:val="00C91AD5"/>
    <w:rsid w:val="00C91D49"/>
    <w:rsid w:val="00C9222F"/>
    <w:rsid w:val="00C93186"/>
    <w:rsid w:val="00C93C7F"/>
    <w:rsid w:val="00C941FC"/>
    <w:rsid w:val="00C95089"/>
    <w:rsid w:val="00C9723D"/>
    <w:rsid w:val="00C9771A"/>
    <w:rsid w:val="00C9786C"/>
    <w:rsid w:val="00CA0D6E"/>
    <w:rsid w:val="00CA2351"/>
    <w:rsid w:val="00CA2492"/>
    <w:rsid w:val="00CA277C"/>
    <w:rsid w:val="00CA689E"/>
    <w:rsid w:val="00CA75DF"/>
    <w:rsid w:val="00CA7D55"/>
    <w:rsid w:val="00CB04B1"/>
    <w:rsid w:val="00CB22EA"/>
    <w:rsid w:val="00CB2BD5"/>
    <w:rsid w:val="00CB3354"/>
    <w:rsid w:val="00CB403F"/>
    <w:rsid w:val="00CB46D9"/>
    <w:rsid w:val="00CB55FA"/>
    <w:rsid w:val="00CB578C"/>
    <w:rsid w:val="00CB6729"/>
    <w:rsid w:val="00CC0567"/>
    <w:rsid w:val="00CC0711"/>
    <w:rsid w:val="00CC16BC"/>
    <w:rsid w:val="00CC1918"/>
    <w:rsid w:val="00CC29FE"/>
    <w:rsid w:val="00CC2EE2"/>
    <w:rsid w:val="00CC3B2D"/>
    <w:rsid w:val="00CC7041"/>
    <w:rsid w:val="00CD0E5B"/>
    <w:rsid w:val="00CD2A56"/>
    <w:rsid w:val="00CD34C8"/>
    <w:rsid w:val="00CD418A"/>
    <w:rsid w:val="00CD4358"/>
    <w:rsid w:val="00CD5256"/>
    <w:rsid w:val="00CD5FD2"/>
    <w:rsid w:val="00CD7BC6"/>
    <w:rsid w:val="00CE0C68"/>
    <w:rsid w:val="00CE36CB"/>
    <w:rsid w:val="00CE3B1B"/>
    <w:rsid w:val="00CE4484"/>
    <w:rsid w:val="00CE59C3"/>
    <w:rsid w:val="00CE5AC5"/>
    <w:rsid w:val="00CE5D35"/>
    <w:rsid w:val="00CE6B13"/>
    <w:rsid w:val="00CE73B0"/>
    <w:rsid w:val="00CE780F"/>
    <w:rsid w:val="00CF0756"/>
    <w:rsid w:val="00CF1BA4"/>
    <w:rsid w:val="00CF265D"/>
    <w:rsid w:val="00CF2B25"/>
    <w:rsid w:val="00CF3867"/>
    <w:rsid w:val="00CF48DF"/>
    <w:rsid w:val="00CF52B7"/>
    <w:rsid w:val="00CF69BF"/>
    <w:rsid w:val="00CF6A6F"/>
    <w:rsid w:val="00D0121A"/>
    <w:rsid w:val="00D02480"/>
    <w:rsid w:val="00D027BC"/>
    <w:rsid w:val="00D03383"/>
    <w:rsid w:val="00D03415"/>
    <w:rsid w:val="00D04900"/>
    <w:rsid w:val="00D04F06"/>
    <w:rsid w:val="00D05802"/>
    <w:rsid w:val="00D05805"/>
    <w:rsid w:val="00D05DE1"/>
    <w:rsid w:val="00D060AF"/>
    <w:rsid w:val="00D065CD"/>
    <w:rsid w:val="00D066F4"/>
    <w:rsid w:val="00D071CA"/>
    <w:rsid w:val="00D0773F"/>
    <w:rsid w:val="00D07AD6"/>
    <w:rsid w:val="00D106A8"/>
    <w:rsid w:val="00D10C84"/>
    <w:rsid w:val="00D10DC1"/>
    <w:rsid w:val="00D1104C"/>
    <w:rsid w:val="00D12A53"/>
    <w:rsid w:val="00D13F5C"/>
    <w:rsid w:val="00D145BF"/>
    <w:rsid w:val="00D14617"/>
    <w:rsid w:val="00D14F96"/>
    <w:rsid w:val="00D155E1"/>
    <w:rsid w:val="00D157B7"/>
    <w:rsid w:val="00D162FB"/>
    <w:rsid w:val="00D1689E"/>
    <w:rsid w:val="00D171E6"/>
    <w:rsid w:val="00D17533"/>
    <w:rsid w:val="00D20A22"/>
    <w:rsid w:val="00D20FA5"/>
    <w:rsid w:val="00D21783"/>
    <w:rsid w:val="00D21A46"/>
    <w:rsid w:val="00D21D99"/>
    <w:rsid w:val="00D232E3"/>
    <w:rsid w:val="00D23B98"/>
    <w:rsid w:val="00D23DD4"/>
    <w:rsid w:val="00D2410D"/>
    <w:rsid w:val="00D244FB"/>
    <w:rsid w:val="00D24DAC"/>
    <w:rsid w:val="00D259E3"/>
    <w:rsid w:val="00D26207"/>
    <w:rsid w:val="00D262E1"/>
    <w:rsid w:val="00D27A35"/>
    <w:rsid w:val="00D27CA0"/>
    <w:rsid w:val="00D31943"/>
    <w:rsid w:val="00D33640"/>
    <w:rsid w:val="00D3364B"/>
    <w:rsid w:val="00D33B58"/>
    <w:rsid w:val="00D33DDD"/>
    <w:rsid w:val="00D36C23"/>
    <w:rsid w:val="00D411F7"/>
    <w:rsid w:val="00D4120A"/>
    <w:rsid w:val="00D41D51"/>
    <w:rsid w:val="00D41D82"/>
    <w:rsid w:val="00D42C2F"/>
    <w:rsid w:val="00D42D45"/>
    <w:rsid w:val="00D42F60"/>
    <w:rsid w:val="00D45BDE"/>
    <w:rsid w:val="00D46FBF"/>
    <w:rsid w:val="00D47B32"/>
    <w:rsid w:val="00D50858"/>
    <w:rsid w:val="00D50F2A"/>
    <w:rsid w:val="00D5158C"/>
    <w:rsid w:val="00D51867"/>
    <w:rsid w:val="00D51E00"/>
    <w:rsid w:val="00D522C6"/>
    <w:rsid w:val="00D5238E"/>
    <w:rsid w:val="00D5299A"/>
    <w:rsid w:val="00D52B6F"/>
    <w:rsid w:val="00D53C4C"/>
    <w:rsid w:val="00D549B1"/>
    <w:rsid w:val="00D5531A"/>
    <w:rsid w:val="00D6021D"/>
    <w:rsid w:val="00D60BAF"/>
    <w:rsid w:val="00D61A93"/>
    <w:rsid w:val="00D62221"/>
    <w:rsid w:val="00D62F79"/>
    <w:rsid w:val="00D63256"/>
    <w:rsid w:val="00D63A44"/>
    <w:rsid w:val="00D657A0"/>
    <w:rsid w:val="00D65B60"/>
    <w:rsid w:val="00D65BF5"/>
    <w:rsid w:val="00D67CEE"/>
    <w:rsid w:val="00D70CCF"/>
    <w:rsid w:val="00D713EE"/>
    <w:rsid w:val="00D716A4"/>
    <w:rsid w:val="00D721AB"/>
    <w:rsid w:val="00D726A5"/>
    <w:rsid w:val="00D7283C"/>
    <w:rsid w:val="00D72B28"/>
    <w:rsid w:val="00D75DCF"/>
    <w:rsid w:val="00D76605"/>
    <w:rsid w:val="00D769AB"/>
    <w:rsid w:val="00D77841"/>
    <w:rsid w:val="00D81412"/>
    <w:rsid w:val="00D82211"/>
    <w:rsid w:val="00D82D4C"/>
    <w:rsid w:val="00D83B5A"/>
    <w:rsid w:val="00D849C2"/>
    <w:rsid w:val="00D87963"/>
    <w:rsid w:val="00D92050"/>
    <w:rsid w:val="00D93F74"/>
    <w:rsid w:val="00D96ED0"/>
    <w:rsid w:val="00D96EEC"/>
    <w:rsid w:val="00D977E4"/>
    <w:rsid w:val="00DA014C"/>
    <w:rsid w:val="00DA0E8A"/>
    <w:rsid w:val="00DA141A"/>
    <w:rsid w:val="00DA244A"/>
    <w:rsid w:val="00DA38B7"/>
    <w:rsid w:val="00DA3A9F"/>
    <w:rsid w:val="00DA43EF"/>
    <w:rsid w:val="00DA4C1F"/>
    <w:rsid w:val="00DA51FC"/>
    <w:rsid w:val="00DA63A6"/>
    <w:rsid w:val="00DA747E"/>
    <w:rsid w:val="00DA7E1D"/>
    <w:rsid w:val="00DB08F7"/>
    <w:rsid w:val="00DB3914"/>
    <w:rsid w:val="00DB3A09"/>
    <w:rsid w:val="00DB6249"/>
    <w:rsid w:val="00DB64A6"/>
    <w:rsid w:val="00DB682F"/>
    <w:rsid w:val="00DC00B6"/>
    <w:rsid w:val="00DC0A64"/>
    <w:rsid w:val="00DC14ED"/>
    <w:rsid w:val="00DC2788"/>
    <w:rsid w:val="00DC505D"/>
    <w:rsid w:val="00DC53AA"/>
    <w:rsid w:val="00DC56F2"/>
    <w:rsid w:val="00DC5B2F"/>
    <w:rsid w:val="00DC7143"/>
    <w:rsid w:val="00DD07CD"/>
    <w:rsid w:val="00DD27EE"/>
    <w:rsid w:val="00DD2F96"/>
    <w:rsid w:val="00DD35C3"/>
    <w:rsid w:val="00DD536B"/>
    <w:rsid w:val="00DD7858"/>
    <w:rsid w:val="00DE0293"/>
    <w:rsid w:val="00DE1944"/>
    <w:rsid w:val="00DE1955"/>
    <w:rsid w:val="00DE1D53"/>
    <w:rsid w:val="00DE1F99"/>
    <w:rsid w:val="00DE2F35"/>
    <w:rsid w:val="00DE4954"/>
    <w:rsid w:val="00DE496D"/>
    <w:rsid w:val="00DE5088"/>
    <w:rsid w:val="00DE6D93"/>
    <w:rsid w:val="00DF0A50"/>
    <w:rsid w:val="00DF1B3E"/>
    <w:rsid w:val="00DF3277"/>
    <w:rsid w:val="00DF39DB"/>
    <w:rsid w:val="00DF3B1D"/>
    <w:rsid w:val="00DF4445"/>
    <w:rsid w:val="00DF5B2F"/>
    <w:rsid w:val="00DF7CDE"/>
    <w:rsid w:val="00E00507"/>
    <w:rsid w:val="00E016A7"/>
    <w:rsid w:val="00E0182D"/>
    <w:rsid w:val="00E03C31"/>
    <w:rsid w:val="00E0441D"/>
    <w:rsid w:val="00E04929"/>
    <w:rsid w:val="00E04A67"/>
    <w:rsid w:val="00E0643C"/>
    <w:rsid w:val="00E077ED"/>
    <w:rsid w:val="00E104C1"/>
    <w:rsid w:val="00E1074C"/>
    <w:rsid w:val="00E10830"/>
    <w:rsid w:val="00E1084C"/>
    <w:rsid w:val="00E10965"/>
    <w:rsid w:val="00E10A58"/>
    <w:rsid w:val="00E11D56"/>
    <w:rsid w:val="00E12628"/>
    <w:rsid w:val="00E12A72"/>
    <w:rsid w:val="00E1407A"/>
    <w:rsid w:val="00E144D8"/>
    <w:rsid w:val="00E20708"/>
    <w:rsid w:val="00E214C5"/>
    <w:rsid w:val="00E227F6"/>
    <w:rsid w:val="00E22E72"/>
    <w:rsid w:val="00E2310A"/>
    <w:rsid w:val="00E23241"/>
    <w:rsid w:val="00E24EE3"/>
    <w:rsid w:val="00E2583B"/>
    <w:rsid w:val="00E25ABE"/>
    <w:rsid w:val="00E261B6"/>
    <w:rsid w:val="00E26397"/>
    <w:rsid w:val="00E267B0"/>
    <w:rsid w:val="00E26F3D"/>
    <w:rsid w:val="00E275D4"/>
    <w:rsid w:val="00E27651"/>
    <w:rsid w:val="00E31F54"/>
    <w:rsid w:val="00E33120"/>
    <w:rsid w:val="00E3441F"/>
    <w:rsid w:val="00E35AD5"/>
    <w:rsid w:val="00E36EFE"/>
    <w:rsid w:val="00E3724D"/>
    <w:rsid w:val="00E37511"/>
    <w:rsid w:val="00E419FE"/>
    <w:rsid w:val="00E41B9B"/>
    <w:rsid w:val="00E41F83"/>
    <w:rsid w:val="00E4207F"/>
    <w:rsid w:val="00E4246E"/>
    <w:rsid w:val="00E4248A"/>
    <w:rsid w:val="00E42591"/>
    <w:rsid w:val="00E43AC3"/>
    <w:rsid w:val="00E43FB3"/>
    <w:rsid w:val="00E47D96"/>
    <w:rsid w:val="00E47DCC"/>
    <w:rsid w:val="00E509EA"/>
    <w:rsid w:val="00E50F06"/>
    <w:rsid w:val="00E5196B"/>
    <w:rsid w:val="00E523A5"/>
    <w:rsid w:val="00E523ED"/>
    <w:rsid w:val="00E524D8"/>
    <w:rsid w:val="00E52C32"/>
    <w:rsid w:val="00E53159"/>
    <w:rsid w:val="00E535A4"/>
    <w:rsid w:val="00E55353"/>
    <w:rsid w:val="00E55479"/>
    <w:rsid w:val="00E559E6"/>
    <w:rsid w:val="00E55AFD"/>
    <w:rsid w:val="00E5775D"/>
    <w:rsid w:val="00E60782"/>
    <w:rsid w:val="00E622FB"/>
    <w:rsid w:val="00E627C2"/>
    <w:rsid w:val="00E634C5"/>
    <w:rsid w:val="00E65149"/>
    <w:rsid w:val="00E665E9"/>
    <w:rsid w:val="00E66E5B"/>
    <w:rsid w:val="00E67165"/>
    <w:rsid w:val="00E67585"/>
    <w:rsid w:val="00E70C53"/>
    <w:rsid w:val="00E7188E"/>
    <w:rsid w:val="00E72F08"/>
    <w:rsid w:val="00E72F6C"/>
    <w:rsid w:val="00E736C1"/>
    <w:rsid w:val="00E73A9A"/>
    <w:rsid w:val="00E74CAB"/>
    <w:rsid w:val="00E76383"/>
    <w:rsid w:val="00E76C10"/>
    <w:rsid w:val="00E81FF6"/>
    <w:rsid w:val="00E84048"/>
    <w:rsid w:val="00E8442E"/>
    <w:rsid w:val="00E85CAB"/>
    <w:rsid w:val="00E90ED3"/>
    <w:rsid w:val="00E91054"/>
    <w:rsid w:val="00E914F9"/>
    <w:rsid w:val="00E91597"/>
    <w:rsid w:val="00E9231D"/>
    <w:rsid w:val="00E92BE2"/>
    <w:rsid w:val="00E93B72"/>
    <w:rsid w:val="00E93D9F"/>
    <w:rsid w:val="00E953CC"/>
    <w:rsid w:val="00E9548A"/>
    <w:rsid w:val="00E95F90"/>
    <w:rsid w:val="00E9659A"/>
    <w:rsid w:val="00E96FE8"/>
    <w:rsid w:val="00EA5785"/>
    <w:rsid w:val="00EA5A18"/>
    <w:rsid w:val="00EA5FA4"/>
    <w:rsid w:val="00EA5FE9"/>
    <w:rsid w:val="00EA677B"/>
    <w:rsid w:val="00EA6C4B"/>
    <w:rsid w:val="00EA7198"/>
    <w:rsid w:val="00EA7A04"/>
    <w:rsid w:val="00EB07E9"/>
    <w:rsid w:val="00EB0B2D"/>
    <w:rsid w:val="00EB1DA5"/>
    <w:rsid w:val="00EB2984"/>
    <w:rsid w:val="00EB3670"/>
    <w:rsid w:val="00EB3888"/>
    <w:rsid w:val="00EB5C39"/>
    <w:rsid w:val="00EB79B3"/>
    <w:rsid w:val="00EC01F9"/>
    <w:rsid w:val="00EC0BB0"/>
    <w:rsid w:val="00EC140E"/>
    <w:rsid w:val="00EC150C"/>
    <w:rsid w:val="00EC1EAC"/>
    <w:rsid w:val="00EC6271"/>
    <w:rsid w:val="00EC63D6"/>
    <w:rsid w:val="00EC655C"/>
    <w:rsid w:val="00EC6F2B"/>
    <w:rsid w:val="00ED0AE9"/>
    <w:rsid w:val="00ED0E2C"/>
    <w:rsid w:val="00ED16DA"/>
    <w:rsid w:val="00ED3A24"/>
    <w:rsid w:val="00ED3F37"/>
    <w:rsid w:val="00ED5894"/>
    <w:rsid w:val="00ED5E4D"/>
    <w:rsid w:val="00ED6125"/>
    <w:rsid w:val="00ED6A5D"/>
    <w:rsid w:val="00ED7E55"/>
    <w:rsid w:val="00EE0259"/>
    <w:rsid w:val="00EE3FCB"/>
    <w:rsid w:val="00EE4DFD"/>
    <w:rsid w:val="00EE57F3"/>
    <w:rsid w:val="00EE6363"/>
    <w:rsid w:val="00EE756F"/>
    <w:rsid w:val="00EE7C75"/>
    <w:rsid w:val="00EF0299"/>
    <w:rsid w:val="00EF1549"/>
    <w:rsid w:val="00EF40C3"/>
    <w:rsid w:val="00EF435C"/>
    <w:rsid w:val="00EF51C4"/>
    <w:rsid w:val="00EF524A"/>
    <w:rsid w:val="00EF6011"/>
    <w:rsid w:val="00EF62DB"/>
    <w:rsid w:val="00EF72B7"/>
    <w:rsid w:val="00F00577"/>
    <w:rsid w:val="00F0215D"/>
    <w:rsid w:val="00F0244A"/>
    <w:rsid w:val="00F04573"/>
    <w:rsid w:val="00F047F8"/>
    <w:rsid w:val="00F04F85"/>
    <w:rsid w:val="00F075F2"/>
    <w:rsid w:val="00F0772B"/>
    <w:rsid w:val="00F101CB"/>
    <w:rsid w:val="00F11E4B"/>
    <w:rsid w:val="00F12A5E"/>
    <w:rsid w:val="00F12C9D"/>
    <w:rsid w:val="00F12F74"/>
    <w:rsid w:val="00F146B8"/>
    <w:rsid w:val="00F15689"/>
    <w:rsid w:val="00F166EA"/>
    <w:rsid w:val="00F1762A"/>
    <w:rsid w:val="00F17A19"/>
    <w:rsid w:val="00F17A40"/>
    <w:rsid w:val="00F21A42"/>
    <w:rsid w:val="00F2229F"/>
    <w:rsid w:val="00F236B2"/>
    <w:rsid w:val="00F23E5C"/>
    <w:rsid w:val="00F25411"/>
    <w:rsid w:val="00F25FFC"/>
    <w:rsid w:val="00F26293"/>
    <w:rsid w:val="00F262E5"/>
    <w:rsid w:val="00F31227"/>
    <w:rsid w:val="00F313C1"/>
    <w:rsid w:val="00F320C2"/>
    <w:rsid w:val="00F329A1"/>
    <w:rsid w:val="00F32C74"/>
    <w:rsid w:val="00F33565"/>
    <w:rsid w:val="00F35267"/>
    <w:rsid w:val="00F35695"/>
    <w:rsid w:val="00F36725"/>
    <w:rsid w:val="00F36897"/>
    <w:rsid w:val="00F36C64"/>
    <w:rsid w:val="00F37D82"/>
    <w:rsid w:val="00F37DE4"/>
    <w:rsid w:val="00F37E1A"/>
    <w:rsid w:val="00F41133"/>
    <w:rsid w:val="00F41249"/>
    <w:rsid w:val="00F42346"/>
    <w:rsid w:val="00F428EA"/>
    <w:rsid w:val="00F42BA7"/>
    <w:rsid w:val="00F43264"/>
    <w:rsid w:val="00F43918"/>
    <w:rsid w:val="00F46257"/>
    <w:rsid w:val="00F47DA4"/>
    <w:rsid w:val="00F50B76"/>
    <w:rsid w:val="00F51280"/>
    <w:rsid w:val="00F51A8B"/>
    <w:rsid w:val="00F528CC"/>
    <w:rsid w:val="00F54B34"/>
    <w:rsid w:val="00F54E40"/>
    <w:rsid w:val="00F54E6F"/>
    <w:rsid w:val="00F55AD3"/>
    <w:rsid w:val="00F55B92"/>
    <w:rsid w:val="00F5619D"/>
    <w:rsid w:val="00F6013F"/>
    <w:rsid w:val="00F608D9"/>
    <w:rsid w:val="00F63680"/>
    <w:rsid w:val="00F63B21"/>
    <w:rsid w:val="00F6487F"/>
    <w:rsid w:val="00F65B82"/>
    <w:rsid w:val="00F66401"/>
    <w:rsid w:val="00F667F1"/>
    <w:rsid w:val="00F67864"/>
    <w:rsid w:val="00F73020"/>
    <w:rsid w:val="00F74C69"/>
    <w:rsid w:val="00F767E3"/>
    <w:rsid w:val="00F7740D"/>
    <w:rsid w:val="00F81FBC"/>
    <w:rsid w:val="00F82CC6"/>
    <w:rsid w:val="00F838A7"/>
    <w:rsid w:val="00F8430F"/>
    <w:rsid w:val="00F91C08"/>
    <w:rsid w:val="00F94B68"/>
    <w:rsid w:val="00F94F5C"/>
    <w:rsid w:val="00F95CD7"/>
    <w:rsid w:val="00F96AA1"/>
    <w:rsid w:val="00F96B78"/>
    <w:rsid w:val="00FA0039"/>
    <w:rsid w:val="00FA0978"/>
    <w:rsid w:val="00FA1617"/>
    <w:rsid w:val="00FA169A"/>
    <w:rsid w:val="00FA17D8"/>
    <w:rsid w:val="00FA3128"/>
    <w:rsid w:val="00FA3B0F"/>
    <w:rsid w:val="00FA42E0"/>
    <w:rsid w:val="00FA4532"/>
    <w:rsid w:val="00FA5C16"/>
    <w:rsid w:val="00FA6503"/>
    <w:rsid w:val="00FA68CA"/>
    <w:rsid w:val="00FA7225"/>
    <w:rsid w:val="00FA7A5A"/>
    <w:rsid w:val="00FA7E16"/>
    <w:rsid w:val="00FB4C9F"/>
    <w:rsid w:val="00FB5DC8"/>
    <w:rsid w:val="00FB5E9F"/>
    <w:rsid w:val="00FB73F6"/>
    <w:rsid w:val="00FC124C"/>
    <w:rsid w:val="00FC2066"/>
    <w:rsid w:val="00FC2BFD"/>
    <w:rsid w:val="00FC2E75"/>
    <w:rsid w:val="00FC3D91"/>
    <w:rsid w:val="00FC54D1"/>
    <w:rsid w:val="00FC7F20"/>
    <w:rsid w:val="00FD003B"/>
    <w:rsid w:val="00FD114E"/>
    <w:rsid w:val="00FD2E71"/>
    <w:rsid w:val="00FD3769"/>
    <w:rsid w:val="00FD3C47"/>
    <w:rsid w:val="00FD52A8"/>
    <w:rsid w:val="00FD5A21"/>
    <w:rsid w:val="00FD6AFF"/>
    <w:rsid w:val="00FD6B18"/>
    <w:rsid w:val="00FD75F3"/>
    <w:rsid w:val="00FE102C"/>
    <w:rsid w:val="00FE1F37"/>
    <w:rsid w:val="00FE39EF"/>
    <w:rsid w:val="00FE3F81"/>
    <w:rsid w:val="00FE4E61"/>
    <w:rsid w:val="00FE5386"/>
    <w:rsid w:val="00FE60AF"/>
    <w:rsid w:val="00FE6275"/>
    <w:rsid w:val="00FE62F4"/>
    <w:rsid w:val="00FE6812"/>
    <w:rsid w:val="00FE6909"/>
    <w:rsid w:val="00FF03E6"/>
    <w:rsid w:val="00FF1187"/>
    <w:rsid w:val="00FF159A"/>
    <w:rsid w:val="00FF2F23"/>
    <w:rsid w:val="00FF39F1"/>
    <w:rsid w:val="00FF482D"/>
    <w:rsid w:val="00FF5340"/>
    <w:rsid w:val="00FF6AC5"/>
    <w:rsid w:val="00FF6DD1"/>
    <w:rsid w:val="00F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B19EE"/>
  <w15:chartTrackingRefBased/>
  <w15:docId w15:val="{B79B2510-89B4-4FB4-92CE-A7853C1C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5FA"/>
  </w:style>
  <w:style w:type="paragraph" w:styleId="Heading1">
    <w:name w:val="heading 1"/>
    <w:basedOn w:val="Normal"/>
    <w:next w:val="Normal"/>
    <w:link w:val="Heading1Char"/>
    <w:uiPriority w:val="9"/>
    <w:qFormat/>
    <w:rsid w:val="00D92050"/>
    <w:pPr>
      <w:keepNext/>
      <w:spacing w:before="240" w:after="0" w:line="240" w:lineRule="auto"/>
      <w:jc w:val="both"/>
      <w:outlineLvl w:val="0"/>
    </w:pPr>
    <w:rPr>
      <w:rFonts w:ascii="Times New Roman" w:hAnsi="Times New Roman" w:cs="Times New Roman"/>
      <w:i/>
      <w:sz w:val="24"/>
      <w:szCs w:val="24"/>
    </w:rPr>
  </w:style>
  <w:style w:type="paragraph" w:styleId="Heading2">
    <w:name w:val="heading 2"/>
    <w:basedOn w:val="Normal"/>
    <w:next w:val="Normal"/>
    <w:link w:val="Heading2Char"/>
    <w:uiPriority w:val="9"/>
    <w:semiHidden/>
    <w:unhideWhenUsed/>
    <w:qFormat/>
    <w:rsid w:val="00FC2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4402D3"/>
    <w:pPr>
      <w:widowControl w:val="0"/>
      <w:autoSpaceDE w:val="0"/>
      <w:autoSpaceDN w:val="0"/>
      <w:spacing w:after="0" w:line="240" w:lineRule="auto"/>
      <w:ind w:left="492"/>
      <w:outlineLvl w:val="2"/>
    </w:pPr>
    <w:rPr>
      <w:rFonts w:ascii="Palladio Uralic" w:eastAsia="Palladio Uralic" w:hAnsi="Palladio Uralic" w:cs="Palladio Uralic"/>
      <w:b/>
      <w:bCs/>
    </w:rPr>
  </w:style>
  <w:style w:type="paragraph" w:styleId="Heading4">
    <w:name w:val="heading 4"/>
    <w:basedOn w:val="Normal"/>
    <w:link w:val="Heading4Char"/>
    <w:uiPriority w:val="1"/>
    <w:qFormat/>
    <w:rsid w:val="004402D3"/>
    <w:pPr>
      <w:widowControl w:val="0"/>
      <w:autoSpaceDE w:val="0"/>
      <w:autoSpaceDN w:val="0"/>
      <w:spacing w:after="0" w:line="240" w:lineRule="auto"/>
      <w:ind w:left="490"/>
      <w:outlineLvl w:val="3"/>
    </w:pPr>
    <w:rPr>
      <w:rFonts w:ascii="TeXGyrePagella" w:eastAsia="TeXGyrePagella" w:hAnsi="TeXGyrePagella" w:cs="TeXGyrePagell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5FA"/>
    <w:pPr>
      <w:ind w:left="720"/>
      <w:contextualSpacing/>
    </w:pPr>
  </w:style>
  <w:style w:type="paragraph" w:styleId="Footer">
    <w:name w:val="footer"/>
    <w:basedOn w:val="Normal"/>
    <w:link w:val="FooterChar"/>
    <w:unhideWhenUsed/>
    <w:rsid w:val="00CB5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5FA"/>
  </w:style>
  <w:style w:type="paragraph" w:styleId="NoSpacing">
    <w:name w:val="No Spacing"/>
    <w:uiPriority w:val="1"/>
    <w:qFormat/>
    <w:rsid w:val="00C476B6"/>
    <w:pPr>
      <w:spacing w:after="0" w:line="240" w:lineRule="auto"/>
    </w:pPr>
  </w:style>
  <w:style w:type="character" w:customStyle="1" w:styleId="Heading3Char">
    <w:name w:val="Heading 3 Char"/>
    <w:basedOn w:val="DefaultParagraphFont"/>
    <w:link w:val="Heading3"/>
    <w:uiPriority w:val="1"/>
    <w:rsid w:val="004402D3"/>
    <w:rPr>
      <w:rFonts w:ascii="Palladio Uralic" w:eastAsia="Palladio Uralic" w:hAnsi="Palladio Uralic" w:cs="Palladio Uralic"/>
      <w:b/>
      <w:bCs/>
    </w:rPr>
  </w:style>
  <w:style w:type="character" w:customStyle="1" w:styleId="Heading4Char">
    <w:name w:val="Heading 4 Char"/>
    <w:basedOn w:val="DefaultParagraphFont"/>
    <w:link w:val="Heading4"/>
    <w:uiPriority w:val="1"/>
    <w:rsid w:val="004402D3"/>
    <w:rPr>
      <w:rFonts w:ascii="TeXGyrePagella" w:eastAsia="TeXGyrePagella" w:hAnsi="TeXGyrePagella" w:cs="TeXGyrePagella"/>
      <w:b/>
      <w:bCs/>
      <w:i/>
    </w:rPr>
  </w:style>
  <w:style w:type="paragraph" w:styleId="BodyText">
    <w:name w:val="Body Text"/>
    <w:basedOn w:val="Normal"/>
    <w:link w:val="BodyTextChar"/>
    <w:uiPriority w:val="1"/>
    <w:qFormat/>
    <w:rsid w:val="004402D3"/>
    <w:pPr>
      <w:widowControl w:val="0"/>
      <w:autoSpaceDE w:val="0"/>
      <w:autoSpaceDN w:val="0"/>
      <w:spacing w:after="0" w:line="240" w:lineRule="auto"/>
    </w:pPr>
    <w:rPr>
      <w:rFonts w:ascii="TeXGyrePagella" w:eastAsia="TeXGyrePagella" w:hAnsi="TeXGyrePagella" w:cs="TeXGyrePagella"/>
    </w:rPr>
  </w:style>
  <w:style w:type="character" w:customStyle="1" w:styleId="BodyTextChar">
    <w:name w:val="Body Text Char"/>
    <w:basedOn w:val="DefaultParagraphFont"/>
    <w:link w:val="BodyText"/>
    <w:uiPriority w:val="1"/>
    <w:rsid w:val="004402D3"/>
    <w:rPr>
      <w:rFonts w:ascii="TeXGyrePagella" w:eastAsia="TeXGyrePagella" w:hAnsi="TeXGyrePagella" w:cs="TeXGyrePagella"/>
    </w:rPr>
  </w:style>
  <w:style w:type="paragraph" w:customStyle="1" w:styleId="TableParagraph">
    <w:name w:val="Table Paragraph"/>
    <w:basedOn w:val="Normal"/>
    <w:uiPriority w:val="1"/>
    <w:qFormat/>
    <w:rsid w:val="004402D3"/>
    <w:pPr>
      <w:widowControl w:val="0"/>
      <w:autoSpaceDE w:val="0"/>
      <w:autoSpaceDN w:val="0"/>
      <w:spacing w:after="0" w:line="240" w:lineRule="auto"/>
      <w:ind w:left="437"/>
    </w:pPr>
    <w:rPr>
      <w:rFonts w:ascii="TeXGyrePagella" w:eastAsia="TeXGyrePagella" w:hAnsi="TeXGyrePagella" w:cs="TeXGyrePagella"/>
    </w:rPr>
  </w:style>
  <w:style w:type="paragraph" w:styleId="Header">
    <w:name w:val="header"/>
    <w:basedOn w:val="Normal"/>
    <w:link w:val="HeaderChar"/>
    <w:uiPriority w:val="99"/>
    <w:unhideWhenUsed/>
    <w:rsid w:val="000A3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7E2"/>
  </w:style>
  <w:style w:type="character" w:styleId="CommentReference">
    <w:name w:val="annotation reference"/>
    <w:basedOn w:val="DefaultParagraphFont"/>
    <w:uiPriority w:val="99"/>
    <w:semiHidden/>
    <w:unhideWhenUsed/>
    <w:rsid w:val="00965C57"/>
    <w:rPr>
      <w:sz w:val="16"/>
      <w:szCs w:val="16"/>
    </w:rPr>
  </w:style>
  <w:style w:type="paragraph" w:styleId="CommentText">
    <w:name w:val="annotation text"/>
    <w:basedOn w:val="Normal"/>
    <w:link w:val="CommentTextChar"/>
    <w:uiPriority w:val="99"/>
    <w:unhideWhenUsed/>
    <w:rsid w:val="00C858CE"/>
    <w:pPr>
      <w:spacing w:line="240" w:lineRule="auto"/>
    </w:pPr>
    <w:rPr>
      <w:sz w:val="20"/>
      <w:szCs w:val="20"/>
    </w:rPr>
  </w:style>
  <w:style w:type="character" w:customStyle="1" w:styleId="CommentTextChar">
    <w:name w:val="Comment Text Char"/>
    <w:basedOn w:val="DefaultParagraphFont"/>
    <w:link w:val="CommentText"/>
    <w:uiPriority w:val="99"/>
    <w:rsid w:val="00965C57"/>
    <w:rPr>
      <w:sz w:val="20"/>
      <w:szCs w:val="20"/>
    </w:rPr>
  </w:style>
  <w:style w:type="paragraph" w:styleId="CommentSubject">
    <w:name w:val="annotation subject"/>
    <w:basedOn w:val="CommentText"/>
    <w:next w:val="CommentText"/>
    <w:link w:val="CommentSubjectChar"/>
    <w:uiPriority w:val="99"/>
    <w:semiHidden/>
    <w:unhideWhenUsed/>
    <w:rsid w:val="00965C57"/>
    <w:rPr>
      <w:b/>
      <w:bCs/>
    </w:rPr>
  </w:style>
  <w:style w:type="character" w:customStyle="1" w:styleId="CommentSubjectChar">
    <w:name w:val="Comment Subject Char"/>
    <w:basedOn w:val="CommentTextChar"/>
    <w:link w:val="CommentSubject"/>
    <w:uiPriority w:val="99"/>
    <w:semiHidden/>
    <w:rsid w:val="00965C57"/>
    <w:rPr>
      <w:b/>
      <w:bCs/>
      <w:sz w:val="20"/>
      <w:szCs w:val="20"/>
    </w:rPr>
  </w:style>
  <w:style w:type="paragraph" w:styleId="BalloonText">
    <w:name w:val="Balloon Text"/>
    <w:basedOn w:val="Normal"/>
    <w:link w:val="BalloonTextChar"/>
    <w:uiPriority w:val="99"/>
    <w:semiHidden/>
    <w:unhideWhenUsed/>
    <w:rsid w:val="0096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C57"/>
    <w:rPr>
      <w:rFonts w:ascii="Segoe UI" w:hAnsi="Segoe UI" w:cs="Segoe UI"/>
      <w:sz w:val="18"/>
      <w:szCs w:val="18"/>
    </w:rPr>
  </w:style>
  <w:style w:type="character" w:customStyle="1" w:styleId="Heading1Char">
    <w:name w:val="Heading 1 Char"/>
    <w:basedOn w:val="DefaultParagraphFont"/>
    <w:link w:val="Heading1"/>
    <w:uiPriority w:val="9"/>
    <w:rsid w:val="00D92050"/>
    <w:rPr>
      <w:rFonts w:ascii="Times New Roman" w:hAnsi="Times New Roman" w:cs="Times New Roman"/>
      <w:i/>
      <w:sz w:val="24"/>
      <w:szCs w:val="24"/>
    </w:rPr>
  </w:style>
  <w:style w:type="character" w:customStyle="1" w:styleId="CommentTextChar1">
    <w:name w:val="Comment Text Char1"/>
    <w:basedOn w:val="DefaultParagraphFont"/>
    <w:uiPriority w:val="99"/>
    <w:semiHidden/>
    <w:rsid w:val="004F400D"/>
    <w:rPr>
      <w:sz w:val="20"/>
      <w:szCs w:val="20"/>
    </w:rPr>
  </w:style>
  <w:style w:type="character" w:customStyle="1" w:styleId="ECATableTextChar">
    <w:name w:val="ECA Table Text Char"/>
    <w:basedOn w:val="DefaultParagraphFont"/>
    <w:link w:val="ECATableText"/>
    <w:uiPriority w:val="17"/>
    <w:locked/>
    <w:rsid w:val="00580B12"/>
    <w:rPr>
      <w:sz w:val="20"/>
    </w:rPr>
  </w:style>
  <w:style w:type="paragraph" w:customStyle="1" w:styleId="ECATableText">
    <w:name w:val="ECA Table Text"/>
    <w:basedOn w:val="Normal"/>
    <w:link w:val="ECATableTextChar"/>
    <w:uiPriority w:val="17"/>
    <w:qFormat/>
    <w:rsid w:val="00580B12"/>
    <w:pPr>
      <w:spacing w:before="60" w:after="60" w:line="256" w:lineRule="auto"/>
    </w:pPr>
    <w:rPr>
      <w:sz w:val="20"/>
    </w:rPr>
  </w:style>
  <w:style w:type="character" w:customStyle="1" w:styleId="ECABulletsChar">
    <w:name w:val="ECA Bullets Char"/>
    <w:basedOn w:val="DefaultParagraphFont"/>
    <w:link w:val="ECABullets"/>
    <w:uiPriority w:val="2"/>
    <w:locked/>
    <w:rsid w:val="00580B12"/>
  </w:style>
  <w:style w:type="paragraph" w:customStyle="1" w:styleId="ECABullets">
    <w:name w:val="ECA Bullets"/>
    <w:basedOn w:val="Normal"/>
    <w:link w:val="ECABulletsChar"/>
    <w:uiPriority w:val="2"/>
    <w:qFormat/>
    <w:rsid w:val="00F0244A"/>
    <w:pPr>
      <w:numPr>
        <w:numId w:val="19"/>
      </w:numPr>
      <w:spacing w:after="240" w:line="256" w:lineRule="auto"/>
    </w:pPr>
  </w:style>
  <w:style w:type="character" w:customStyle="1" w:styleId="FootnoteTextChar">
    <w:name w:val="Footnote Text Char"/>
    <w:aliases w:val="ECA Footnote Char"/>
    <w:basedOn w:val="DefaultParagraphFont"/>
    <w:link w:val="FootnoteText"/>
    <w:uiPriority w:val="25"/>
    <w:semiHidden/>
    <w:locked/>
    <w:rsid w:val="00580B12"/>
    <w:rPr>
      <w:sz w:val="20"/>
      <w:szCs w:val="20"/>
    </w:rPr>
  </w:style>
  <w:style w:type="paragraph" w:styleId="FootnoteText">
    <w:name w:val="footnote text"/>
    <w:aliases w:val="ECA Footnote"/>
    <w:basedOn w:val="Normal"/>
    <w:link w:val="FootnoteTextChar"/>
    <w:uiPriority w:val="25"/>
    <w:semiHidden/>
    <w:unhideWhenUsed/>
    <w:qFormat/>
    <w:rsid w:val="00580B12"/>
    <w:pPr>
      <w:spacing w:after="0" w:line="240" w:lineRule="auto"/>
    </w:pPr>
    <w:rPr>
      <w:sz w:val="20"/>
      <w:szCs w:val="20"/>
    </w:rPr>
  </w:style>
  <w:style w:type="character" w:customStyle="1" w:styleId="FootnoteTextChar1">
    <w:name w:val="Footnote Text Char1"/>
    <w:basedOn w:val="DefaultParagraphFont"/>
    <w:uiPriority w:val="99"/>
    <w:semiHidden/>
    <w:rsid w:val="00580B12"/>
    <w:rPr>
      <w:sz w:val="20"/>
      <w:szCs w:val="20"/>
    </w:rPr>
  </w:style>
  <w:style w:type="character" w:styleId="FootnoteReference">
    <w:name w:val="footnote reference"/>
    <w:basedOn w:val="DefaultParagraphFont"/>
    <w:uiPriority w:val="99"/>
    <w:semiHidden/>
    <w:unhideWhenUsed/>
    <w:rsid w:val="00580B12"/>
    <w:rPr>
      <w:vertAlign w:val="superscript"/>
    </w:rPr>
  </w:style>
  <w:style w:type="paragraph" w:styleId="Revision">
    <w:name w:val="Revision"/>
    <w:hidden/>
    <w:uiPriority w:val="99"/>
    <w:semiHidden/>
    <w:rsid w:val="00580B12"/>
    <w:pPr>
      <w:spacing w:after="0" w:line="240" w:lineRule="auto"/>
    </w:pPr>
  </w:style>
  <w:style w:type="paragraph" w:styleId="NormalWeb">
    <w:name w:val="Normal (Web)"/>
    <w:basedOn w:val="Normal"/>
    <w:uiPriority w:val="99"/>
    <w:semiHidden/>
    <w:unhideWhenUsed/>
    <w:rsid w:val="008013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DH-ParagraphLevel0">
    <w:name w:val="CDH - Paragraph Level 0"/>
    <w:basedOn w:val="Normal"/>
    <w:qFormat/>
    <w:rsid w:val="00E73A9A"/>
    <w:pPr>
      <w:spacing w:after="200" w:line="360" w:lineRule="auto"/>
      <w:jc w:val="both"/>
    </w:pPr>
    <w:rPr>
      <w:rFonts w:ascii="Arial" w:eastAsia="Times New Roman" w:hAnsi="Arial" w:cs="Times New Roman"/>
      <w:sz w:val="20"/>
      <w:lang w:val="en-ZA" w:eastAsia="en-ZA"/>
    </w:rPr>
  </w:style>
  <w:style w:type="paragraph" w:customStyle="1" w:styleId="Pa23">
    <w:name w:val="Pa23"/>
    <w:basedOn w:val="Normal"/>
    <w:next w:val="Normal"/>
    <w:uiPriority w:val="99"/>
    <w:rsid w:val="008674F6"/>
    <w:pPr>
      <w:autoSpaceDE w:val="0"/>
      <w:autoSpaceDN w:val="0"/>
      <w:adjustRightInd w:val="0"/>
      <w:spacing w:after="0" w:line="191" w:lineRule="atLeast"/>
    </w:pPr>
    <w:rPr>
      <w:rFonts w:ascii="BundesSerif Bold" w:hAnsi="BundesSerif Bold"/>
      <w:sz w:val="24"/>
      <w:szCs w:val="24"/>
    </w:rPr>
  </w:style>
  <w:style w:type="paragraph" w:customStyle="1" w:styleId="Pa24">
    <w:name w:val="Pa24"/>
    <w:basedOn w:val="Normal"/>
    <w:next w:val="Normal"/>
    <w:uiPriority w:val="99"/>
    <w:rsid w:val="008674F6"/>
    <w:pPr>
      <w:autoSpaceDE w:val="0"/>
      <w:autoSpaceDN w:val="0"/>
      <w:adjustRightInd w:val="0"/>
      <w:spacing w:after="0" w:line="191" w:lineRule="atLeast"/>
    </w:pPr>
    <w:rPr>
      <w:rFonts w:ascii="BundesSerif Bold" w:hAnsi="BundesSerif Bold"/>
      <w:sz w:val="24"/>
      <w:szCs w:val="24"/>
    </w:rPr>
  </w:style>
  <w:style w:type="paragraph" w:customStyle="1" w:styleId="Pa8">
    <w:name w:val="Pa8"/>
    <w:basedOn w:val="Normal"/>
    <w:next w:val="Normal"/>
    <w:uiPriority w:val="99"/>
    <w:rsid w:val="008674F6"/>
    <w:pPr>
      <w:autoSpaceDE w:val="0"/>
      <w:autoSpaceDN w:val="0"/>
      <w:adjustRightInd w:val="0"/>
      <w:spacing w:after="0" w:line="191" w:lineRule="atLeast"/>
    </w:pPr>
    <w:rPr>
      <w:rFonts w:ascii="BundesSerif Bold" w:hAnsi="BundesSerif Bold"/>
      <w:sz w:val="24"/>
      <w:szCs w:val="24"/>
    </w:rPr>
  </w:style>
  <w:style w:type="character" w:customStyle="1" w:styleId="Heading2Char">
    <w:name w:val="Heading 2 Char"/>
    <w:basedOn w:val="DefaultParagraphFont"/>
    <w:link w:val="Heading2"/>
    <w:uiPriority w:val="9"/>
    <w:semiHidden/>
    <w:rsid w:val="00FC20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333">
      <w:bodyDiv w:val="1"/>
      <w:marLeft w:val="0"/>
      <w:marRight w:val="0"/>
      <w:marTop w:val="0"/>
      <w:marBottom w:val="0"/>
      <w:divBdr>
        <w:top w:val="none" w:sz="0" w:space="0" w:color="auto"/>
        <w:left w:val="none" w:sz="0" w:space="0" w:color="auto"/>
        <w:bottom w:val="none" w:sz="0" w:space="0" w:color="auto"/>
        <w:right w:val="none" w:sz="0" w:space="0" w:color="auto"/>
      </w:divBdr>
    </w:div>
    <w:div w:id="167451195">
      <w:bodyDiv w:val="1"/>
      <w:marLeft w:val="0"/>
      <w:marRight w:val="0"/>
      <w:marTop w:val="0"/>
      <w:marBottom w:val="0"/>
      <w:divBdr>
        <w:top w:val="none" w:sz="0" w:space="0" w:color="auto"/>
        <w:left w:val="none" w:sz="0" w:space="0" w:color="auto"/>
        <w:bottom w:val="none" w:sz="0" w:space="0" w:color="auto"/>
        <w:right w:val="none" w:sz="0" w:space="0" w:color="auto"/>
      </w:divBdr>
    </w:div>
    <w:div w:id="635381724">
      <w:bodyDiv w:val="1"/>
      <w:marLeft w:val="0"/>
      <w:marRight w:val="0"/>
      <w:marTop w:val="0"/>
      <w:marBottom w:val="0"/>
      <w:divBdr>
        <w:top w:val="none" w:sz="0" w:space="0" w:color="auto"/>
        <w:left w:val="none" w:sz="0" w:space="0" w:color="auto"/>
        <w:bottom w:val="none" w:sz="0" w:space="0" w:color="auto"/>
        <w:right w:val="none" w:sz="0" w:space="0" w:color="auto"/>
      </w:divBdr>
    </w:div>
    <w:div w:id="740564513">
      <w:bodyDiv w:val="1"/>
      <w:marLeft w:val="0"/>
      <w:marRight w:val="0"/>
      <w:marTop w:val="0"/>
      <w:marBottom w:val="0"/>
      <w:divBdr>
        <w:top w:val="none" w:sz="0" w:space="0" w:color="auto"/>
        <w:left w:val="none" w:sz="0" w:space="0" w:color="auto"/>
        <w:bottom w:val="none" w:sz="0" w:space="0" w:color="auto"/>
        <w:right w:val="none" w:sz="0" w:space="0" w:color="auto"/>
      </w:divBdr>
    </w:div>
    <w:div w:id="832647816">
      <w:bodyDiv w:val="1"/>
      <w:marLeft w:val="0"/>
      <w:marRight w:val="0"/>
      <w:marTop w:val="0"/>
      <w:marBottom w:val="0"/>
      <w:divBdr>
        <w:top w:val="none" w:sz="0" w:space="0" w:color="auto"/>
        <w:left w:val="none" w:sz="0" w:space="0" w:color="auto"/>
        <w:bottom w:val="none" w:sz="0" w:space="0" w:color="auto"/>
        <w:right w:val="none" w:sz="0" w:space="0" w:color="auto"/>
      </w:divBdr>
    </w:div>
    <w:div w:id="1274707064">
      <w:bodyDiv w:val="1"/>
      <w:marLeft w:val="0"/>
      <w:marRight w:val="0"/>
      <w:marTop w:val="0"/>
      <w:marBottom w:val="0"/>
      <w:divBdr>
        <w:top w:val="none" w:sz="0" w:space="0" w:color="auto"/>
        <w:left w:val="none" w:sz="0" w:space="0" w:color="auto"/>
        <w:bottom w:val="none" w:sz="0" w:space="0" w:color="auto"/>
        <w:right w:val="none" w:sz="0" w:space="0" w:color="auto"/>
      </w:divBdr>
      <w:divsChild>
        <w:div w:id="512649907">
          <w:marLeft w:val="0"/>
          <w:marRight w:val="0"/>
          <w:marTop w:val="0"/>
          <w:marBottom w:val="0"/>
          <w:divBdr>
            <w:top w:val="none" w:sz="0" w:space="0" w:color="auto"/>
            <w:left w:val="none" w:sz="0" w:space="0" w:color="auto"/>
            <w:bottom w:val="none" w:sz="0" w:space="0" w:color="auto"/>
            <w:right w:val="none" w:sz="0" w:space="0" w:color="auto"/>
          </w:divBdr>
        </w:div>
        <w:div w:id="874776031">
          <w:marLeft w:val="450"/>
          <w:marRight w:val="0"/>
          <w:marTop w:val="150"/>
          <w:marBottom w:val="150"/>
          <w:divBdr>
            <w:top w:val="none" w:sz="0" w:space="0" w:color="auto"/>
            <w:left w:val="none" w:sz="0" w:space="0" w:color="auto"/>
            <w:bottom w:val="none" w:sz="0" w:space="0" w:color="auto"/>
            <w:right w:val="none" w:sz="0" w:space="0" w:color="auto"/>
          </w:divBdr>
          <w:divsChild>
            <w:div w:id="48502818">
              <w:marLeft w:val="0"/>
              <w:marRight w:val="0"/>
              <w:marTop w:val="0"/>
              <w:marBottom w:val="0"/>
              <w:divBdr>
                <w:top w:val="none" w:sz="0" w:space="0" w:color="auto"/>
                <w:left w:val="none" w:sz="0" w:space="0" w:color="auto"/>
                <w:bottom w:val="none" w:sz="0" w:space="0" w:color="auto"/>
                <w:right w:val="none" w:sz="0" w:space="0" w:color="auto"/>
              </w:divBdr>
            </w:div>
          </w:divsChild>
        </w:div>
        <w:div w:id="1067612771">
          <w:marLeft w:val="0"/>
          <w:marRight w:val="0"/>
          <w:marTop w:val="0"/>
          <w:marBottom w:val="0"/>
          <w:divBdr>
            <w:top w:val="none" w:sz="0" w:space="0" w:color="auto"/>
            <w:left w:val="none" w:sz="0" w:space="0" w:color="auto"/>
            <w:bottom w:val="none" w:sz="0" w:space="0" w:color="auto"/>
            <w:right w:val="none" w:sz="0" w:space="0" w:color="auto"/>
          </w:divBdr>
        </w:div>
        <w:div w:id="939072313">
          <w:marLeft w:val="450"/>
          <w:marRight w:val="0"/>
          <w:marTop w:val="150"/>
          <w:marBottom w:val="150"/>
          <w:divBdr>
            <w:top w:val="none" w:sz="0" w:space="0" w:color="auto"/>
            <w:left w:val="none" w:sz="0" w:space="0" w:color="auto"/>
            <w:bottom w:val="none" w:sz="0" w:space="0" w:color="auto"/>
            <w:right w:val="none" w:sz="0" w:space="0" w:color="auto"/>
          </w:divBdr>
          <w:divsChild>
            <w:div w:id="298846591">
              <w:marLeft w:val="0"/>
              <w:marRight w:val="0"/>
              <w:marTop w:val="0"/>
              <w:marBottom w:val="0"/>
              <w:divBdr>
                <w:top w:val="none" w:sz="0" w:space="0" w:color="auto"/>
                <w:left w:val="none" w:sz="0" w:space="0" w:color="auto"/>
                <w:bottom w:val="none" w:sz="0" w:space="0" w:color="auto"/>
                <w:right w:val="none" w:sz="0" w:space="0" w:color="auto"/>
              </w:divBdr>
            </w:div>
          </w:divsChild>
        </w:div>
        <w:div w:id="1940873921">
          <w:marLeft w:val="0"/>
          <w:marRight w:val="0"/>
          <w:marTop w:val="0"/>
          <w:marBottom w:val="0"/>
          <w:divBdr>
            <w:top w:val="none" w:sz="0" w:space="0" w:color="auto"/>
            <w:left w:val="none" w:sz="0" w:space="0" w:color="auto"/>
            <w:bottom w:val="none" w:sz="0" w:space="0" w:color="auto"/>
            <w:right w:val="none" w:sz="0" w:space="0" w:color="auto"/>
          </w:divBdr>
        </w:div>
      </w:divsChild>
    </w:div>
    <w:div w:id="1425030848">
      <w:bodyDiv w:val="1"/>
      <w:marLeft w:val="0"/>
      <w:marRight w:val="0"/>
      <w:marTop w:val="0"/>
      <w:marBottom w:val="0"/>
      <w:divBdr>
        <w:top w:val="none" w:sz="0" w:space="0" w:color="auto"/>
        <w:left w:val="none" w:sz="0" w:space="0" w:color="auto"/>
        <w:bottom w:val="none" w:sz="0" w:space="0" w:color="auto"/>
        <w:right w:val="none" w:sz="0" w:space="0" w:color="auto"/>
      </w:divBdr>
    </w:div>
    <w:div w:id="19334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F157BCC7051E4F9C468500D16E67D8" ma:contentTypeVersion="10" ma:contentTypeDescription="Create a new document." ma:contentTypeScope="" ma:versionID="105b6b13619d3491dce6bebecfdc1e20">
  <xsd:schema xmlns:xsd="http://www.w3.org/2001/XMLSchema" xmlns:xs="http://www.w3.org/2001/XMLSchema" xmlns:p="http://schemas.microsoft.com/office/2006/metadata/properties" xmlns:ns2="973b8103-9b7b-4d0f-a207-ffd207aee898" targetNamespace="http://schemas.microsoft.com/office/2006/metadata/properties" ma:root="true" ma:fieldsID="cdeca14d7e93681dd21309a3806dfd64" ns2:_="">
    <xsd:import namespace="973b8103-9b7b-4d0f-a207-ffd207aee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b8103-9b7b-4d0f-a207-ffd207aee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4F6D-49FE-4F2D-B17E-BCD673B341EB}">
  <ds:schemaRefs>
    <ds:schemaRef ds:uri="http://schemas.microsoft.com/sharepoint/v3/contenttype/forms"/>
  </ds:schemaRefs>
</ds:datastoreItem>
</file>

<file path=customXml/itemProps2.xml><?xml version="1.0" encoding="utf-8"?>
<ds:datastoreItem xmlns:ds="http://schemas.openxmlformats.org/officeDocument/2006/customXml" ds:itemID="{D6CCADEB-1BB0-400A-A652-1614DC9A30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8738DC-AC1F-450D-80FB-595B1DF12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b8103-9b7b-4d0f-a207-ffd207aee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CFCD4-27A3-4E22-B323-E5AEC71D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10764</Words>
  <Characters>61357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Tipping</dc:creator>
  <cp:keywords/>
  <dc:description/>
  <cp:lastModifiedBy>Nickson Bukachi</cp:lastModifiedBy>
  <cp:revision>4</cp:revision>
  <cp:lastPrinted>2021-02-26T08:13:00Z</cp:lastPrinted>
  <dcterms:created xsi:type="dcterms:W3CDTF">2021-11-05T10:22:00Z</dcterms:created>
  <dcterms:modified xsi:type="dcterms:W3CDTF">2022-01-04T12:14:00Z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0x01010039F157BCC7051E4F9C468500D16E67D8</vt:lpwstr>
  </property>
</Properties>
</file>